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1C56" w14:textId="77777777" w:rsidR="001233CF" w:rsidRPr="00F716AA" w:rsidRDefault="001233CF" w:rsidP="001233CF">
      <w:pPr>
        <w:pStyle w:val="Heading4"/>
        <w:ind w:left="6480"/>
        <w:jc w:val="right"/>
        <w:rPr>
          <w:rFonts w:ascii="Arial" w:hAnsi="Arial" w:cs="Arial"/>
          <w:b w:val="0"/>
          <w:sz w:val="22"/>
          <w:szCs w:val="22"/>
        </w:rPr>
      </w:pPr>
      <w:r w:rsidRPr="00F716AA">
        <w:rPr>
          <w:rFonts w:ascii="Arial" w:hAnsi="Arial" w:cs="Arial"/>
          <w:sz w:val="22"/>
          <w:szCs w:val="22"/>
        </w:rPr>
        <w:t>Form JE 5</w:t>
      </w:r>
    </w:p>
    <w:p w14:paraId="1700F513" w14:textId="77777777" w:rsidR="001233CF" w:rsidRPr="00A25785" w:rsidRDefault="001233CF" w:rsidP="001233CF">
      <w:pPr>
        <w:jc w:val="right"/>
      </w:pPr>
      <w:r w:rsidRPr="0005603C">
        <w:rPr>
          <w:noProof/>
          <w:lang w:eastAsia="en-GB"/>
        </w:rPr>
        <w:drawing>
          <wp:inline distT="0" distB="0" distL="0" distR="0" wp14:anchorId="78A8FF39" wp14:editId="06541663">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723261" w14:paraId="77A3B248"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563CDAD3" w14:textId="77777777" w:rsidR="001233CF" w:rsidRPr="00723261" w:rsidRDefault="001233CF" w:rsidP="00797426">
            <w:pPr>
              <w:pStyle w:val="Heading3"/>
              <w:spacing w:before="60"/>
              <w:jc w:val="both"/>
              <w:rPr>
                <w:sz w:val="22"/>
                <w:szCs w:val="22"/>
              </w:rPr>
            </w:pPr>
            <w:r>
              <w:rPr>
                <w:sz w:val="22"/>
                <w:szCs w:val="22"/>
              </w:rPr>
              <w:t xml:space="preserve">1.  </w:t>
            </w:r>
            <w:r w:rsidRPr="00723261">
              <w:rPr>
                <w:sz w:val="22"/>
                <w:szCs w:val="22"/>
              </w:rPr>
              <w:t>JOB IDENTIFICATION</w:t>
            </w:r>
          </w:p>
        </w:tc>
      </w:tr>
      <w:tr w:rsidR="001233CF" w:rsidRPr="00723261" w14:paraId="460919D1"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14:paraId="4E7254E4" w14:textId="77777777" w:rsidTr="004A6678">
              <w:tc>
                <w:tcPr>
                  <w:tcW w:w="3293" w:type="dxa"/>
                </w:tcPr>
                <w:p w14:paraId="5DFB67FE" w14:textId="77777777" w:rsidR="004A6678" w:rsidRPr="004A6678" w:rsidRDefault="004A6678" w:rsidP="004A6678">
                  <w:pPr>
                    <w:pStyle w:val="BodyText"/>
                    <w:spacing w:after="0"/>
                    <w:rPr>
                      <w:rFonts w:ascii="Arial" w:hAnsi="Arial" w:cs="Arial"/>
                      <w:sz w:val="22"/>
                      <w:szCs w:val="20"/>
                    </w:rPr>
                  </w:pPr>
                </w:p>
              </w:tc>
              <w:tc>
                <w:tcPr>
                  <w:tcW w:w="6800" w:type="dxa"/>
                </w:tcPr>
                <w:p w14:paraId="10D17496" w14:textId="77777777" w:rsidR="004A6678" w:rsidRDefault="004A6678" w:rsidP="005F37CC">
                  <w:pPr>
                    <w:pStyle w:val="BodyText"/>
                    <w:spacing w:after="0"/>
                    <w:rPr>
                      <w:rFonts w:ascii="Arial" w:hAnsi="Arial" w:cs="Arial"/>
                      <w:szCs w:val="22"/>
                    </w:rPr>
                  </w:pPr>
                </w:p>
              </w:tc>
            </w:tr>
            <w:tr w:rsidR="00E7334D" w14:paraId="5E7ACD5A" w14:textId="77777777" w:rsidTr="008C4AA8">
              <w:tc>
                <w:tcPr>
                  <w:tcW w:w="10093" w:type="dxa"/>
                  <w:gridSpan w:val="2"/>
                </w:tcPr>
                <w:p w14:paraId="132F83BA" w14:textId="5B70BA2C" w:rsidR="00E7334D" w:rsidRPr="004A6678" w:rsidRDefault="00E7334D" w:rsidP="00FB2724">
                  <w:pPr>
                    <w:pStyle w:val="BodyText"/>
                    <w:tabs>
                      <w:tab w:val="left" w:pos="3390"/>
                    </w:tabs>
                    <w:spacing w:after="0"/>
                    <w:rPr>
                      <w:rFonts w:ascii="Arial" w:hAnsi="Arial" w:cs="Arial"/>
                      <w:sz w:val="22"/>
                      <w:szCs w:val="20"/>
                    </w:rPr>
                  </w:pPr>
                  <w:r w:rsidRPr="004A6678">
                    <w:rPr>
                      <w:rFonts w:ascii="Arial" w:hAnsi="Arial" w:cs="Arial"/>
                      <w:sz w:val="22"/>
                      <w:szCs w:val="20"/>
                    </w:rPr>
                    <w:t>Job Title:</w:t>
                  </w:r>
                  <w:r>
                    <w:rPr>
                      <w:rFonts w:ascii="Arial" w:hAnsi="Arial" w:cs="Arial"/>
                      <w:sz w:val="22"/>
                      <w:szCs w:val="20"/>
                    </w:rPr>
                    <w:t xml:space="preserve"> </w:t>
                  </w:r>
                  <w:r w:rsidR="00AF7236">
                    <w:rPr>
                      <w:rFonts w:ascii="Arial" w:hAnsi="Arial" w:cs="Arial"/>
                      <w:sz w:val="22"/>
                      <w:szCs w:val="20"/>
                    </w:rPr>
                    <w:tab/>
                  </w:r>
                  <w:r w:rsidR="00FB2724" w:rsidRPr="00FB2724">
                    <w:rPr>
                      <w:rFonts w:ascii="Arial" w:hAnsi="Arial" w:cs="Arial"/>
                      <w:szCs w:val="22"/>
                    </w:rPr>
                    <w:t>Lead Quality Manager</w:t>
                  </w:r>
                </w:p>
                <w:p w14:paraId="20DD2255" w14:textId="77777777" w:rsidR="00E7334D" w:rsidRDefault="00E7334D" w:rsidP="005F37CC">
                  <w:pPr>
                    <w:pStyle w:val="BodyText"/>
                    <w:spacing w:after="0"/>
                    <w:rPr>
                      <w:rFonts w:ascii="Arial" w:hAnsi="Arial" w:cs="Arial"/>
                      <w:szCs w:val="22"/>
                    </w:rPr>
                  </w:pPr>
                </w:p>
              </w:tc>
            </w:tr>
            <w:tr w:rsidR="00E7334D" w14:paraId="64FFC270" w14:textId="77777777" w:rsidTr="004A6678">
              <w:tc>
                <w:tcPr>
                  <w:tcW w:w="3293" w:type="dxa"/>
                </w:tcPr>
                <w:p w14:paraId="2824D18F" w14:textId="627166D9" w:rsidR="00E7334D" w:rsidRPr="00723261" w:rsidRDefault="00E7334D" w:rsidP="004A6678">
                  <w:pPr>
                    <w:jc w:val="both"/>
                    <w:rPr>
                      <w:rFonts w:ascii="Arial" w:hAnsi="Arial" w:cs="Arial"/>
                      <w:szCs w:val="22"/>
                    </w:rPr>
                  </w:pPr>
                  <w:r w:rsidRPr="00723261">
                    <w:rPr>
                      <w:rFonts w:ascii="Arial" w:hAnsi="Arial" w:cs="Arial"/>
                      <w:szCs w:val="22"/>
                    </w:rPr>
                    <w:t>Responsible to:</w:t>
                  </w:r>
                  <w:r>
                    <w:rPr>
                      <w:rFonts w:ascii="Arial" w:hAnsi="Arial" w:cs="Arial"/>
                      <w:szCs w:val="22"/>
                    </w:rPr>
                    <w:t xml:space="preserve"> </w:t>
                  </w:r>
                </w:p>
                <w:p w14:paraId="278828F4" w14:textId="77777777" w:rsidR="00E7334D" w:rsidRDefault="00E7334D" w:rsidP="005F37CC">
                  <w:pPr>
                    <w:pStyle w:val="BodyText"/>
                    <w:spacing w:after="0"/>
                    <w:rPr>
                      <w:rFonts w:ascii="Arial" w:hAnsi="Arial" w:cs="Arial"/>
                      <w:szCs w:val="22"/>
                    </w:rPr>
                  </w:pPr>
                </w:p>
              </w:tc>
              <w:tc>
                <w:tcPr>
                  <w:tcW w:w="6800" w:type="dxa"/>
                  <w:vMerge w:val="restart"/>
                </w:tcPr>
                <w:p w14:paraId="2D97CF7D" w14:textId="08421514" w:rsidR="00E7334D" w:rsidRDefault="00E7334D" w:rsidP="005F37CC">
                  <w:pPr>
                    <w:pStyle w:val="BodyText"/>
                    <w:spacing w:after="0"/>
                    <w:rPr>
                      <w:rFonts w:ascii="Arial" w:hAnsi="Arial" w:cs="Arial"/>
                      <w:szCs w:val="22"/>
                    </w:rPr>
                  </w:pPr>
                  <w:r>
                    <w:rPr>
                      <w:rFonts w:ascii="Arial" w:hAnsi="Arial" w:cs="Arial"/>
                      <w:szCs w:val="22"/>
                    </w:rPr>
                    <w:t>Clinical Laboratory Manager</w:t>
                  </w:r>
                </w:p>
                <w:p w14:paraId="33FFC6C0" w14:textId="77777777" w:rsidR="00E7334D" w:rsidRDefault="00E7334D" w:rsidP="005F37CC">
                  <w:pPr>
                    <w:pStyle w:val="BodyText"/>
                    <w:spacing w:after="0"/>
                    <w:rPr>
                      <w:rFonts w:ascii="Arial" w:hAnsi="Arial" w:cs="Arial"/>
                      <w:szCs w:val="22"/>
                    </w:rPr>
                  </w:pPr>
                </w:p>
                <w:p w14:paraId="76789381" w14:textId="77777777" w:rsidR="00E7334D" w:rsidRDefault="00E7334D" w:rsidP="005F37CC">
                  <w:pPr>
                    <w:pStyle w:val="BodyText"/>
                    <w:spacing w:after="0"/>
                    <w:rPr>
                      <w:rFonts w:ascii="Arial" w:hAnsi="Arial" w:cs="Arial"/>
                      <w:szCs w:val="22"/>
                    </w:rPr>
                  </w:pPr>
                  <w:r>
                    <w:rPr>
                      <w:rFonts w:ascii="Arial" w:hAnsi="Arial" w:cs="Arial"/>
                      <w:szCs w:val="22"/>
                    </w:rPr>
                    <w:t>Diagnostics Laboratories</w:t>
                  </w:r>
                </w:p>
                <w:p w14:paraId="0ABFC150" w14:textId="77777777" w:rsidR="007500A3" w:rsidRDefault="007500A3" w:rsidP="007500A3">
                  <w:pPr>
                    <w:rPr>
                      <w:rFonts w:ascii="Arial" w:hAnsi="Arial" w:cs="Arial"/>
                      <w:sz w:val="24"/>
                      <w:szCs w:val="22"/>
                      <w:lang w:eastAsia="en-GB"/>
                    </w:rPr>
                  </w:pPr>
                </w:p>
                <w:p w14:paraId="7967E0DE" w14:textId="77777777" w:rsidR="007500A3" w:rsidRDefault="007500A3" w:rsidP="007500A3">
                  <w:pPr>
                    <w:rPr>
                      <w:rFonts w:ascii="Arial" w:hAnsi="Arial" w:cs="Arial"/>
                      <w:lang w:eastAsia="en-GB"/>
                    </w:rPr>
                  </w:pPr>
                  <w:r w:rsidRPr="007500A3">
                    <w:rPr>
                      <w:rFonts w:ascii="Arial" w:hAnsi="Arial" w:cs="Arial"/>
                      <w:lang w:eastAsia="en-GB"/>
                    </w:rPr>
                    <w:t>Diagnostics</w:t>
                  </w:r>
                </w:p>
                <w:p w14:paraId="212A9771" w14:textId="77777777" w:rsidR="007500A3" w:rsidRDefault="007500A3" w:rsidP="007500A3">
                  <w:pPr>
                    <w:rPr>
                      <w:rFonts w:ascii="Arial" w:hAnsi="Arial" w:cs="Arial"/>
                      <w:lang w:eastAsia="en-GB"/>
                    </w:rPr>
                  </w:pPr>
                </w:p>
                <w:p w14:paraId="7A008803" w14:textId="77777777" w:rsidR="007500A3" w:rsidRDefault="007500A3" w:rsidP="007500A3">
                  <w:pPr>
                    <w:rPr>
                      <w:rFonts w:ascii="Arial" w:hAnsi="Arial" w:cs="Arial"/>
                      <w:szCs w:val="22"/>
                    </w:rPr>
                  </w:pPr>
                  <w:r>
                    <w:rPr>
                      <w:rFonts w:ascii="Arial" w:hAnsi="Arial" w:cs="Arial"/>
                      <w:szCs w:val="22"/>
                    </w:rPr>
                    <w:t>Access</w:t>
                  </w:r>
                </w:p>
                <w:p w14:paraId="016EE39D" w14:textId="77777777" w:rsidR="007500A3" w:rsidRDefault="007500A3" w:rsidP="007500A3">
                  <w:pPr>
                    <w:rPr>
                      <w:rFonts w:ascii="Arial" w:hAnsi="Arial" w:cs="Arial"/>
                      <w:szCs w:val="22"/>
                    </w:rPr>
                  </w:pPr>
                </w:p>
                <w:p w14:paraId="161EAFB7" w14:textId="4AF4D3BF" w:rsidR="007500A3" w:rsidRPr="00AF7236" w:rsidRDefault="007500A3" w:rsidP="007500A3">
                  <w:pPr>
                    <w:rPr>
                      <w:rFonts w:ascii="Arial" w:hAnsi="Arial" w:cs="Arial"/>
                      <w:b/>
                      <w:bCs/>
                      <w:szCs w:val="22"/>
                    </w:rPr>
                  </w:pPr>
                  <w:r w:rsidRPr="00AF7236">
                    <w:rPr>
                      <w:rFonts w:ascii="Arial" w:hAnsi="Arial" w:cs="Arial"/>
                      <w:b/>
                      <w:bCs/>
                      <w:szCs w:val="22"/>
                    </w:rPr>
                    <w:t>1684</w:t>
                  </w:r>
                  <w:r w:rsidR="00AF7236" w:rsidRPr="00AF7236">
                    <w:rPr>
                      <w:rFonts w:ascii="Arial" w:hAnsi="Arial" w:cs="Arial"/>
                      <w:b/>
                      <w:bCs/>
                      <w:szCs w:val="22"/>
                    </w:rPr>
                    <w:t>(rev25)</w:t>
                  </w:r>
                </w:p>
                <w:p w14:paraId="3247C35E" w14:textId="77777777" w:rsidR="007500A3" w:rsidRDefault="007500A3" w:rsidP="007500A3">
                  <w:pPr>
                    <w:rPr>
                      <w:rFonts w:ascii="Arial" w:hAnsi="Arial" w:cs="Arial"/>
                      <w:szCs w:val="22"/>
                    </w:rPr>
                  </w:pPr>
                </w:p>
                <w:p w14:paraId="061EC1DC" w14:textId="77777777" w:rsidR="007500A3" w:rsidRPr="007500A3" w:rsidRDefault="007500A3" w:rsidP="007500A3">
                  <w:pPr>
                    <w:rPr>
                      <w:rFonts w:ascii="Arial" w:hAnsi="Arial" w:cs="Arial"/>
                      <w:lang w:eastAsia="en-GB"/>
                    </w:rPr>
                  </w:pPr>
                  <w:r>
                    <w:rPr>
                      <w:rFonts w:ascii="Arial" w:hAnsi="Arial" w:cs="Arial"/>
                      <w:szCs w:val="22"/>
                    </w:rPr>
                    <w:t>1</w:t>
                  </w:r>
                </w:p>
              </w:tc>
            </w:tr>
            <w:tr w:rsidR="00E7334D" w14:paraId="76B84714" w14:textId="77777777" w:rsidTr="004A6678">
              <w:tc>
                <w:tcPr>
                  <w:tcW w:w="3293" w:type="dxa"/>
                </w:tcPr>
                <w:p w14:paraId="42D33D02" w14:textId="77777777" w:rsidR="00E7334D" w:rsidRPr="00723261" w:rsidRDefault="00E7334D" w:rsidP="00E7334D">
                  <w:pPr>
                    <w:jc w:val="both"/>
                    <w:rPr>
                      <w:rFonts w:ascii="Arial" w:hAnsi="Arial" w:cs="Arial"/>
                      <w:szCs w:val="22"/>
                    </w:rPr>
                  </w:pPr>
                  <w:r w:rsidRPr="00723261">
                    <w:rPr>
                      <w:rFonts w:ascii="Arial" w:hAnsi="Arial" w:cs="Arial"/>
                      <w:szCs w:val="22"/>
                    </w:rPr>
                    <w:t>Department(s)</w:t>
                  </w:r>
                </w:p>
                <w:p w14:paraId="3CD850B1" w14:textId="77777777" w:rsidR="00E7334D" w:rsidRDefault="00E7334D" w:rsidP="00E7334D">
                  <w:pPr>
                    <w:pStyle w:val="BodyText"/>
                    <w:spacing w:after="0"/>
                    <w:jc w:val="both"/>
                    <w:rPr>
                      <w:rFonts w:ascii="Arial" w:hAnsi="Arial" w:cs="Arial"/>
                      <w:szCs w:val="22"/>
                    </w:rPr>
                  </w:pPr>
                </w:p>
              </w:tc>
              <w:tc>
                <w:tcPr>
                  <w:tcW w:w="6800" w:type="dxa"/>
                  <w:vMerge/>
                </w:tcPr>
                <w:p w14:paraId="519C5D68" w14:textId="77777777" w:rsidR="00E7334D" w:rsidRDefault="00E7334D" w:rsidP="005F37CC">
                  <w:pPr>
                    <w:pStyle w:val="BodyText"/>
                    <w:spacing w:after="0"/>
                    <w:rPr>
                      <w:rFonts w:ascii="Arial" w:hAnsi="Arial" w:cs="Arial"/>
                      <w:szCs w:val="22"/>
                    </w:rPr>
                  </w:pPr>
                </w:p>
              </w:tc>
            </w:tr>
            <w:tr w:rsidR="00E7334D" w14:paraId="646B499D" w14:textId="77777777" w:rsidTr="004A6678">
              <w:tc>
                <w:tcPr>
                  <w:tcW w:w="3293" w:type="dxa"/>
                </w:tcPr>
                <w:p w14:paraId="168BC47A" w14:textId="77777777" w:rsidR="00E7334D" w:rsidRPr="00723261" w:rsidRDefault="00E7334D" w:rsidP="004A6678">
                  <w:pPr>
                    <w:jc w:val="both"/>
                    <w:rPr>
                      <w:rFonts w:ascii="Arial" w:hAnsi="Arial" w:cs="Arial"/>
                      <w:szCs w:val="22"/>
                    </w:rPr>
                  </w:pPr>
                  <w:r w:rsidRPr="00723261">
                    <w:rPr>
                      <w:rFonts w:ascii="Arial" w:hAnsi="Arial" w:cs="Arial"/>
                      <w:szCs w:val="22"/>
                    </w:rPr>
                    <w:t>Directorate:</w:t>
                  </w:r>
                  <w:r>
                    <w:rPr>
                      <w:rFonts w:ascii="Arial" w:hAnsi="Arial" w:cs="Arial"/>
                      <w:szCs w:val="22"/>
                    </w:rPr>
                    <w:t xml:space="preserve"> </w:t>
                  </w:r>
                </w:p>
                <w:p w14:paraId="0AFD39B1" w14:textId="77777777" w:rsidR="00E7334D" w:rsidRDefault="00E7334D" w:rsidP="005F37CC">
                  <w:pPr>
                    <w:pStyle w:val="BodyText"/>
                    <w:spacing w:after="0"/>
                    <w:rPr>
                      <w:rFonts w:ascii="Arial" w:hAnsi="Arial" w:cs="Arial"/>
                      <w:szCs w:val="22"/>
                    </w:rPr>
                  </w:pPr>
                </w:p>
              </w:tc>
              <w:tc>
                <w:tcPr>
                  <w:tcW w:w="6800" w:type="dxa"/>
                  <w:vMerge/>
                </w:tcPr>
                <w:p w14:paraId="2F9AE5B6" w14:textId="77777777" w:rsidR="00E7334D" w:rsidRDefault="00E7334D" w:rsidP="005F37CC">
                  <w:pPr>
                    <w:pStyle w:val="BodyText"/>
                    <w:spacing w:after="0"/>
                    <w:rPr>
                      <w:rFonts w:ascii="Arial" w:hAnsi="Arial" w:cs="Arial"/>
                      <w:szCs w:val="22"/>
                    </w:rPr>
                  </w:pPr>
                </w:p>
              </w:tc>
            </w:tr>
            <w:tr w:rsidR="00E7334D" w14:paraId="51119E8F" w14:textId="77777777" w:rsidTr="004A6678">
              <w:tc>
                <w:tcPr>
                  <w:tcW w:w="3293" w:type="dxa"/>
                </w:tcPr>
                <w:p w14:paraId="02F3E55B" w14:textId="77777777" w:rsidR="00E7334D" w:rsidRPr="00723261" w:rsidRDefault="00E7334D" w:rsidP="004A6678">
                  <w:pPr>
                    <w:jc w:val="both"/>
                    <w:rPr>
                      <w:rFonts w:ascii="Arial" w:hAnsi="Arial" w:cs="Arial"/>
                      <w:szCs w:val="22"/>
                    </w:rPr>
                  </w:pPr>
                  <w:r w:rsidRPr="00723261">
                    <w:rPr>
                      <w:rFonts w:ascii="Arial" w:hAnsi="Arial" w:cs="Arial"/>
                      <w:szCs w:val="22"/>
                    </w:rPr>
                    <w:t>Operating Division:</w:t>
                  </w:r>
                  <w:r>
                    <w:rPr>
                      <w:rFonts w:ascii="Arial" w:hAnsi="Arial" w:cs="Arial"/>
                      <w:szCs w:val="22"/>
                    </w:rPr>
                    <w:t xml:space="preserve"> </w:t>
                  </w:r>
                </w:p>
                <w:p w14:paraId="61B274F3" w14:textId="77777777" w:rsidR="00E7334D" w:rsidRDefault="00E7334D" w:rsidP="005F37CC">
                  <w:pPr>
                    <w:pStyle w:val="BodyText"/>
                    <w:spacing w:after="0"/>
                    <w:rPr>
                      <w:rFonts w:ascii="Arial" w:hAnsi="Arial" w:cs="Arial"/>
                      <w:szCs w:val="22"/>
                    </w:rPr>
                  </w:pPr>
                </w:p>
              </w:tc>
              <w:tc>
                <w:tcPr>
                  <w:tcW w:w="6800" w:type="dxa"/>
                  <w:vMerge/>
                </w:tcPr>
                <w:p w14:paraId="163D8485" w14:textId="77777777" w:rsidR="00E7334D" w:rsidRDefault="00E7334D" w:rsidP="005F37CC">
                  <w:pPr>
                    <w:pStyle w:val="BodyText"/>
                    <w:spacing w:after="0"/>
                    <w:rPr>
                      <w:rFonts w:ascii="Arial" w:hAnsi="Arial" w:cs="Arial"/>
                      <w:szCs w:val="22"/>
                    </w:rPr>
                  </w:pPr>
                </w:p>
              </w:tc>
            </w:tr>
            <w:tr w:rsidR="00E7334D" w14:paraId="1156B49B" w14:textId="77777777" w:rsidTr="004A6678">
              <w:tc>
                <w:tcPr>
                  <w:tcW w:w="3293" w:type="dxa"/>
                </w:tcPr>
                <w:p w14:paraId="2BFCAF4A" w14:textId="77777777" w:rsidR="00E7334D" w:rsidRPr="00723261" w:rsidRDefault="00E7334D" w:rsidP="004A6678">
                  <w:pPr>
                    <w:jc w:val="both"/>
                    <w:rPr>
                      <w:rFonts w:ascii="Arial" w:hAnsi="Arial" w:cs="Arial"/>
                      <w:szCs w:val="22"/>
                    </w:rPr>
                  </w:pPr>
                  <w:r w:rsidRPr="00723261">
                    <w:rPr>
                      <w:rFonts w:ascii="Arial" w:hAnsi="Arial" w:cs="Arial"/>
                      <w:szCs w:val="22"/>
                    </w:rPr>
                    <w:t>Job Reference:</w:t>
                  </w:r>
                  <w:r>
                    <w:rPr>
                      <w:rFonts w:ascii="Arial" w:hAnsi="Arial" w:cs="Arial"/>
                      <w:szCs w:val="22"/>
                    </w:rPr>
                    <w:t xml:space="preserve"> </w:t>
                  </w:r>
                </w:p>
                <w:p w14:paraId="17DD6D79" w14:textId="77777777" w:rsidR="00E7334D" w:rsidRDefault="00E7334D" w:rsidP="005F37CC">
                  <w:pPr>
                    <w:pStyle w:val="BodyText"/>
                    <w:spacing w:after="0"/>
                    <w:rPr>
                      <w:rFonts w:ascii="Arial" w:hAnsi="Arial" w:cs="Arial"/>
                      <w:szCs w:val="22"/>
                    </w:rPr>
                  </w:pPr>
                </w:p>
              </w:tc>
              <w:tc>
                <w:tcPr>
                  <w:tcW w:w="6800" w:type="dxa"/>
                  <w:vMerge/>
                </w:tcPr>
                <w:p w14:paraId="24BD684A" w14:textId="77777777" w:rsidR="00E7334D" w:rsidRDefault="00E7334D" w:rsidP="005F37CC">
                  <w:pPr>
                    <w:pStyle w:val="BodyText"/>
                    <w:spacing w:after="0"/>
                    <w:rPr>
                      <w:rFonts w:ascii="Arial" w:hAnsi="Arial" w:cs="Arial"/>
                      <w:szCs w:val="22"/>
                    </w:rPr>
                  </w:pPr>
                </w:p>
              </w:tc>
            </w:tr>
            <w:tr w:rsidR="00E7334D" w14:paraId="0B854771" w14:textId="77777777" w:rsidTr="004A6678">
              <w:tc>
                <w:tcPr>
                  <w:tcW w:w="3293" w:type="dxa"/>
                </w:tcPr>
                <w:p w14:paraId="465B49FE" w14:textId="77777777" w:rsidR="00E7334D" w:rsidRPr="00723261" w:rsidRDefault="00E7334D" w:rsidP="004A6678">
                  <w:pPr>
                    <w:jc w:val="both"/>
                    <w:rPr>
                      <w:rFonts w:ascii="Arial" w:hAnsi="Arial" w:cs="Arial"/>
                      <w:szCs w:val="22"/>
                    </w:rPr>
                  </w:pPr>
                  <w:r w:rsidRPr="00723261">
                    <w:rPr>
                      <w:rFonts w:ascii="Arial" w:hAnsi="Arial" w:cs="Arial"/>
                      <w:szCs w:val="22"/>
                    </w:rPr>
                    <w:t>No of Job Holders:</w:t>
                  </w:r>
                  <w:r>
                    <w:rPr>
                      <w:rFonts w:ascii="Arial" w:hAnsi="Arial" w:cs="Arial"/>
                      <w:szCs w:val="22"/>
                    </w:rPr>
                    <w:t xml:space="preserve"> </w:t>
                  </w:r>
                </w:p>
                <w:p w14:paraId="37326B24" w14:textId="77777777" w:rsidR="00E7334D" w:rsidRDefault="00E7334D" w:rsidP="005F37CC">
                  <w:pPr>
                    <w:pStyle w:val="BodyText"/>
                    <w:spacing w:after="0"/>
                    <w:rPr>
                      <w:rFonts w:ascii="Arial" w:hAnsi="Arial" w:cs="Arial"/>
                      <w:szCs w:val="22"/>
                    </w:rPr>
                  </w:pPr>
                </w:p>
              </w:tc>
              <w:tc>
                <w:tcPr>
                  <w:tcW w:w="6800" w:type="dxa"/>
                  <w:vMerge/>
                </w:tcPr>
                <w:p w14:paraId="24452410" w14:textId="77777777" w:rsidR="00E7334D" w:rsidRDefault="00E7334D" w:rsidP="005F37CC">
                  <w:pPr>
                    <w:pStyle w:val="BodyText"/>
                    <w:spacing w:after="0"/>
                    <w:rPr>
                      <w:rFonts w:ascii="Arial" w:hAnsi="Arial" w:cs="Arial"/>
                      <w:szCs w:val="22"/>
                    </w:rPr>
                  </w:pPr>
                </w:p>
              </w:tc>
            </w:tr>
          </w:tbl>
          <w:p w14:paraId="1312746C" w14:textId="77777777" w:rsidR="001233CF" w:rsidRPr="00723261" w:rsidRDefault="001233CF" w:rsidP="004A6678">
            <w:pPr>
              <w:jc w:val="both"/>
              <w:rPr>
                <w:rFonts w:ascii="Arial" w:hAnsi="Arial" w:cs="Arial"/>
                <w:szCs w:val="22"/>
              </w:rPr>
            </w:pPr>
          </w:p>
        </w:tc>
      </w:tr>
      <w:tr w:rsidR="001233CF" w:rsidRPr="00723261" w14:paraId="64CCA9E4"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63044CF" w14:textId="77777777" w:rsidR="001233CF" w:rsidRPr="00723261" w:rsidRDefault="001233CF" w:rsidP="00797426">
            <w:pPr>
              <w:pStyle w:val="Heading3"/>
              <w:spacing w:before="60"/>
              <w:rPr>
                <w:sz w:val="22"/>
                <w:szCs w:val="22"/>
              </w:rPr>
            </w:pPr>
            <w:r w:rsidRPr="00723261">
              <w:rPr>
                <w:sz w:val="22"/>
                <w:szCs w:val="22"/>
              </w:rPr>
              <w:t>2.  JOB PURPOSE</w:t>
            </w:r>
          </w:p>
        </w:tc>
      </w:tr>
      <w:tr w:rsidR="001233CF" w:rsidRPr="00723261" w14:paraId="3831DFF1" w14:textId="77777777" w:rsidTr="005C0872">
        <w:tblPrEx>
          <w:tblBorders>
            <w:insideH w:val="single" w:sz="4" w:space="0" w:color="auto"/>
            <w:insideV w:val="single" w:sz="4" w:space="0" w:color="auto"/>
          </w:tblBorders>
        </w:tblPrEx>
        <w:trPr>
          <w:trHeight w:val="60"/>
        </w:trPr>
        <w:tc>
          <w:tcPr>
            <w:tcW w:w="10319" w:type="dxa"/>
            <w:gridSpan w:val="2"/>
            <w:tcBorders>
              <w:top w:val="single" w:sz="4" w:space="0" w:color="auto"/>
              <w:left w:val="single" w:sz="4" w:space="0" w:color="auto"/>
              <w:bottom w:val="single" w:sz="4" w:space="0" w:color="auto"/>
              <w:right w:val="single" w:sz="4" w:space="0" w:color="auto"/>
            </w:tcBorders>
          </w:tcPr>
          <w:p w14:paraId="1A9E70DD" w14:textId="663B8D0E" w:rsidR="00E7334D" w:rsidRDefault="00E7334D" w:rsidP="00E7334D">
            <w:pPr>
              <w:autoSpaceDE w:val="0"/>
              <w:autoSpaceDN w:val="0"/>
              <w:adjustRightInd w:val="0"/>
              <w:rPr>
                <w:rFonts w:ascii="Arial" w:hAnsi="Arial" w:cs="Arial"/>
              </w:rPr>
            </w:pPr>
            <w:r w:rsidRPr="00F15472">
              <w:rPr>
                <w:rFonts w:ascii="Arial" w:hAnsi="Arial" w:cs="Arial"/>
              </w:rPr>
              <w:t>This postholder is the s</w:t>
            </w:r>
            <w:r>
              <w:rPr>
                <w:rFonts w:ascii="Arial" w:hAnsi="Arial" w:cs="Arial"/>
              </w:rPr>
              <w:t xml:space="preserve">pecialist lead in Quality Management and has operational management of the </w:t>
            </w:r>
            <w:r w:rsidR="006A3C4B">
              <w:rPr>
                <w:rFonts w:ascii="Arial" w:hAnsi="Arial" w:cs="Arial"/>
              </w:rPr>
              <w:t>Diagnostics Laboratories (</w:t>
            </w:r>
            <w:r>
              <w:rPr>
                <w:rFonts w:ascii="Arial" w:hAnsi="Arial" w:cs="Arial"/>
              </w:rPr>
              <w:t>Blood Sciences and Microbiology</w:t>
            </w:r>
            <w:r w:rsidR="006A3C4B">
              <w:rPr>
                <w:rFonts w:ascii="Arial" w:hAnsi="Arial" w:cs="Arial"/>
              </w:rPr>
              <w:t>)</w:t>
            </w:r>
            <w:r>
              <w:rPr>
                <w:rFonts w:ascii="Arial" w:hAnsi="Arial" w:cs="Arial"/>
              </w:rPr>
              <w:t xml:space="preserve"> Quality Management </w:t>
            </w:r>
            <w:r w:rsidR="006A3C4B">
              <w:rPr>
                <w:rFonts w:ascii="Arial" w:hAnsi="Arial" w:cs="Arial"/>
              </w:rPr>
              <w:t>S</w:t>
            </w:r>
            <w:r>
              <w:rPr>
                <w:rFonts w:ascii="Arial" w:hAnsi="Arial" w:cs="Arial"/>
              </w:rPr>
              <w:t>ystem and Quality Assurance in the Ninewells and Perth Royal Infirmary laboratories</w:t>
            </w:r>
            <w:r w:rsidRPr="00153007">
              <w:rPr>
                <w:rFonts w:ascii="Arial" w:hAnsi="Arial" w:cs="Arial"/>
              </w:rPr>
              <w:t xml:space="preserve">. In Blood Sciences and Microbiology, there is line management responsibility for quality officers as part of the Quality Management team. The Lead Quality </w:t>
            </w:r>
            <w:r w:rsidR="008E7DA5">
              <w:rPr>
                <w:rFonts w:ascii="Arial" w:hAnsi="Arial" w:cs="Arial"/>
              </w:rPr>
              <w:t>M</w:t>
            </w:r>
            <w:r w:rsidRPr="00153007">
              <w:rPr>
                <w:rFonts w:ascii="Arial" w:hAnsi="Arial" w:cs="Arial"/>
              </w:rPr>
              <w:t xml:space="preserve">anager is part of the laboratory executive team where the decisions are made affecting the Quality Management system. As part of the Quality Management system a key responsibility is Clinical Governance, where the risks and adverse events are managed with attendance </w:t>
            </w:r>
            <w:r w:rsidR="008E7DA5">
              <w:rPr>
                <w:rFonts w:ascii="Arial" w:hAnsi="Arial" w:cs="Arial"/>
              </w:rPr>
              <w:t xml:space="preserve">at </w:t>
            </w:r>
            <w:r w:rsidRPr="00153007">
              <w:rPr>
                <w:rFonts w:ascii="Arial" w:hAnsi="Arial" w:cs="Arial"/>
              </w:rPr>
              <w:t>the Quality and Performance Review meetings.</w:t>
            </w:r>
          </w:p>
          <w:p w14:paraId="4B5C8A61" w14:textId="77777777" w:rsidR="00414837" w:rsidRPr="00153007" w:rsidRDefault="00414837" w:rsidP="00E7334D">
            <w:pPr>
              <w:autoSpaceDE w:val="0"/>
              <w:autoSpaceDN w:val="0"/>
              <w:adjustRightInd w:val="0"/>
              <w:rPr>
                <w:rFonts w:ascii="Arial" w:hAnsi="Arial" w:cs="Arial"/>
              </w:rPr>
            </w:pPr>
          </w:p>
          <w:p w14:paraId="383578A4" w14:textId="574233F3" w:rsidR="00E7334D" w:rsidRPr="00906E44" w:rsidRDefault="00E7334D" w:rsidP="00E7334D">
            <w:pPr>
              <w:autoSpaceDE w:val="0"/>
              <w:autoSpaceDN w:val="0"/>
              <w:adjustRightInd w:val="0"/>
              <w:rPr>
                <w:rFonts w:ascii="Arial" w:hAnsi="Arial" w:cs="Arial"/>
              </w:rPr>
            </w:pPr>
            <w:r w:rsidRPr="00153007">
              <w:rPr>
                <w:rFonts w:ascii="Arial" w:hAnsi="Arial" w:cs="Arial"/>
              </w:rPr>
              <w:t xml:space="preserve">The post holder has responsibility for the Quality Management </w:t>
            </w:r>
            <w:r w:rsidR="006A3C4B">
              <w:rPr>
                <w:rFonts w:ascii="Arial" w:hAnsi="Arial" w:cs="Arial"/>
              </w:rPr>
              <w:t>S</w:t>
            </w:r>
            <w:r w:rsidRPr="00153007">
              <w:rPr>
                <w:rFonts w:ascii="Arial" w:hAnsi="Arial" w:cs="Arial"/>
              </w:rPr>
              <w:t>ystems accreditation and regulation in all  departments</w:t>
            </w:r>
            <w:r w:rsidR="008E7DA5">
              <w:rPr>
                <w:rFonts w:ascii="Arial" w:hAnsi="Arial" w:cs="Arial"/>
              </w:rPr>
              <w:t>.</w:t>
            </w:r>
            <w:r>
              <w:rPr>
                <w:rFonts w:ascii="Arial" w:hAnsi="Arial" w:cs="Arial"/>
              </w:rPr>
              <w:t xml:space="preserve"> </w:t>
            </w:r>
            <w:r w:rsidRPr="00906E44">
              <w:rPr>
                <w:rFonts w:ascii="Arial" w:hAnsi="Arial" w:cs="Arial"/>
              </w:rPr>
              <w:t xml:space="preserve">They are responsible for co-ordination of the activities of the quality team and the design of the framework and controls which deliver the quality strategy for the integrated service and is acceptable and demonstrable to accreditation bodies. They will work with the Clinical Leads, managers and wider staff to develop and embed the culture of quality as an implicit ongoing priority which is delivered routinely within the daily working lives of all staff. The post holder will be expected to liaise with Quality Leads in other laboratories to enable a lean approach to delivery of </w:t>
            </w:r>
            <w:r>
              <w:rPr>
                <w:rFonts w:ascii="Arial" w:hAnsi="Arial" w:cs="Arial"/>
              </w:rPr>
              <w:t>Quality Management</w:t>
            </w:r>
            <w:r w:rsidRPr="00906E44">
              <w:rPr>
                <w:rFonts w:ascii="Arial" w:hAnsi="Arial" w:cs="Arial"/>
              </w:rPr>
              <w:t xml:space="preserve"> systems, accreditation with relevant bodies and to enable sharing of best practice.</w:t>
            </w:r>
          </w:p>
          <w:p w14:paraId="7661F767" w14:textId="77777777" w:rsidR="00E7334D" w:rsidRPr="00906E44" w:rsidRDefault="00E7334D" w:rsidP="00E7334D">
            <w:pPr>
              <w:rPr>
                <w:rFonts w:ascii="Arial" w:hAnsi="Arial" w:cs="Arial"/>
              </w:rPr>
            </w:pPr>
          </w:p>
          <w:p w14:paraId="275D23BB" w14:textId="77777777" w:rsidR="00E7334D" w:rsidRDefault="00E7334D" w:rsidP="00E7334D">
            <w:pPr>
              <w:jc w:val="both"/>
              <w:rPr>
                <w:rFonts w:ascii="Arial" w:hAnsi="Arial" w:cs="Arial"/>
              </w:rPr>
            </w:pPr>
            <w:r w:rsidRPr="00906E44">
              <w:rPr>
                <w:rFonts w:ascii="Arial" w:hAnsi="Arial" w:cs="Arial"/>
              </w:rPr>
              <w:t xml:space="preserve">They will provide expert advice to the Clinical Director of Diagnostics, Clinical Leaders, Clinical Laboratory Manager and laboratory staff on compliance and improvement measures. They have specific responsibility for ensuring that the </w:t>
            </w:r>
            <w:r>
              <w:rPr>
                <w:rFonts w:ascii="Arial" w:hAnsi="Arial" w:cs="Arial"/>
              </w:rPr>
              <w:t>services</w:t>
            </w:r>
            <w:r w:rsidRPr="00906E44">
              <w:rPr>
                <w:rFonts w:ascii="Arial" w:hAnsi="Arial" w:cs="Arial"/>
              </w:rPr>
              <w:t xml:space="preserve"> </w:t>
            </w:r>
            <w:r w:rsidR="00F3125A" w:rsidRPr="00906E44">
              <w:rPr>
                <w:rFonts w:ascii="Arial" w:hAnsi="Arial" w:cs="Arial"/>
              </w:rPr>
              <w:t>meet</w:t>
            </w:r>
            <w:r w:rsidRPr="00906E44">
              <w:rPr>
                <w:rFonts w:ascii="Arial" w:hAnsi="Arial" w:cs="Arial"/>
              </w:rPr>
              <w:t xml:space="preserve"> all internal governance and external accreditation standards, advising senior staff of requirements arising from evolving quality standards. They provide professional management leadership for clinical staff, scientists and support staff over a wide range of </w:t>
            </w:r>
            <w:r>
              <w:rPr>
                <w:rFonts w:ascii="Arial" w:hAnsi="Arial" w:cs="Arial"/>
              </w:rPr>
              <w:t>Quality Assurance</w:t>
            </w:r>
            <w:r w:rsidRPr="00906E44">
              <w:rPr>
                <w:rFonts w:ascii="Arial" w:hAnsi="Arial" w:cs="Arial"/>
              </w:rPr>
              <w:t xml:space="preserve">, document control, </w:t>
            </w:r>
            <w:r>
              <w:rPr>
                <w:rFonts w:ascii="Arial" w:hAnsi="Arial" w:cs="Arial"/>
              </w:rPr>
              <w:t>adverse event management</w:t>
            </w:r>
            <w:r w:rsidRPr="00906E44">
              <w:rPr>
                <w:rFonts w:ascii="Arial" w:hAnsi="Arial" w:cs="Arial"/>
              </w:rPr>
              <w:t xml:space="preserve">, audit and training in </w:t>
            </w:r>
            <w:r>
              <w:rPr>
                <w:rFonts w:ascii="Arial" w:hAnsi="Arial" w:cs="Arial"/>
              </w:rPr>
              <w:t>Quality Management</w:t>
            </w:r>
            <w:r w:rsidRPr="00906E44">
              <w:rPr>
                <w:rFonts w:ascii="Arial" w:hAnsi="Arial" w:cs="Arial"/>
              </w:rPr>
              <w:t>, supporting the Clinical Laboratory Manager in the delivery of a high quality, continuously improving, clinical laboratory service. The post holder will liaise closely with the management team</w:t>
            </w:r>
            <w:r>
              <w:rPr>
                <w:rFonts w:ascii="Arial" w:hAnsi="Arial" w:cs="Arial"/>
              </w:rPr>
              <w:t>s</w:t>
            </w:r>
            <w:r w:rsidRPr="00906E44">
              <w:rPr>
                <w:rFonts w:ascii="Arial" w:hAnsi="Arial" w:cs="Arial"/>
              </w:rPr>
              <w:t>, providing expert advice and guidance on interpretation, implementation or amendments to the quality policy or laboratory processes identified by scientific/clinical development or audit.</w:t>
            </w:r>
          </w:p>
          <w:p w14:paraId="0DFFFAE7" w14:textId="77777777" w:rsidR="005C0872" w:rsidRDefault="005C0872" w:rsidP="00E7334D">
            <w:pPr>
              <w:jc w:val="both"/>
              <w:rPr>
                <w:rFonts w:ascii="Arial" w:hAnsi="Arial" w:cs="Arial"/>
              </w:rPr>
            </w:pPr>
          </w:p>
          <w:p w14:paraId="4CC838A5" w14:textId="633EBB85" w:rsidR="001233CF" w:rsidRPr="005C0872" w:rsidRDefault="00E7334D" w:rsidP="005F37CC">
            <w:pPr>
              <w:jc w:val="both"/>
              <w:rPr>
                <w:rFonts w:ascii="Arial" w:hAnsi="Arial" w:cs="Arial"/>
              </w:rPr>
            </w:pPr>
            <w:r w:rsidRPr="00153007">
              <w:rPr>
                <w:rFonts w:ascii="Arial" w:hAnsi="Arial" w:cs="Arial"/>
              </w:rPr>
              <w:t xml:space="preserve">They have responsibility for </w:t>
            </w:r>
            <w:r w:rsidR="005C0872" w:rsidRPr="00153007">
              <w:rPr>
                <w:rFonts w:ascii="Arial" w:hAnsi="Arial" w:cs="Arial"/>
              </w:rPr>
              <w:t>day-to-day</w:t>
            </w:r>
            <w:r w:rsidRPr="00153007">
              <w:rPr>
                <w:rFonts w:ascii="Arial" w:hAnsi="Arial" w:cs="Arial"/>
              </w:rPr>
              <w:t xml:space="preserve"> line management, personnel development of the Blood Sciences, Microbiology Quality teams</w:t>
            </w:r>
            <w:r w:rsidR="006A3C4B">
              <w:rPr>
                <w:rFonts w:ascii="Arial" w:hAnsi="Arial" w:cs="Arial"/>
              </w:rPr>
              <w:t xml:space="preserve">. </w:t>
            </w:r>
            <w:r w:rsidRPr="00153007">
              <w:rPr>
                <w:rFonts w:ascii="Arial" w:hAnsi="Arial" w:cs="Arial"/>
              </w:rPr>
              <w:t>Management of the internal audit processes and ensuring compliance with ISO 9001/15189, regulation to MHRA/H</w:t>
            </w:r>
            <w:r>
              <w:rPr>
                <w:rFonts w:ascii="Arial" w:hAnsi="Arial" w:cs="Arial"/>
              </w:rPr>
              <w:t>S</w:t>
            </w:r>
            <w:r w:rsidRPr="00153007">
              <w:rPr>
                <w:rFonts w:ascii="Arial" w:hAnsi="Arial" w:cs="Arial"/>
              </w:rPr>
              <w:t>E, including the review and management of Service Level Agreements, and Research &amp; Development programme documentation.</w:t>
            </w:r>
          </w:p>
        </w:tc>
      </w:tr>
      <w:tr w:rsidR="001233CF" w:rsidRPr="00723261" w14:paraId="12DBFA2F"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6C68FDC2" w14:textId="77777777" w:rsidR="001233CF" w:rsidRPr="00723261" w:rsidRDefault="00824BA6" w:rsidP="00797426">
            <w:pPr>
              <w:pStyle w:val="Heading3"/>
              <w:spacing w:before="60"/>
              <w:rPr>
                <w:sz w:val="22"/>
                <w:szCs w:val="22"/>
              </w:rPr>
            </w:pPr>
            <w:r>
              <w:rPr>
                <w:sz w:val="22"/>
                <w:szCs w:val="22"/>
              </w:rPr>
              <w:lastRenderedPageBreak/>
              <w:t>3</w:t>
            </w:r>
            <w:r w:rsidR="001233CF" w:rsidRPr="00723261">
              <w:rPr>
                <w:sz w:val="22"/>
                <w:szCs w:val="22"/>
              </w:rPr>
              <w:t>.  ORGANISATIONAL POSITION</w:t>
            </w:r>
          </w:p>
        </w:tc>
      </w:tr>
      <w:tr w:rsidR="001233CF" w:rsidRPr="00723261" w14:paraId="1CB1388D" w14:textId="77777777"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5C3A9875" w14:textId="77777777" w:rsidR="001233CF" w:rsidRDefault="002B7EEF" w:rsidP="002B7EEF">
            <w:pPr>
              <w:pStyle w:val="BodyText"/>
              <w:tabs>
                <w:tab w:val="left" w:pos="0"/>
              </w:tabs>
              <w:spacing w:after="0"/>
              <w:jc w:val="center"/>
              <w:rPr>
                <w:rFonts w:ascii="Arial" w:hAnsi="Arial" w:cs="Arial"/>
                <w:szCs w:val="22"/>
              </w:rPr>
            </w:pPr>
            <w:r>
              <w:rPr>
                <w:noProof/>
              </w:rPr>
              <w:drawing>
                <wp:inline distT="0" distB="0" distL="0" distR="0" wp14:anchorId="62EB7DFF" wp14:editId="123D3A95">
                  <wp:extent cx="5296514" cy="7434470"/>
                  <wp:effectExtent l="0" t="0" r="0" b="0"/>
                  <wp:docPr id="1176966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66398" name=""/>
                          <pic:cNvPicPr/>
                        </pic:nvPicPr>
                        <pic:blipFill>
                          <a:blip r:embed="rId7" cstate="print"/>
                          <a:stretch>
                            <a:fillRect/>
                          </a:stretch>
                        </pic:blipFill>
                        <pic:spPr>
                          <a:xfrm>
                            <a:off x="0" y="0"/>
                            <a:ext cx="5334881" cy="7488325"/>
                          </a:xfrm>
                          <a:prstGeom prst="rect">
                            <a:avLst/>
                          </a:prstGeom>
                        </pic:spPr>
                      </pic:pic>
                    </a:graphicData>
                  </a:graphic>
                </wp:inline>
              </w:drawing>
            </w:r>
          </w:p>
          <w:p w14:paraId="1C19968C" w14:textId="77777777" w:rsidR="005C0872" w:rsidRPr="00723261" w:rsidRDefault="005C0872" w:rsidP="005C0872">
            <w:pPr>
              <w:pStyle w:val="BodyText"/>
              <w:tabs>
                <w:tab w:val="left" w:pos="0"/>
              </w:tabs>
              <w:spacing w:after="0"/>
              <w:rPr>
                <w:rFonts w:ascii="Arial" w:hAnsi="Arial" w:cs="Arial"/>
                <w:szCs w:val="22"/>
              </w:rPr>
            </w:pPr>
          </w:p>
        </w:tc>
      </w:tr>
      <w:tr w:rsidR="001233CF" w:rsidRPr="00723261" w14:paraId="23AB469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55D33BD5" w14:textId="77777777" w:rsidR="001233CF" w:rsidRPr="00127BF8" w:rsidRDefault="00824BA6" w:rsidP="00797426">
            <w:pPr>
              <w:pStyle w:val="Heading3"/>
              <w:spacing w:before="60"/>
              <w:rPr>
                <w:sz w:val="22"/>
                <w:szCs w:val="22"/>
              </w:rPr>
            </w:pPr>
            <w:r>
              <w:rPr>
                <w:sz w:val="22"/>
                <w:szCs w:val="22"/>
              </w:rPr>
              <w:t>4</w:t>
            </w:r>
            <w:r w:rsidR="001233CF" w:rsidRPr="00127BF8">
              <w:rPr>
                <w:sz w:val="22"/>
                <w:szCs w:val="22"/>
              </w:rPr>
              <w:t>.   ROLE OF DEPARTMENT</w:t>
            </w:r>
          </w:p>
        </w:tc>
      </w:tr>
      <w:tr w:rsidR="001233CF" w:rsidRPr="00723261" w14:paraId="30ACD54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7CBF5A54" w14:textId="77777777" w:rsidR="00D46F81" w:rsidRDefault="00D46F81" w:rsidP="00D46F81">
            <w:pPr>
              <w:rPr>
                <w:rFonts w:ascii="Arial" w:hAnsi="Arial" w:cs="Arial"/>
              </w:rPr>
            </w:pPr>
            <w:r>
              <w:rPr>
                <w:rFonts w:ascii="Arial" w:hAnsi="Arial" w:cs="Arial"/>
              </w:rPr>
              <w:t xml:space="preserve">NHS Tayside </w:t>
            </w:r>
            <w:r w:rsidRPr="00F52F15">
              <w:rPr>
                <w:rFonts w:ascii="Arial" w:hAnsi="Arial" w:cs="Arial"/>
              </w:rPr>
              <w:t>Diagnostics Laboratories provide</w:t>
            </w:r>
            <w:r>
              <w:rPr>
                <w:rFonts w:ascii="Arial" w:hAnsi="Arial" w:cs="Arial"/>
              </w:rPr>
              <w:t xml:space="preserve"> </w:t>
            </w:r>
            <w:r w:rsidRPr="006051C1">
              <w:rPr>
                <w:rFonts w:ascii="Arial" w:hAnsi="Arial" w:cs="Arial"/>
              </w:rPr>
              <w:t>a comprehensive analytical, interpretative and clinical advisory service</w:t>
            </w:r>
            <w:r w:rsidRPr="00F52F15">
              <w:rPr>
                <w:rFonts w:ascii="Arial" w:hAnsi="Arial" w:cs="Arial"/>
              </w:rPr>
              <w:t xml:space="preserve"> </w:t>
            </w:r>
            <w:r>
              <w:rPr>
                <w:rFonts w:ascii="Arial" w:hAnsi="Arial" w:cs="Arial"/>
              </w:rPr>
              <w:t xml:space="preserve">to primary and secondary care across NHS Tayside, North Fife and South Grampian. </w:t>
            </w:r>
            <w:r w:rsidRPr="007535B3">
              <w:rPr>
                <w:rFonts w:ascii="Arial" w:hAnsi="Arial" w:cs="Arial"/>
              </w:rPr>
              <w:t xml:space="preserve">The department </w:t>
            </w:r>
            <w:r>
              <w:rPr>
                <w:rFonts w:ascii="Arial" w:hAnsi="Arial" w:cs="Arial"/>
              </w:rPr>
              <w:t xml:space="preserve">also </w:t>
            </w:r>
            <w:r w:rsidRPr="006051C1">
              <w:rPr>
                <w:rFonts w:ascii="Arial" w:hAnsi="Arial" w:cs="Arial"/>
              </w:rPr>
              <w:t>collaborate</w:t>
            </w:r>
            <w:r>
              <w:rPr>
                <w:rFonts w:ascii="Arial" w:hAnsi="Arial" w:cs="Arial"/>
              </w:rPr>
              <w:t>s</w:t>
            </w:r>
            <w:r w:rsidRPr="006051C1">
              <w:rPr>
                <w:rFonts w:ascii="Arial" w:hAnsi="Arial" w:cs="Arial"/>
              </w:rPr>
              <w:t xml:space="preserve"> in a range of research and development and clinical audit projects </w:t>
            </w:r>
            <w:r>
              <w:rPr>
                <w:rFonts w:ascii="Arial" w:hAnsi="Arial" w:cs="Arial"/>
              </w:rPr>
              <w:t xml:space="preserve">within Tayside, nationally and in association with third sector organisations and </w:t>
            </w:r>
            <w:r w:rsidRPr="006051C1">
              <w:rPr>
                <w:rFonts w:ascii="Arial" w:hAnsi="Arial" w:cs="Arial"/>
              </w:rPr>
              <w:t>diagnostic companies.</w:t>
            </w:r>
            <w:r>
              <w:rPr>
                <w:rFonts w:ascii="Arial" w:hAnsi="Arial" w:cs="Arial"/>
              </w:rPr>
              <w:t xml:space="preserve"> </w:t>
            </w:r>
            <w:r w:rsidRPr="00F84A5F">
              <w:rPr>
                <w:rFonts w:ascii="Arial" w:hAnsi="Arial" w:cs="Arial"/>
                <w:szCs w:val="22"/>
              </w:rPr>
              <w:t>There is a considerable commitment to teaching across a diverse range of students</w:t>
            </w:r>
            <w:r>
              <w:rPr>
                <w:rFonts w:ascii="Arial" w:hAnsi="Arial" w:cs="Arial"/>
              </w:rPr>
              <w:t>,</w:t>
            </w:r>
            <w:r w:rsidRPr="00F84A5F">
              <w:rPr>
                <w:rFonts w:ascii="Arial" w:hAnsi="Arial" w:cs="Arial"/>
                <w:szCs w:val="22"/>
              </w:rPr>
              <w:t xml:space="preserve"> healthcare</w:t>
            </w:r>
            <w:r>
              <w:rPr>
                <w:rFonts w:ascii="Arial" w:hAnsi="Arial" w:cs="Arial"/>
              </w:rPr>
              <w:t xml:space="preserve"> professionals and professional institutes.</w:t>
            </w:r>
          </w:p>
          <w:p w14:paraId="53F93C0E" w14:textId="77777777" w:rsidR="00D46F81" w:rsidRDefault="00D46F81" w:rsidP="00D46F81">
            <w:pPr>
              <w:rPr>
                <w:rFonts w:ascii="Arial" w:hAnsi="Arial" w:cs="Arial"/>
              </w:rPr>
            </w:pPr>
          </w:p>
          <w:p w14:paraId="1B81C286" w14:textId="77777777" w:rsidR="00D46F81" w:rsidRDefault="00D46F81" w:rsidP="00D46F81">
            <w:pPr>
              <w:rPr>
                <w:rFonts w:ascii="Arial" w:hAnsi="Arial" w:cs="Arial"/>
              </w:rPr>
            </w:pPr>
            <w:r w:rsidRPr="006051C1">
              <w:rPr>
                <w:rFonts w:ascii="Arial" w:hAnsi="Arial" w:cs="Arial"/>
              </w:rPr>
              <w:lastRenderedPageBreak/>
              <w:t xml:space="preserve">The </w:t>
            </w:r>
            <w:r w:rsidRPr="00F50935">
              <w:rPr>
                <w:rFonts w:ascii="Arial" w:hAnsi="Arial" w:cs="Arial"/>
              </w:rPr>
              <w:t>Department is accredited to ISO 15189 standard, accredited separately as Blood Sciences and Microbiology.</w:t>
            </w:r>
            <w:r>
              <w:rPr>
                <w:rFonts w:ascii="Arial" w:hAnsi="Arial" w:cs="Arial"/>
              </w:rPr>
              <w:t xml:space="preserve"> </w:t>
            </w:r>
            <w:r w:rsidRPr="00F84A5F">
              <w:rPr>
                <w:rFonts w:ascii="Arial" w:hAnsi="Arial" w:cs="Arial"/>
              </w:rPr>
              <w:t xml:space="preserve">NHS Tayside Blood Sciences department is a </w:t>
            </w:r>
            <w:r w:rsidRPr="006051C1">
              <w:rPr>
                <w:rFonts w:ascii="Arial" w:hAnsi="Arial" w:cs="Arial"/>
              </w:rPr>
              <w:t xml:space="preserve">United Kingdom Accreditation Service </w:t>
            </w:r>
            <w:r>
              <w:rPr>
                <w:rFonts w:ascii="Arial" w:hAnsi="Arial" w:cs="Arial"/>
              </w:rPr>
              <w:t>(</w:t>
            </w:r>
            <w:r w:rsidRPr="00F84A5F">
              <w:rPr>
                <w:rFonts w:ascii="Arial" w:hAnsi="Arial" w:cs="Arial"/>
              </w:rPr>
              <w:t>UKAS</w:t>
            </w:r>
            <w:r>
              <w:rPr>
                <w:rFonts w:ascii="Arial" w:hAnsi="Arial" w:cs="Arial"/>
              </w:rPr>
              <w:t>)</w:t>
            </w:r>
            <w:r w:rsidRPr="00F84A5F">
              <w:rPr>
                <w:rFonts w:ascii="Arial" w:hAnsi="Arial" w:cs="Arial"/>
              </w:rPr>
              <w:t xml:space="preserve"> accredited medical laboratory No. 8681</w:t>
            </w:r>
            <w:r>
              <w:rPr>
                <w:rFonts w:ascii="Arial" w:hAnsi="Arial" w:cs="Arial"/>
              </w:rPr>
              <w:t>; and Microbiology No. 8610.</w:t>
            </w:r>
            <w:r w:rsidR="008E7DA5">
              <w:rPr>
                <w:rFonts w:ascii="Arial" w:hAnsi="Arial" w:cs="Arial"/>
              </w:rPr>
              <w:t xml:space="preserve"> </w:t>
            </w:r>
          </w:p>
          <w:p w14:paraId="5C10558F" w14:textId="77777777" w:rsidR="00D46F81" w:rsidRDefault="00D46F81" w:rsidP="00D46F81">
            <w:pPr>
              <w:rPr>
                <w:rFonts w:ascii="Arial" w:hAnsi="Arial" w:cs="Arial"/>
              </w:rPr>
            </w:pPr>
          </w:p>
          <w:p w14:paraId="79AF48B4" w14:textId="77777777" w:rsidR="00D46F81" w:rsidRPr="00DC40D1" w:rsidRDefault="00D46F81" w:rsidP="00D46F81">
            <w:pPr>
              <w:pStyle w:val="Subtitle"/>
              <w:tabs>
                <w:tab w:val="num" w:pos="0"/>
              </w:tabs>
              <w:jc w:val="left"/>
              <w:rPr>
                <w:b w:val="0"/>
                <w:bCs w:val="0"/>
                <w:sz w:val="22"/>
                <w:szCs w:val="22"/>
                <w:lang w:val="en-GB"/>
              </w:rPr>
            </w:pPr>
            <w:r w:rsidRPr="00DC40D1">
              <w:rPr>
                <w:b w:val="0"/>
                <w:bCs w:val="0"/>
                <w:sz w:val="22"/>
                <w:szCs w:val="22"/>
                <w:lang w:val="en-GB"/>
              </w:rPr>
              <w:t>The annual workload of the Department is in excess of 7 million tests, with workload rising by approximately 3-5% per annum</w:t>
            </w:r>
            <w:r>
              <w:rPr>
                <w:b w:val="0"/>
                <w:bCs w:val="0"/>
                <w:sz w:val="22"/>
                <w:szCs w:val="22"/>
                <w:lang w:val="en-GB"/>
              </w:rPr>
              <w:t>, with a continually</w:t>
            </w:r>
            <w:r w:rsidRPr="00DC40D1">
              <w:rPr>
                <w:b w:val="0"/>
                <w:bCs w:val="0"/>
                <w:sz w:val="22"/>
                <w:szCs w:val="22"/>
                <w:lang w:val="en-GB"/>
              </w:rPr>
              <w:t xml:space="preserve"> expanding</w:t>
            </w:r>
            <w:r>
              <w:rPr>
                <w:b w:val="0"/>
                <w:bCs w:val="0"/>
                <w:sz w:val="22"/>
                <w:szCs w:val="22"/>
                <w:lang w:val="en-GB"/>
              </w:rPr>
              <w:t xml:space="preserve"> repertoire</w:t>
            </w:r>
            <w:r w:rsidRPr="00DC40D1">
              <w:rPr>
                <w:b w:val="0"/>
                <w:bCs w:val="0"/>
                <w:sz w:val="22"/>
                <w:szCs w:val="22"/>
                <w:lang w:val="en-GB"/>
              </w:rPr>
              <w:t xml:space="preserve">. The total annual budget is over £20 million comprising of </w:t>
            </w:r>
            <w:r>
              <w:rPr>
                <w:b w:val="0"/>
                <w:bCs w:val="0"/>
                <w:sz w:val="22"/>
                <w:szCs w:val="22"/>
                <w:lang w:val="en-GB"/>
              </w:rPr>
              <w:t xml:space="preserve">approximately </w:t>
            </w:r>
            <w:r w:rsidRPr="00DC40D1">
              <w:rPr>
                <w:b w:val="0"/>
                <w:bCs w:val="0"/>
                <w:sz w:val="22"/>
                <w:szCs w:val="22"/>
                <w:lang w:val="en-GB"/>
              </w:rPr>
              <w:t>£12 million staffing and £9 million reagents, consumables, equipment and services. The Department o</w:t>
            </w:r>
            <w:r>
              <w:rPr>
                <w:b w:val="0"/>
                <w:bCs w:val="0"/>
                <w:sz w:val="22"/>
                <w:szCs w:val="22"/>
                <w:lang w:val="en-GB"/>
              </w:rPr>
              <w:t>perates</w:t>
            </w:r>
            <w:r w:rsidRPr="00DC40D1">
              <w:rPr>
                <w:b w:val="0"/>
                <w:bCs w:val="0"/>
                <w:sz w:val="22"/>
                <w:szCs w:val="22"/>
                <w:lang w:val="en-GB"/>
              </w:rPr>
              <w:t xml:space="preserve"> its services 24 hours per day, 365 days per year. </w:t>
            </w:r>
          </w:p>
          <w:p w14:paraId="548527F6" w14:textId="77777777" w:rsidR="00D46F81" w:rsidRDefault="00D46F81" w:rsidP="00D46F81">
            <w:pPr>
              <w:rPr>
                <w:rFonts w:ascii="Arial" w:hAnsi="Arial" w:cs="Arial"/>
              </w:rPr>
            </w:pPr>
          </w:p>
          <w:p w14:paraId="135AEAE7" w14:textId="77777777" w:rsidR="00D46F81" w:rsidRPr="00BE784B" w:rsidRDefault="00D46F81" w:rsidP="00D46F81">
            <w:pPr>
              <w:rPr>
                <w:rFonts w:ascii="Arial" w:hAnsi="Arial" w:cs="Arial"/>
              </w:rPr>
            </w:pPr>
            <w:r w:rsidRPr="00BE784B">
              <w:rPr>
                <w:rFonts w:ascii="Arial" w:hAnsi="Arial" w:cs="Arial"/>
              </w:rPr>
              <w:t>Blood Sciences comprises of the following departments: Biochemistry, Haematology, Immunology, Bowel Screening, Point of Care Testing and Phlebotomy. The Blood Sciences laboratories receive over 10000 samples per day with a workforce of over 140</w:t>
            </w:r>
            <w:r w:rsidRPr="00BE784B">
              <w:rPr>
                <w:rFonts w:ascii="Arial" w:hAnsi="Arial" w:cs="Arial"/>
                <w:color w:val="FF0000"/>
              </w:rPr>
              <w:t xml:space="preserve"> </w:t>
            </w:r>
            <w:r w:rsidRPr="00BE784B">
              <w:rPr>
                <w:rFonts w:ascii="Arial" w:hAnsi="Arial" w:cs="Arial"/>
              </w:rPr>
              <w:t>members of staff.</w:t>
            </w:r>
          </w:p>
          <w:p w14:paraId="21F24DED" w14:textId="77777777" w:rsidR="00D46F81" w:rsidRPr="00BE784B" w:rsidRDefault="00D46F81" w:rsidP="00D46F81">
            <w:pPr>
              <w:rPr>
                <w:rFonts w:ascii="Arial" w:hAnsi="Arial" w:cs="Arial"/>
              </w:rPr>
            </w:pPr>
          </w:p>
          <w:p w14:paraId="67A444CD" w14:textId="77777777" w:rsidR="00D46F81" w:rsidRPr="00BE784B" w:rsidRDefault="00D46F81" w:rsidP="00D46F81">
            <w:pPr>
              <w:pStyle w:val="Subtitle"/>
              <w:tabs>
                <w:tab w:val="num" w:pos="0"/>
              </w:tabs>
              <w:jc w:val="left"/>
              <w:rPr>
                <w:b w:val="0"/>
                <w:bCs w:val="0"/>
                <w:sz w:val="22"/>
                <w:szCs w:val="22"/>
                <w:lang w:val="en-GB"/>
              </w:rPr>
            </w:pPr>
            <w:r w:rsidRPr="00BE784B">
              <w:rPr>
                <w:b w:val="0"/>
                <w:bCs w:val="0"/>
                <w:sz w:val="22"/>
                <w:szCs w:val="22"/>
                <w:lang w:val="en-GB"/>
              </w:rPr>
              <w:t>Blood Sciences provides a 24/7 high quality, analytical, interpretive, and advisory diagnostic service, across two sites, with the main laboratory facility being at Ninewells Hospital in Dundee and a multi-disciplinary laboratory at Perth Royal Infirmary (PRI). The department is also a specialist referral centre for a range of tests, hosts the Scottish Bowel Screening Service, and provides Clinical Consultancy for Immunology across number of Scottish Health Boards.</w:t>
            </w:r>
          </w:p>
          <w:p w14:paraId="23F06629" w14:textId="77777777" w:rsidR="00D46F81" w:rsidRPr="00BE784B" w:rsidRDefault="00D46F81" w:rsidP="00D46F81">
            <w:pPr>
              <w:pStyle w:val="Subtitle"/>
              <w:tabs>
                <w:tab w:val="num" w:pos="0"/>
              </w:tabs>
              <w:jc w:val="left"/>
              <w:rPr>
                <w:b w:val="0"/>
                <w:bCs w:val="0"/>
                <w:sz w:val="22"/>
                <w:szCs w:val="22"/>
                <w:lang w:val="en-GB"/>
              </w:rPr>
            </w:pPr>
          </w:p>
          <w:p w14:paraId="588BE5C5" w14:textId="77777777" w:rsidR="00D46F81" w:rsidRPr="00BE784B" w:rsidRDefault="00D46F81" w:rsidP="00D46F81">
            <w:pPr>
              <w:pStyle w:val="Subtitle"/>
              <w:tabs>
                <w:tab w:val="num" w:pos="0"/>
              </w:tabs>
              <w:jc w:val="left"/>
              <w:rPr>
                <w:b w:val="0"/>
                <w:bCs w:val="0"/>
                <w:sz w:val="22"/>
                <w:szCs w:val="22"/>
                <w:lang w:val="en-GB"/>
              </w:rPr>
            </w:pPr>
            <w:r w:rsidRPr="00BE784B">
              <w:rPr>
                <w:b w:val="0"/>
                <w:bCs w:val="0"/>
                <w:sz w:val="22"/>
                <w:szCs w:val="22"/>
                <w:lang w:val="en-GB"/>
              </w:rPr>
              <w:t>The multidisciplinary laboratory at PRI includes Biochemistry, Haematology and Blood Transfusion, which is regulated by the Medicines and Health Regulatory Agency (MHRA).</w:t>
            </w:r>
          </w:p>
          <w:p w14:paraId="09FA9D39" w14:textId="77777777" w:rsidR="00D46F81" w:rsidRPr="00BE784B" w:rsidRDefault="00D46F81" w:rsidP="00D46F81">
            <w:pPr>
              <w:pStyle w:val="Subtitle"/>
              <w:tabs>
                <w:tab w:val="num" w:pos="0"/>
              </w:tabs>
              <w:jc w:val="left"/>
              <w:rPr>
                <w:b w:val="0"/>
                <w:bCs w:val="0"/>
                <w:sz w:val="22"/>
                <w:szCs w:val="22"/>
                <w:lang w:val="en-GB"/>
              </w:rPr>
            </w:pPr>
          </w:p>
          <w:p w14:paraId="6E6E4156" w14:textId="77777777" w:rsidR="00D46F81" w:rsidRDefault="00D46F81" w:rsidP="00D46F81">
            <w:pPr>
              <w:pStyle w:val="BodyText"/>
              <w:spacing w:after="0"/>
              <w:rPr>
                <w:rFonts w:ascii="Arial" w:hAnsi="Arial" w:cs="Arial"/>
                <w:sz w:val="22"/>
                <w:szCs w:val="22"/>
              </w:rPr>
            </w:pPr>
            <w:r w:rsidRPr="00BE784B">
              <w:rPr>
                <w:rFonts w:ascii="Arial" w:hAnsi="Arial" w:cs="Arial"/>
                <w:sz w:val="22"/>
                <w:szCs w:val="22"/>
              </w:rPr>
              <w:t>Microbiology</w:t>
            </w:r>
            <w:r w:rsidRPr="003F44FF">
              <w:rPr>
                <w:rFonts w:ascii="Arial" w:hAnsi="Arial" w:cs="Arial"/>
                <w:sz w:val="22"/>
                <w:szCs w:val="22"/>
              </w:rPr>
              <w:t xml:space="preserve"> comprises of Bacteriology and Virology in Ninewells Hospital, including a multi-disciplinary Molecular Microbiology Diagnostics suite, providing a comprehensive analytical, interpretative and clinical advisory service. </w:t>
            </w:r>
          </w:p>
          <w:p w14:paraId="16CD71D6" w14:textId="77777777" w:rsidR="00D46F81" w:rsidRDefault="00D46F81" w:rsidP="00D46F81">
            <w:pPr>
              <w:pStyle w:val="BodyText"/>
              <w:spacing w:after="0"/>
              <w:rPr>
                <w:rFonts w:ascii="Arial" w:hAnsi="Arial" w:cs="Arial"/>
                <w:sz w:val="22"/>
                <w:szCs w:val="22"/>
              </w:rPr>
            </w:pPr>
          </w:p>
          <w:p w14:paraId="6294E04D" w14:textId="77777777" w:rsidR="00D46F81" w:rsidRPr="003F44FF" w:rsidRDefault="00D46F81" w:rsidP="00D46F81">
            <w:pPr>
              <w:pStyle w:val="BodyText"/>
              <w:spacing w:after="0"/>
              <w:rPr>
                <w:rFonts w:ascii="Arial" w:hAnsi="Arial" w:cs="Arial"/>
                <w:sz w:val="22"/>
                <w:szCs w:val="22"/>
              </w:rPr>
            </w:pPr>
            <w:r w:rsidRPr="003F44FF">
              <w:rPr>
                <w:rFonts w:ascii="Arial" w:hAnsi="Arial" w:cs="Arial"/>
                <w:sz w:val="22"/>
                <w:szCs w:val="22"/>
              </w:rPr>
              <w:t xml:space="preserve">The Microbiology laboratories receive over 250,000 specimens per annum and employ </w:t>
            </w:r>
            <w:r>
              <w:rPr>
                <w:rFonts w:ascii="Arial" w:hAnsi="Arial" w:cs="Arial"/>
                <w:sz w:val="22"/>
                <w:szCs w:val="22"/>
              </w:rPr>
              <w:t>over 100</w:t>
            </w:r>
            <w:r w:rsidRPr="003F44FF">
              <w:rPr>
                <w:rFonts w:ascii="Arial" w:hAnsi="Arial" w:cs="Arial"/>
                <w:sz w:val="22"/>
                <w:szCs w:val="22"/>
              </w:rPr>
              <w:t xml:space="preserve"> staff. </w:t>
            </w:r>
          </w:p>
          <w:p w14:paraId="046DE7B5" w14:textId="77777777" w:rsidR="00D46F81" w:rsidRPr="003F44FF" w:rsidRDefault="00D46F81" w:rsidP="00D46F81">
            <w:pPr>
              <w:pStyle w:val="BodyText"/>
              <w:spacing w:after="0"/>
              <w:rPr>
                <w:rFonts w:ascii="Arial" w:hAnsi="Arial" w:cs="Arial"/>
                <w:sz w:val="22"/>
                <w:szCs w:val="22"/>
              </w:rPr>
            </w:pPr>
            <w:r w:rsidRPr="003F44FF">
              <w:rPr>
                <w:rFonts w:ascii="Arial" w:hAnsi="Arial" w:cs="Arial"/>
                <w:sz w:val="22"/>
                <w:szCs w:val="22"/>
              </w:rPr>
              <w:t xml:space="preserve">The Department acts as a source of expertise on control and management of infection, sterilisation and decontamination, antibiotic </w:t>
            </w:r>
            <w:r w:rsidRPr="00706765">
              <w:rPr>
                <w:rFonts w:ascii="Arial" w:hAnsi="Arial" w:cs="Arial"/>
                <w:sz w:val="22"/>
                <w:szCs w:val="22"/>
              </w:rPr>
              <w:t>use and</w:t>
            </w:r>
            <w:r w:rsidRPr="003F44FF">
              <w:rPr>
                <w:rFonts w:ascii="Arial" w:hAnsi="Arial" w:cs="Arial"/>
                <w:sz w:val="22"/>
                <w:szCs w:val="22"/>
              </w:rPr>
              <w:t xml:space="preserve"> health and safety</w:t>
            </w:r>
            <w:r w:rsidRPr="003F44FF">
              <w:rPr>
                <w:rFonts w:ascii="Arial" w:hAnsi="Arial" w:cs="Arial"/>
                <w:b/>
                <w:bCs/>
                <w:sz w:val="22"/>
                <w:szCs w:val="22"/>
              </w:rPr>
              <w:t>.</w:t>
            </w:r>
            <w:r w:rsidRPr="003F44FF">
              <w:rPr>
                <w:rFonts w:ascii="Arial" w:hAnsi="Arial" w:cs="Arial"/>
                <w:sz w:val="22"/>
                <w:szCs w:val="22"/>
              </w:rPr>
              <w:t xml:space="preserve"> Microbiology also provides a logistics service for the transportation of samples, pharmacy vaccines and chemotherapy drug deliveries across Tayside.</w:t>
            </w:r>
          </w:p>
          <w:p w14:paraId="075EB64B" w14:textId="77777777" w:rsidR="00D46F81" w:rsidRDefault="00D46F81" w:rsidP="00D46F81">
            <w:pPr>
              <w:pStyle w:val="BodyText"/>
              <w:spacing w:after="0"/>
              <w:rPr>
                <w:rFonts w:ascii="Arial" w:hAnsi="Arial" w:cs="Arial"/>
                <w:sz w:val="22"/>
                <w:szCs w:val="22"/>
              </w:rPr>
            </w:pPr>
          </w:p>
          <w:p w14:paraId="5783FCD0" w14:textId="77777777" w:rsidR="00D46F81" w:rsidRDefault="00D46F81" w:rsidP="00D46F81">
            <w:pPr>
              <w:pStyle w:val="BodyText"/>
              <w:spacing w:after="0"/>
              <w:rPr>
                <w:rFonts w:ascii="Arial" w:hAnsi="Arial" w:cs="Arial"/>
                <w:sz w:val="22"/>
                <w:szCs w:val="22"/>
              </w:rPr>
            </w:pPr>
            <w:r>
              <w:rPr>
                <w:rFonts w:ascii="Arial" w:hAnsi="Arial" w:cs="Arial"/>
                <w:sz w:val="22"/>
                <w:szCs w:val="22"/>
              </w:rPr>
              <w:t>The de</w:t>
            </w:r>
            <w:r w:rsidRPr="006051C1">
              <w:rPr>
                <w:rFonts w:ascii="Arial" w:hAnsi="Arial" w:cs="Arial"/>
                <w:sz w:val="22"/>
                <w:szCs w:val="22"/>
              </w:rPr>
              <w:t>velopment and delivery of molecular assays for a number of microbial targets provides opportunities for rapid diagnosis in clinically relevant timeframes and permits detection of existing, new and emerging organisms of Public Health importance</w:t>
            </w:r>
            <w:r>
              <w:rPr>
                <w:rFonts w:ascii="Arial" w:hAnsi="Arial" w:cs="Arial"/>
                <w:sz w:val="22"/>
                <w:szCs w:val="22"/>
              </w:rPr>
              <w:t>.</w:t>
            </w:r>
            <w:r w:rsidRPr="006051C1">
              <w:rPr>
                <w:rFonts w:ascii="Arial" w:hAnsi="Arial" w:cs="Arial"/>
                <w:sz w:val="22"/>
                <w:szCs w:val="22"/>
              </w:rPr>
              <w:t xml:space="preserve"> These molecular assays are a new and expanding part of </w:t>
            </w:r>
            <w:r>
              <w:rPr>
                <w:rFonts w:ascii="Arial" w:hAnsi="Arial" w:cs="Arial"/>
                <w:sz w:val="22"/>
                <w:szCs w:val="22"/>
              </w:rPr>
              <w:t xml:space="preserve">the Microbiology </w:t>
            </w:r>
            <w:r w:rsidRPr="006051C1">
              <w:rPr>
                <w:rFonts w:ascii="Arial" w:hAnsi="Arial" w:cs="Arial"/>
                <w:sz w:val="22"/>
                <w:szCs w:val="22"/>
              </w:rPr>
              <w:t>service provision</w:t>
            </w:r>
            <w:r>
              <w:rPr>
                <w:rFonts w:ascii="Arial" w:hAnsi="Arial" w:cs="Arial"/>
                <w:sz w:val="22"/>
                <w:szCs w:val="22"/>
              </w:rPr>
              <w:t>.</w:t>
            </w:r>
          </w:p>
          <w:p w14:paraId="7D869FC9" w14:textId="77777777" w:rsidR="001233CF" w:rsidRPr="00127BF8" w:rsidRDefault="001233CF" w:rsidP="005F37CC">
            <w:pPr>
              <w:rPr>
                <w:rFonts w:ascii="Arial" w:hAnsi="Arial" w:cs="Arial"/>
                <w:szCs w:val="22"/>
              </w:rPr>
            </w:pPr>
          </w:p>
        </w:tc>
      </w:tr>
      <w:tr w:rsidR="001233CF" w:rsidRPr="00723261" w14:paraId="108D714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717E2CE6" w14:textId="77777777" w:rsidR="001233CF" w:rsidRPr="00127BF8" w:rsidRDefault="00824BA6" w:rsidP="00797426">
            <w:pPr>
              <w:pStyle w:val="Heading3"/>
              <w:spacing w:before="60"/>
              <w:rPr>
                <w:b w:val="0"/>
                <w:bCs w:val="0"/>
                <w:sz w:val="22"/>
                <w:szCs w:val="22"/>
              </w:rPr>
            </w:pPr>
            <w:r>
              <w:rPr>
                <w:sz w:val="22"/>
                <w:szCs w:val="22"/>
              </w:rPr>
              <w:lastRenderedPageBreak/>
              <w:t>5</w:t>
            </w:r>
            <w:r w:rsidR="001233CF" w:rsidRPr="00127BF8">
              <w:rPr>
                <w:sz w:val="22"/>
                <w:szCs w:val="22"/>
              </w:rPr>
              <w:t>.  KEY RESULT AREAS</w:t>
            </w:r>
          </w:p>
        </w:tc>
      </w:tr>
      <w:tr w:rsidR="001233CF" w:rsidRPr="00723261" w14:paraId="00D5CFA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1D3FCF92" w14:textId="77777777" w:rsidR="00E7334D" w:rsidRDefault="00E7334D" w:rsidP="00E7334D">
            <w:pPr>
              <w:autoSpaceDE w:val="0"/>
              <w:autoSpaceDN w:val="0"/>
              <w:adjustRightInd w:val="0"/>
              <w:rPr>
                <w:rFonts w:ascii="Arial" w:hAnsi="Arial" w:cs="Arial"/>
              </w:rPr>
            </w:pPr>
            <w:r w:rsidRPr="00153007">
              <w:rPr>
                <w:rFonts w:ascii="Arial" w:hAnsi="Arial" w:cs="Arial"/>
              </w:rPr>
              <w:t>The postholder is responsible for the development of the Quality Management systems for Diagnostics Laboratories (Blood Sciences &amp; Microbiology</w:t>
            </w:r>
            <w:r w:rsidR="006A3C4B">
              <w:rPr>
                <w:rFonts w:ascii="Arial" w:hAnsi="Arial" w:cs="Arial"/>
              </w:rPr>
              <w:t>.</w:t>
            </w:r>
          </w:p>
          <w:p w14:paraId="340AC38B" w14:textId="77777777" w:rsidR="006A3C4B" w:rsidRPr="00153007" w:rsidRDefault="006A3C4B" w:rsidP="00E7334D">
            <w:pPr>
              <w:autoSpaceDE w:val="0"/>
              <w:autoSpaceDN w:val="0"/>
              <w:adjustRightInd w:val="0"/>
              <w:rPr>
                <w:rFonts w:ascii="Arial" w:hAnsi="Arial" w:cs="Arial"/>
              </w:rPr>
            </w:pPr>
          </w:p>
          <w:p w14:paraId="1BFC8B7B" w14:textId="77777777" w:rsidR="00E7334D" w:rsidRPr="00153007" w:rsidRDefault="00E7334D" w:rsidP="00E7334D">
            <w:pPr>
              <w:autoSpaceDE w:val="0"/>
              <w:autoSpaceDN w:val="0"/>
              <w:adjustRightInd w:val="0"/>
              <w:rPr>
                <w:rFonts w:ascii="Arial" w:hAnsi="Arial" w:cs="Arial"/>
              </w:rPr>
            </w:pPr>
            <w:r w:rsidRPr="00153007">
              <w:rPr>
                <w:rFonts w:ascii="Arial" w:hAnsi="Arial" w:cs="Arial"/>
              </w:rPr>
              <w:t>They will lead the Blood Sciences</w:t>
            </w:r>
            <w:r>
              <w:rPr>
                <w:rFonts w:ascii="Arial" w:hAnsi="Arial" w:cs="Arial"/>
              </w:rPr>
              <w:t xml:space="preserve"> and</w:t>
            </w:r>
            <w:r w:rsidRPr="00153007">
              <w:rPr>
                <w:rFonts w:ascii="Arial" w:hAnsi="Arial" w:cs="Arial"/>
              </w:rPr>
              <w:t xml:space="preserve"> Microbiology Quality Management team to achieve this, where appropriate, in collaboration with other Quality Managers in the Diagnostics Group. They will be required to take responsibility for their own work, within a matrix management structure. They will also provide leadership and direction on quality and improvement issues, working with senior management within the department as an advisor on quality issues developing a team approach and encouraging sharing of best practice.</w:t>
            </w:r>
          </w:p>
          <w:p w14:paraId="427FBB4F" w14:textId="77777777" w:rsidR="00E7334D" w:rsidRPr="00906E44" w:rsidRDefault="00E7334D" w:rsidP="00E7334D">
            <w:pPr>
              <w:autoSpaceDE w:val="0"/>
              <w:autoSpaceDN w:val="0"/>
              <w:adjustRightInd w:val="0"/>
              <w:rPr>
                <w:rFonts w:ascii="Arial" w:hAnsi="Arial" w:cs="Arial"/>
              </w:rPr>
            </w:pPr>
          </w:p>
          <w:p w14:paraId="3941A66F" w14:textId="77777777" w:rsidR="00E7334D" w:rsidRDefault="00E7334D" w:rsidP="00E7334D">
            <w:pPr>
              <w:numPr>
                <w:ilvl w:val="0"/>
                <w:numId w:val="4"/>
              </w:numPr>
              <w:jc w:val="both"/>
              <w:rPr>
                <w:rFonts w:ascii="Arial" w:hAnsi="Arial" w:cs="Arial"/>
              </w:rPr>
            </w:pPr>
            <w:r w:rsidRPr="00906E44">
              <w:rPr>
                <w:rFonts w:ascii="Arial" w:hAnsi="Arial" w:cs="Arial"/>
              </w:rPr>
              <w:t xml:space="preserve">To lead on the integration of the </w:t>
            </w:r>
            <w:r>
              <w:rPr>
                <w:rFonts w:ascii="Arial" w:hAnsi="Arial" w:cs="Arial"/>
              </w:rPr>
              <w:t>Quality Management</w:t>
            </w:r>
            <w:r w:rsidRPr="00906E44">
              <w:rPr>
                <w:rFonts w:ascii="Arial" w:hAnsi="Arial" w:cs="Arial"/>
              </w:rPr>
              <w:t xml:space="preserve"> systems of the substituent Blood Sciences</w:t>
            </w:r>
            <w:r>
              <w:rPr>
                <w:rFonts w:ascii="Arial" w:hAnsi="Arial" w:cs="Arial"/>
              </w:rPr>
              <w:t>, Microbiology,</w:t>
            </w:r>
            <w:r w:rsidRPr="00906E44">
              <w:rPr>
                <w:rFonts w:ascii="Arial" w:hAnsi="Arial" w:cs="Arial"/>
              </w:rPr>
              <w:t xml:space="preserve"> to enable the department to maintain UKAS</w:t>
            </w:r>
            <w:r>
              <w:rPr>
                <w:rFonts w:ascii="Arial" w:hAnsi="Arial" w:cs="Arial"/>
              </w:rPr>
              <w:t xml:space="preserve"> </w:t>
            </w:r>
            <w:r w:rsidRPr="00906E44">
              <w:rPr>
                <w:rFonts w:ascii="Arial" w:hAnsi="Arial" w:cs="Arial"/>
              </w:rPr>
              <w:t>accreditation</w:t>
            </w:r>
            <w:r>
              <w:rPr>
                <w:rFonts w:ascii="Arial" w:hAnsi="Arial" w:cs="Arial"/>
              </w:rPr>
              <w:t>, MHRA and H</w:t>
            </w:r>
            <w:r w:rsidR="006A3C4B">
              <w:rPr>
                <w:rFonts w:ascii="Arial" w:hAnsi="Arial" w:cs="Arial"/>
              </w:rPr>
              <w:t>SE</w:t>
            </w:r>
            <w:r>
              <w:rPr>
                <w:rFonts w:ascii="Arial" w:hAnsi="Arial" w:cs="Arial"/>
              </w:rPr>
              <w:t xml:space="preserve"> regulation</w:t>
            </w:r>
            <w:r w:rsidRPr="00906E44">
              <w:rPr>
                <w:rFonts w:ascii="Arial" w:hAnsi="Arial" w:cs="Arial"/>
              </w:rPr>
              <w:t xml:space="preserve"> and advise on best practice across the disciplines</w:t>
            </w:r>
            <w:r w:rsidR="006A3C4B">
              <w:rPr>
                <w:rFonts w:ascii="Arial" w:hAnsi="Arial" w:cs="Arial"/>
              </w:rPr>
              <w:t>.</w:t>
            </w:r>
          </w:p>
          <w:p w14:paraId="269AB6E9" w14:textId="77777777" w:rsidR="00E7334D" w:rsidRPr="005973A5" w:rsidRDefault="00E7334D" w:rsidP="00E7334D">
            <w:pPr>
              <w:numPr>
                <w:ilvl w:val="0"/>
                <w:numId w:val="4"/>
              </w:numPr>
              <w:jc w:val="both"/>
              <w:rPr>
                <w:rFonts w:ascii="Arial" w:hAnsi="Arial" w:cs="Arial"/>
              </w:rPr>
            </w:pPr>
            <w:r>
              <w:rPr>
                <w:rFonts w:ascii="Arial" w:hAnsi="Arial" w:cs="Arial"/>
              </w:rPr>
              <w:t>Day to day line management for the Quality team in Blood Sciences</w:t>
            </w:r>
            <w:r w:rsidR="006A3C4B">
              <w:rPr>
                <w:rFonts w:ascii="Arial" w:hAnsi="Arial" w:cs="Arial"/>
              </w:rPr>
              <w:t xml:space="preserve"> and</w:t>
            </w:r>
            <w:r>
              <w:rPr>
                <w:rFonts w:ascii="Arial" w:hAnsi="Arial" w:cs="Arial"/>
              </w:rPr>
              <w:t xml:space="preserve"> Microbiology departments. Developing the Quality teams to ensure continued ongoing competence.</w:t>
            </w:r>
          </w:p>
          <w:p w14:paraId="1867C02B" w14:textId="77777777" w:rsidR="00E7334D" w:rsidRPr="00906E44" w:rsidRDefault="00E7334D" w:rsidP="00E7334D">
            <w:pPr>
              <w:numPr>
                <w:ilvl w:val="0"/>
                <w:numId w:val="4"/>
              </w:numPr>
              <w:jc w:val="both"/>
              <w:rPr>
                <w:rFonts w:ascii="Arial" w:hAnsi="Arial" w:cs="Arial"/>
              </w:rPr>
            </w:pPr>
            <w:r w:rsidRPr="00906E44">
              <w:rPr>
                <w:rFonts w:ascii="Arial" w:hAnsi="Arial" w:cs="Arial"/>
              </w:rPr>
              <w:t>Assess and advise the Clinical Laboratory Manager and Clinical Leads on compliance and appropriate improvement for non-compliance with the standards for external accreditation and regulatory schemes, UKAS</w:t>
            </w:r>
            <w:r>
              <w:rPr>
                <w:rFonts w:ascii="Arial" w:hAnsi="Arial" w:cs="Arial"/>
              </w:rPr>
              <w:t>,</w:t>
            </w:r>
            <w:r w:rsidRPr="00906E44">
              <w:rPr>
                <w:rFonts w:ascii="Arial" w:hAnsi="Arial" w:cs="Arial"/>
              </w:rPr>
              <w:t xml:space="preserve"> MHRA</w:t>
            </w:r>
            <w:r>
              <w:rPr>
                <w:rFonts w:ascii="Arial" w:hAnsi="Arial" w:cs="Arial"/>
              </w:rPr>
              <w:t xml:space="preserve"> and HSE</w:t>
            </w:r>
            <w:r w:rsidRPr="00906E44">
              <w:rPr>
                <w:rFonts w:ascii="Arial" w:hAnsi="Arial" w:cs="Arial"/>
              </w:rPr>
              <w:t>.</w:t>
            </w:r>
          </w:p>
          <w:p w14:paraId="5F43FBF3" w14:textId="77777777" w:rsidR="00E7334D" w:rsidRPr="00906E44" w:rsidRDefault="00E7334D" w:rsidP="00E7334D">
            <w:pPr>
              <w:numPr>
                <w:ilvl w:val="0"/>
                <w:numId w:val="4"/>
              </w:numPr>
              <w:jc w:val="both"/>
              <w:rPr>
                <w:rFonts w:ascii="Arial" w:hAnsi="Arial" w:cs="Arial"/>
              </w:rPr>
            </w:pPr>
            <w:r w:rsidRPr="00906E44">
              <w:rPr>
                <w:rFonts w:ascii="Arial" w:hAnsi="Arial" w:cs="Arial"/>
              </w:rPr>
              <w:t>To work co-operatively with lead quality managers from other disciplines within NHS Tayside to identify   and address the overhead associated with delivery of accreditation</w:t>
            </w:r>
            <w:r w:rsidR="006A3C4B">
              <w:rPr>
                <w:rFonts w:ascii="Arial" w:hAnsi="Arial" w:cs="Arial"/>
              </w:rPr>
              <w:t>:</w:t>
            </w:r>
          </w:p>
          <w:p w14:paraId="4E257A4F" w14:textId="77777777" w:rsidR="00E7334D" w:rsidRPr="00906E44" w:rsidRDefault="00E7334D" w:rsidP="006A3C4B">
            <w:pPr>
              <w:numPr>
                <w:ilvl w:val="0"/>
                <w:numId w:val="23"/>
              </w:numPr>
              <w:jc w:val="both"/>
              <w:rPr>
                <w:rFonts w:ascii="Arial" w:hAnsi="Arial" w:cs="Arial"/>
              </w:rPr>
            </w:pPr>
            <w:r w:rsidRPr="00906E44">
              <w:rPr>
                <w:rFonts w:ascii="Arial" w:hAnsi="Arial" w:cs="Arial"/>
              </w:rPr>
              <w:t>Sharing of best practice</w:t>
            </w:r>
            <w:r w:rsidR="006A3C4B">
              <w:rPr>
                <w:rFonts w:ascii="Arial" w:hAnsi="Arial" w:cs="Arial"/>
              </w:rPr>
              <w:t>.</w:t>
            </w:r>
          </w:p>
          <w:p w14:paraId="0ED20B29" w14:textId="77777777" w:rsidR="00E7334D" w:rsidRPr="00906E44" w:rsidRDefault="00E7334D" w:rsidP="006A3C4B">
            <w:pPr>
              <w:numPr>
                <w:ilvl w:val="0"/>
                <w:numId w:val="23"/>
              </w:numPr>
              <w:jc w:val="both"/>
              <w:rPr>
                <w:rFonts w:ascii="Arial" w:hAnsi="Arial" w:cs="Arial"/>
              </w:rPr>
            </w:pPr>
            <w:r w:rsidRPr="00906E44">
              <w:rPr>
                <w:rFonts w:ascii="Arial" w:hAnsi="Arial" w:cs="Arial"/>
              </w:rPr>
              <w:lastRenderedPageBreak/>
              <w:t>Developing common approaches to generic issues and challenges across the Diagnostics group and laboratory services in other Directorates</w:t>
            </w:r>
            <w:r w:rsidR="006A3C4B">
              <w:rPr>
                <w:rFonts w:ascii="Arial" w:hAnsi="Arial" w:cs="Arial"/>
              </w:rPr>
              <w:t>.</w:t>
            </w:r>
          </w:p>
          <w:p w14:paraId="2B02CAEF" w14:textId="77777777" w:rsidR="00E7334D" w:rsidRPr="00906E44" w:rsidRDefault="00E7334D" w:rsidP="006A3C4B">
            <w:pPr>
              <w:numPr>
                <w:ilvl w:val="0"/>
                <w:numId w:val="23"/>
              </w:numPr>
              <w:jc w:val="both"/>
              <w:rPr>
                <w:rFonts w:ascii="Arial" w:hAnsi="Arial" w:cs="Arial"/>
              </w:rPr>
            </w:pPr>
            <w:r w:rsidRPr="00906E44">
              <w:rPr>
                <w:rFonts w:ascii="Arial" w:hAnsi="Arial" w:cs="Arial"/>
              </w:rPr>
              <w:t xml:space="preserve">To enable development of approaches that embed the tasks required for delivery of the </w:t>
            </w:r>
            <w:r>
              <w:rPr>
                <w:rFonts w:ascii="Arial" w:hAnsi="Arial" w:cs="Arial"/>
              </w:rPr>
              <w:t>Quality Management</w:t>
            </w:r>
            <w:r w:rsidRPr="00906E44">
              <w:rPr>
                <w:rFonts w:ascii="Arial" w:hAnsi="Arial" w:cs="Arial"/>
              </w:rPr>
              <w:t xml:space="preserve"> </w:t>
            </w:r>
            <w:r w:rsidR="006A3C4B">
              <w:rPr>
                <w:rFonts w:ascii="Arial" w:hAnsi="Arial" w:cs="Arial"/>
              </w:rPr>
              <w:t>S</w:t>
            </w:r>
            <w:r w:rsidRPr="00906E44">
              <w:rPr>
                <w:rFonts w:ascii="Arial" w:hAnsi="Arial" w:cs="Arial"/>
              </w:rPr>
              <w:t>ystem and maintenance of accreditation standards as accepted day to day activities of all staff groups.</w:t>
            </w:r>
          </w:p>
          <w:p w14:paraId="252FFEA7" w14:textId="77777777" w:rsidR="00E7334D" w:rsidRPr="00906E44" w:rsidRDefault="00E7334D" w:rsidP="006A3C4B">
            <w:pPr>
              <w:numPr>
                <w:ilvl w:val="0"/>
                <w:numId w:val="23"/>
              </w:numPr>
              <w:jc w:val="both"/>
              <w:rPr>
                <w:rFonts w:ascii="Arial" w:hAnsi="Arial" w:cs="Arial"/>
              </w:rPr>
            </w:pPr>
            <w:r w:rsidRPr="00906E44">
              <w:rPr>
                <w:rFonts w:ascii="Arial" w:hAnsi="Arial" w:cs="Arial"/>
              </w:rPr>
              <w:t>Contribute highly specialist managerial knowledge and experience to service planning, management and development discussions in department strategic and operational committees.</w:t>
            </w:r>
          </w:p>
          <w:p w14:paraId="3D491F9D" w14:textId="77777777" w:rsidR="00E7334D" w:rsidRPr="00906E44" w:rsidRDefault="00E7334D" w:rsidP="006A3C4B">
            <w:pPr>
              <w:numPr>
                <w:ilvl w:val="0"/>
                <w:numId w:val="23"/>
              </w:numPr>
              <w:jc w:val="both"/>
              <w:rPr>
                <w:rFonts w:ascii="Arial" w:hAnsi="Arial" w:cs="Arial"/>
              </w:rPr>
            </w:pPr>
            <w:r w:rsidRPr="00906E44">
              <w:rPr>
                <w:rFonts w:ascii="Arial" w:hAnsi="Arial" w:cs="Arial"/>
              </w:rPr>
              <w:t xml:space="preserve">Provide the focus within the department for effective communication, investigation and management in </w:t>
            </w:r>
            <w:r>
              <w:rPr>
                <w:rFonts w:ascii="Arial" w:hAnsi="Arial" w:cs="Arial"/>
              </w:rPr>
              <w:t>Quality Management</w:t>
            </w:r>
            <w:r w:rsidRPr="00906E44">
              <w:rPr>
                <w:rFonts w:ascii="Arial" w:hAnsi="Arial" w:cs="Arial"/>
              </w:rPr>
              <w:t xml:space="preserve"> and to raise quality standards and promote the concepts of continuous improvement and customer satisfaction to all staff.</w:t>
            </w:r>
          </w:p>
          <w:p w14:paraId="394EA6CC" w14:textId="77777777" w:rsidR="00E7334D" w:rsidRPr="00906E44" w:rsidRDefault="00E7334D" w:rsidP="006A3C4B">
            <w:pPr>
              <w:numPr>
                <w:ilvl w:val="0"/>
                <w:numId w:val="23"/>
              </w:numPr>
              <w:jc w:val="both"/>
              <w:rPr>
                <w:rFonts w:ascii="Arial" w:hAnsi="Arial" w:cs="Arial"/>
              </w:rPr>
            </w:pPr>
            <w:r w:rsidRPr="00906E44">
              <w:rPr>
                <w:rFonts w:ascii="Arial" w:hAnsi="Arial" w:cs="Arial"/>
              </w:rPr>
              <w:t xml:space="preserve">To ensure </w:t>
            </w:r>
            <w:r>
              <w:rPr>
                <w:rFonts w:ascii="Arial" w:hAnsi="Arial" w:cs="Arial"/>
              </w:rPr>
              <w:t>staff involved with the</w:t>
            </w:r>
            <w:r w:rsidRPr="00906E44">
              <w:rPr>
                <w:rFonts w:ascii="Arial" w:hAnsi="Arial" w:cs="Arial"/>
              </w:rPr>
              <w:t xml:space="preserve"> investigation of </w:t>
            </w:r>
            <w:r>
              <w:rPr>
                <w:rFonts w:ascii="Arial" w:hAnsi="Arial" w:cs="Arial"/>
              </w:rPr>
              <w:t>adverse events or near misses are appropriately trained to undertake the task</w:t>
            </w:r>
            <w:r w:rsidRPr="00906E44">
              <w:rPr>
                <w:rFonts w:ascii="Arial" w:hAnsi="Arial" w:cs="Arial"/>
              </w:rPr>
              <w:t>. They will discuss and agree appropriate action points with the Laboratory Managers, oversee their implementation and review the action plan for completion.</w:t>
            </w:r>
          </w:p>
          <w:p w14:paraId="1961B501" w14:textId="77777777" w:rsidR="00E7334D" w:rsidRPr="006A3C4B" w:rsidRDefault="00E7334D" w:rsidP="00E7334D">
            <w:pPr>
              <w:numPr>
                <w:ilvl w:val="0"/>
                <w:numId w:val="4"/>
              </w:numPr>
              <w:jc w:val="both"/>
              <w:rPr>
                <w:rFonts w:ascii="Arial" w:hAnsi="Arial" w:cs="Arial"/>
                <w:szCs w:val="22"/>
              </w:rPr>
            </w:pPr>
            <w:r w:rsidRPr="006A3C4B">
              <w:rPr>
                <w:rFonts w:ascii="Arial" w:hAnsi="Arial" w:cs="Arial"/>
                <w:szCs w:val="22"/>
              </w:rPr>
              <w:t>To be responsible for the investigation, in consultation with the Clinical Leads and Clinical Laboratory Manager of all complaints and ensure that effective remedial and follow up actions are taken.</w:t>
            </w:r>
          </w:p>
          <w:p w14:paraId="5469B97C" w14:textId="77777777" w:rsidR="00E7334D" w:rsidRPr="006A3C4B" w:rsidRDefault="00E7334D" w:rsidP="00E7334D">
            <w:pPr>
              <w:numPr>
                <w:ilvl w:val="0"/>
                <w:numId w:val="4"/>
              </w:numPr>
              <w:jc w:val="both"/>
              <w:rPr>
                <w:rFonts w:ascii="Arial" w:hAnsi="Arial" w:cs="Arial"/>
                <w:szCs w:val="22"/>
              </w:rPr>
            </w:pPr>
            <w:r w:rsidRPr="006A3C4B">
              <w:rPr>
                <w:rFonts w:ascii="Arial" w:hAnsi="Arial" w:cs="Arial"/>
                <w:szCs w:val="22"/>
              </w:rPr>
              <w:t>Assess and advise the Clinical Laboratory Manager and Clinical Leads on compliance and appropriate improvement for non-compliance with the standards for external accreditation and regulatory schemes, UKAS, MHRA and HSE</w:t>
            </w:r>
            <w:r w:rsidR="006A3C4B" w:rsidRPr="006A3C4B">
              <w:rPr>
                <w:rFonts w:ascii="Arial" w:hAnsi="Arial" w:cs="Arial"/>
                <w:szCs w:val="22"/>
              </w:rPr>
              <w:t>.</w:t>
            </w:r>
          </w:p>
          <w:p w14:paraId="76FDA6E1" w14:textId="77777777" w:rsidR="00E7334D" w:rsidRPr="006A3C4B" w:rsidRDefault="00E7334D" w:rsidP="00E7334D">
            <w:pPr>
              <w:pStyle w:val="BodyText"/>
              <w:numPr>
                <w:ilvl w:val="0"/>
                <w:numId w:val="4"/>
              </w:numPr>
              <w:spacing w:after="0"/>
              <w:jc w:val="both"/>
              <w:rPr>
                <w:rFonts w:ascii="Arial" w:hAnsi="Arial" w:cs="Arial"/>
                <w:sz w:val="22"/>
                <w:szCs w:val="22"/>
              </w:rPr>
            </w:pPr>
            <w:r w:rsidRPr="006A3C4B">
              <w:rPr>
                <w:rFonts w:ascii="Arial" w:hAnsi="Arial" w:cs="Arial"/>
                <w:sz w:val="22"/>
                <w:szCs w:val="22"/>
              </w:rPr>
              <w:t>Liaise with users of the service in the organisation and execution of regular feedback surveys. To monitor and advise the management team of negative feedback and implement appropriate actions identified to improve service delivery.</w:t>
            </w:r>
          </w:p>
          <w:p w14:paraId="7BF807F6" w14:textId="77777777" w:rsidR="00E7334D" w:rsidRPr="006A3C4B" w:rsidRDefault="00E7334D" w:rsidP="00E7334D">
            <w:pPr>
              <w:numPr>
                <w:ilvl w:val="0"/>
                <w:numId w:val="4"/>
              </w:numPr>
              <w:jc w:val="both"/>
              <w:rPr>
                <w:rFonts w:ascii="Arial" w:hAnsi="Arial" w:cs="Arial"/>
                <w:szCs w:val="22"/>
              </w:rPr>
            </w:pPr>
            <w:r w:rsidRPr="006A3C4B">
              <w:rPr>
                <w:rFonts w:ascii="Arial" w:hAnsi="Arial" w:cs="Arial"/>
                <w:szCs w:val="22"/>
              </w:rPr>
              <w:t>Participate in joint discussions with clinical staff regarding the evaluation of laboratory quality standards and monitoring indices to ensure they are fit for the intended clinical setting. Discuss and agree a form of reconciliation or update to techniques with the management team in the light of adverse trends or poor performance.</w:t>
            </w:r>
          </w:p>
          <w:p w14:paraId="75565CE1" w14:textId="77777777" w:rsidR="00E7334D" w:rsidRPr="006A3C4B" w:rsidRDefault="00E7334D" w:rsidP="00E7334D">
            <w:pPr>
              <w:numPr>
                <w:ilvl w:val="0"/>
                <w:numId w:val="4"/>
              </w:numPr>
              <w:jc w:val="both"/>
              <w:rPr>
                <w:rFonts w:ascii="Arial" w:hAnsi="Arial" w:cs="Arial"/>
                <w:szCs w:val="22"/>
              </w:rPr>
            </w:pPr>
            <w:r w:rsidRPr="006A3C4B">
              <w:rPr>
                <w:rFonts w:ascii="Arial" w:hAnsi="Arial" w:cs="Arial"/>
                <w:szCs w:val="22"/>
              </w:rPr>
              <w:t>Design and review a Quality Management training programme that is robust and fit for purpose.</w:t>
            </w:r>
          </w:p>
          <w:p w14:paraId="0D360EF7" w14:textId="77777777" w:rsidR="00E7334D" w:rsidRPr="006A3C4B" w:rsidRDefault="00E7334D" w:rsidP="00E7334D">
            <w:pPr>
              <w:numPr>
                <w:ilvl w:val="0"/>
                <w:numId w:val="4"/>
              </w:numPr>
              <w:jc w:val="both"/>
              <w:rPr>
                <w:rFonts w:ascii="Arial" w:hAnsi="Arial" w:cs="Arial"/>
                <w:szCs w:val="22"/>
              </w:rPr>
            </w:pPr>
            <w:r w:rsidRPr="006A3C4B">
              <w:rPr>
                <w:rFonts w:ascii="Arial" w:hAnsi="Arial" w:cs="Arial"/>
                <w:szCs w:val="22"/>
              </w:rPr>
              <w:t>Propose and write Standard Operating Procedures and departmental policies that define, reflect and improve activities/cultures within the Laboratory. As required, participate actively in formulating and maintaining department policies, to ISO 15189 standards appropriate for accreditation.</w:t>
            </w:r>
          </w:p>
          <w:p w14:paraId="6DE8CA82" w14:textId="77777777" w:rsidR="00E7334D" w:rsidRPr="006A3C4B" w:rsidRDefault="00E7334D" w:rsidP="00E7334D">
            <w:pPr>
              <w:numPr>
                <w:ilvl w:val="0"/>
                <w:numId w:val="4"/>
              </w:numPr>
              <w:jc w:val="both"/>
              <w:rPr>
                <w:rFonts w:ascii="Arial" w:hAnsi="Arial" w:cs="Arial"/>
                <w:szCs w:val="22"/>
              </w:rPr>
            </w:pPr>
            <w:r w:rsidRPr="006A3C4B">
              <w:rPr>
                <w:rFonts w:ascii="Arial" w:hAnsi="Arial" w:cs="Arial"/>
                <w:szCs w:val="22"/>
              </w:rPr>
              <w:t>Ensure that mechanisms are put in place to ensure that the department’s standard operating procedures, policies, Quality Manuals, User Guides and Quality policies are regularly reviewed, and document controlled on Q Pulse. Adhere to policies and procedures relevant to all areas of work in accordance with Department, Group, Hospital and regulatory requirements.</w:t>
            </w:r>
          </w:p>
          <w:p w14:paraId="16ADC096" w14:textId="77777777" w:rsidR="00E7334D" w:rsidRPr="00153007" w:rsidRDefault="00E7334D" w:rsidP="00E7334D">
            <w:pPr>
              <w:numPr>
                <w:ilvl w:val="0"/>
                <w:numId w:val="4"/>
              </w:numPr>
              <w:jc w:val="both"/>
              <w:rPr>
                <w:rFonts w:ascii="Arial" w:hAnsi="Arial" w:cs="Arial"/>
              </w:rPr>
            </w:pPr>
            <w:r w:rsidRPr="006A3C4B">
              <w:rPr>
                <w:rFonts w:ascii="Arial" w:hAnsi="Arial" w:cs="Arial"/>
                <w:szCs w:val="22"/>
              </w:rPr>
              <w:t>Act as administrator for the Q Pulse Quality</w:t>
            </w:r>
            <w:r w:rsidRPr="00153007">
              <w:rPr>
                <w:rFonts w:ascii="Arial" w:hAnsi="Arial" w:cs="Arial"/>
              </w:rPr>
              <w:t xml:space="preserve"> Management software and advise on future applications or upgrades.</w:t>
            </w:r>
          </w:p>
          <w:p w14:paraId="22C1E893" w14:textId="77777777" w:rsidR="00E7334D" w:rsidRPr="00153007" w:rsidRDefault="00E7334D" w:rsidP="00E7334D">
            <w:pPr>
              <w:numPr>
                <w:ilvl w:val="0"/>
                <w:numId w:val="4"/>
              </w:numPr>
              <w:jc w:val="both"/>
              <w:rPr>
                <w:rFonts w:ascii="Arial" w:hAnsi="Arial" w:cs="Arial"/>
              </w:rPr>
            </w:pPr>
            <w:r w:rsidRPr="00153007">
              <w:rPr>
                <w:rFonts w:ascii="Arial" w:hAnsi="Arial" w:cs="Arial"/>
              </w:rPr>
              <w:t xml:space="preserve">To lead the quality teams in planning and organisation of the audit programme, monitor recording of all </w:t>
            </w:r>
            <w:r w:rsidR="00F3125A" w:rsidRPr="00153007">
              <w:rPr>
                <w:rFonts w:ascii="Arial" w:hAnsi="Arial" w:cs="Arial"/>
              </w:rPr>
              <w:t>non-conformances</w:t>
            </w:r>
            <w:r w:rsidRPr="00153007">
              <w:rPr>
                <w:rFonts w:ascii="Arial" w:hAnsi="Arial" w:cs="Arial"/>
              </w:rPr>
              <w:t xml:space="preserve">, corrective actions, recording of audit and reporting outcomes to the Clinical Laboratory Manager. This involves a broad range of complex activities including development of Quality Objectives, planning development of QMS to meet ongoing ISO </w:t>
            </w:r>
            <w:r>
              <w:rPr>
                <w:rFonts w:ascii="Arial" w:hAnsi="Arial" w:cs="Arial"/>
              </w:rPr>
              <w:t xml:space="preserve">standard / UKAS </w:t>
            </w:r>
            <w:r w:rsidRPr="00153007">
              <w:rPr>
                <w:rFonts w:ascii="Arial" w:hAnsi="Arial" w:cs="Arial"/>
              </w:rPr>
              <w:t xml:space="preserve">accreditation as well </w:t>
            </w:r>
            <w:r>
              <w:rPr>
                <w:rFonts w:ascii="Arial" w:hAnsi="Arial" w:cs="Arial"/>
              </w:rPr>
              <w:t>Health and Safety Executive (HSE)</w:t>
            </w:r>
            <w:r w:rsidRPr="00153007">
              <w:rPr>
                <w:rFonts w:ascii="Arial" w:hAnsi="Arial" w:cs="Arial"/>
              </w:rPr>
              <w:t>and MHRA Regulatory changes, which require the formulation and adjustment of plans.</w:t>
            </w:r>
          </w:p>
          <w:p w14:paraId="04041E15" w14:textId="77777777" w:rsidR="00E7334D" w:rsidRPr="00153007" w:rsidRDefault="00E7334D" w:rsidP="00E7334D">
            <w:pPr>
              <w:numPr>
                <w:ilvl w:val="0"/>
                <w:numId w:val="4"/>
              </w:numPr>
              <w:jc w:val="both"/>
              <w:rPr>
                <w:rFonts w:ascii="Arial" w:hAnsi="Arial" w:cs="Arial"/>
              </w:rPr>
            </w:pPr>
            <w:r w:rsidRPr="00153007">
              <w:rPr>
                <w:rFonts w:ascii="Arial" w:hAnsi="Arial" w:cs="Arial"/>
              </w:rPr>
              <w:t>To ensure the department’s continued participation in appropriate external quality assessment schemes. Monitor performance in internal and external quality control and assist managers to investigate poor performance and instigate remedial action.</w:t>
            </w:r>
          </w:p>
          <w:p w14:paraId="2D02B477" w14:textId="77777777" w:rsidR="00E7334D" w:rsidRPr="006A3C4B" w:rsidRDefault="00E7334D" w:rsidP="00E7334D">
            <w:pPr>
              <w:numPr>
                <w:ilvl w:val="0"/>
                <w:numId w:val="4"/>
              </w:numPr>
              <w:jc w:val="both"/>
              <w:rPr>
                <w:rFonts w:ascii="Arial" w:hAnsi="Arial" w:cs="Arial"/>
                <w:szCs w:val="22"/>
              </w:rPr>
            </w:pPr>
            <w:r w:rsidRPr="006A3C4B">
              <w:rPr>
                <w:rFonts w:ascii="Arial" w:hAnsi="Arial" w:cs="Arial"/>
                <w:szCs w:val="22"/>
              </w:rPr>
              <w:t>To appraise the Blood Sciences, Microbiology Executive Team, of new initiatives in the development and performance of the Quality Management systems.</w:t>
            </w:r>
          </w:p>
          <w:p w14:paraId="5BD212D8" w14:textId="77777777" w:rsidR="00E7334D" w:rsidRPr="006A3C4B" w:rsidRDefault="00E7334D" w:rsidP="00E7334D">
            <w:pPr>
              <w:pStyle w:val="Header"/>
              <w:numPr>
                <w:ilvl w:val="0"/>
                <w:numId w:val="4"/>
              </w:numPr>
              <w:tabs>
                <w:tab w:val="clear" w:pos="4153"/>
                <w:tab w:val="clear" w:pos="8306"/>
              </w:tabs>
              <w:jc w:val="both"/>
              <w:rPr>
                <w:rFonts w:ascii="Arial" w:hAnsi="Arial" w:cs="Arial"/>
                <w:snapToGrid w:val="0"/>
                <w:sz w:val="22"/>
                <w:szCs w:val="22"/>
                <w:lang w:val="en-GB"/>
              </w:rPr>
            </w:pPr>
            <w:r w:rsidRPr="006A3C4B">
              <w:rPr>
                <w:rFonts w:ascii="Arial" w:hAnsi="Arial" w:cs="Arial"/>
                <w:snapToGrid w:val="0"/>
                <w:sz w:val="22"/>
                <w:szCs w:val="22"/>
                <w:lang w:val="en-GB"/>
              </w:rPr>
              <w:t>Provide independent monitoring of performance in internal and external quality control and assist section leads to investigate poor performance and instigate remedial action.</w:t>
            </w:r>
          </w:p>
          <w:p w14:paraId="2529CB9A" w14:textId="77777777" w:rsidR="00E7334D" w:rsidRPr="006A3C4B" w:rsidRDefault="00E7334D" w:rsidP="00E7334D">
            <w:pPr>
              <w:numPr>
                <w:ilvl w:val="0"/>
                <w:numId w:val="4"/>
              </w:numPr>
              <w:jc w:val="both"/>
              <w:rPr>
                <w:rFonts w:ascii="Arial" w:hAnsi="Arial" w:cs="Arial"/>
                <w:szCs w:val="22"/>
              </w:rPr>
            </w:pPr>
            <w:r w:rsidRPr="006A3C4B">
              <w:rPr>
                <w:rFonts w:ascii="Arial" w:hAnsi="Arial" w:cs="Arial"/>
                <w:szCs w:val="22"/>
              </w:rPr>
              <w:t>Provide expert advice and support to Blood Sciences and Microbiology staff on Quality Management matters, this includes leading on LAER, interpretation on accreditation and regulatory matters</w:t>
            </w:r>
            <w:r w:rsidR="006A3C4B">
              <w:rPr>
                <w:rFonts w:ascii="Arial" w:hAnsi="Arial" w:cs="Arial"/>
                <w:szCs w:val="22"/>
              </w:rPr>
              <w:t>.</w:t>
            </w:r>
          </w:p>
          <w:p w14:paraId="4F749256" w14:textId="77777777" w:rsidR="00E7334D" w:rsidRPr="00153007" w:rsidRDefault="00E7334D" w:rsidP="00E7334D">
            <w:pPr>
              <w:numPr>
                <w:ilvl w:val="0"/>
                <w:numId w:val="4"/>
              </w:numPr>
              <w:jc w:val="both"/>
              <w:rPr>
                <w:rFonts w:ascii="Arial" w:hAnsi="Arial" w:cs="Arial"/>
              </w:rPr>
            </w:pPr>
            <w:r w:rsidRPr="006A3C4B">
              <w:rPr>
                <w:rFonts w:ascii="Arial" w:hAnsi="Arial" w:cs="Arial"/>
                <w:szCs w:val="22"/>
              </w:rPr>
              <w:t>Appraise the Clinical Laboratory Manager and Clinical Leaders of new initiatives in the development and performance of the Quality Management systems. Liaise with the Clinical Laboratory Manager regarding the availability and allocation of resources to meet quality improvements. Working closely with the Clinical Laboratory manager to review financial</w:t>
            </w:r>
            <w:r w:rsidRPr="00153007">
              <w:rPr>
                <w:rFonts w:ascii="Arial" w:hAnsi="Arial" w:cs="Arial"/>
              </w:rPr>
              <w:t xml:space="preserve"> statements, budgets and potential areas for savings targets.</w:t>
            </w:r>
          </w:p>
          <w:p w14:paraId="461EBA58" w14:textId="77777777" w:rsidR="00E7334D" w:rsidRPr="00153007" w:rsidRDefault="00E7334D" w:rsidP="00E7334D">
            <w:pPr>
              <w:numPr>
                <w:ilvl w:val="0"/>
                <w:numId w:val="4"/>
              </w:numPr>
              <w:jc w:val="both"/>
              <w:rPr>
                <w:rFonts w:ascii="Arial" w:hAnsi="Arial" w:cs="Arial"/>
              </w:rPr>
            </w:pPr>
            <w:r w:rsidRPr="00153007">
              <w:rPr>
                <w:rFonts w:ascii="Arial" w:hAnsi="Arial" w:cs="Arial"/>
              </w:rPr>
              <w:t>Approver in SSTS, confirming the Microbiology Logistics staff hours of work.</w:t>
            </w:r>
          </w:p>
          <w:p w14:paraId="23DF984A" w14:textId="77777777" w:rsidR="00E7334D" w:rsidRPr="00153007" w:rsidRDefault="00E7334D" w:rsidP="00E7334D">
            <w:pPr>
              <w:numPr>
                <w:ilvl w:val="0"/>
                <w:numId w:val="4"/>
              </w:numPr>
              <w:jc w:val="both"/>
              <w:rPr>
                <w:rFonts w:ascii="Arial" w:hAnsi="Arial" w:cs="Arial"/>
              </w:rPr>
            </w:pPr>
            <w:r w:rsidRPr="00153007">
              <w:rPr>
                <w:rFonts w:ascii="Arial" w:hAnsi="Arial" w:cs="Arial"/>
              </w:rPr>
              <w:t>Organising the invoicing for accreditation activities with UKAS.</w:t>
            </w:r>
          </w:p>
          <w:p w14:paraId="53E20BF3" w14:textId="77777777" w:rsidR="00E7334D" w:rsidRPr="00153007" w:rsidRDefault="00E7334D" w:rsidP="00E7334D">
            <w:pPr>
              <w:numPr>
                <w:ilvl w:val="0"/>
                <w:numId w:val="4"/>
              </w:numPr>
              <w:autoSpaceDE w:val="0"/>
              <w:autoSpaceDN w:val="0"/>
              <w:adjustRightInd w:val="0"/>
              <w:jc w:val="both"/>
              <w:rPr>
                <w:rFonts w:ascii="Arial" w:hAnsi="Arial" w:cs="Arial"/>
              </w:rPr>
            </w:pPr>
            <w:r w:rsidRPr="00153007">
              <w:rPr>
                <w:rFonts w:ascii="Arial" w:hAnsi="Arial" w:cs="Arial"/>
              </w:rPr>
              <w:lastRenderedPageBreak/>
              <w:t>To keep up to date with national guidelines and current topics in quality to support expert knowledge and assist the Clinical Laboratory Manager in implementation of new developments.</w:t>
            </w:r>
          </w:p>
          <w:p w14:paraId="21F1448B" w14:textId="77777777" w:rsidR="00E7334D" w:rsidRPr="00153007" w:rsidRDefault="00E7334D" w:rsidP="00E7334D">
            <w:pPr>
              <w:numPr>
                <w:ilvl w:val="0"/>
                <w:numId w:val="4"/>
              </w:numPr>
              <w:autoSpaceDE w:val="0"/>
              <w:autoSpaceDN w:val="0"/>
              <w:adjustRightInd w:val="0"/>
              <w:jc w:val="both"/>
              <w:rPr>
                <w:rFonts w:ascii="Arial" w:hAnsi="Arial" w:cs="Arial"/>
              </w:rPr>
            </w:pPr>
            <w:r w:rsidRPr="00153007">
              <w:rPr>
                <w:rFonts w:ascii="Arial" w:hAnsi="Arial" w:cs="Arial"/>
              </w:rPr>
              <w:t>Produce reports of quality outcomes in Blood Sciences</w:t>
            </w:r>
            <w:r>
              <w:rPr>
                <w:rFonts w:ascii="Arial" w:hAnsi="Arial" w:cs="Arial"/>
              </w:rPr>
              <w:t xml:space="preserve"> and</w:t>
            </w:r>
            <w:r w:rsidRPr="00153007">
              <w:rPr>
                <w:rFonts w:ascii="Arial" w:hAnsi="Arial" w:cs="Arial"/>
              </w:rPr>
              <w:t xml:space="preserve"> Microbiology e.g. SBAR’s, User survey, turnaround times, quality reports, audits, adverse event reviews, and compile the annual reports for the Blood Sciences and Microbiology review meetings and the summary report for accreditation and regulatory bodies.</w:t>
            </w:r>
          </w:p>
          <w:p w14:paraId="3FDF451D" w14:textId="77777777" w:rsidR="00E7334D" w:rsidRPr="00906E44" w:rsidRDefault="00E7334D" w:rsidP="00E7334D">
            <w:pPr>
              <w:numPr>
                <w:ilvl w:val="0"/>
                <w:numId w:val="4"/>
              </w:numPr>
              <w:autoSpaceDE w:val="0"/>
              <w:autoSpaceDN w:val="0"/>
              <w:adjustRightInd w:val="0"/>
              <w:jc w:val="both"/>
              <w:rPr>
                <w:rFonts w:ascii="Arial" w:hAnsi="Arial" w:cs="Arial"/>
              </w:rPr>
            </w:pPr>
            <w:r w:rsidRPr="00906E44">
              <w:rPr>
                <w:rFonts w:ascii="Arial" w:hAnsi="Arial" w:cs="Arial"/>
              </w:rPr>
              <w:t>To monitor performance indicators agreed by the Diagnostic Improvement Group, have a focus on system improvement and agree implementation with the Clinical Laboratory Manager within agreed timescales and alert the Clinical Laboratory Manager to delays.</w:t>
            </w:r>
          </w:p>
          <w:p w14:paraId="736B4159" w14:textId="77777777" w:rsidR="00E7334D" w:rsidRPr="00906E44" w:rsidRDefault="00E7334D" w:rsidP="00E7334D">
            <w:pPr>
              <w:numPr>
                <w:ilvl w:val="0"/>
                <w:numId w:val="4"/>
              </w:numPr>
              <w:jc w:val="both"/>
              <w:rPr>
                <w:rFonts w:ascii="Arial" w:hAnsi="Arial" w:cs="Arial"/>
              </w:rPr>
            </w:pPr>
            <w:r w:rsidRPr="00906E44">
              <w:rPr>
                <w:rFonts w:ascii="Arial" w:hAnsi="Arial" w:cs="Arial"/>
              </w:rPr>
              <w:t>Contribute to the support of the Departments general management activities within the management team.</w:t>
            </w:r>
          </w:p>
          <w:p w14:paraId="74B6EF09" w14:textId="77777777" w:rsidR="00E7334D" w:rsidRDefault="00E7334D" w:rsidP="00E7334D">
            <w:pPr>
              <w:numPr>
                <w:ilvl w:val="0"/>
                <w:numId w:val="5"/>
              </w:numPr>
              <w:autoSpaceDE w:val="0"/>
              <w:autoSpaceDN w:val="0"/>
              <w:adjustRightInd w:val="0"/>
              <w:jc w:val="both"/>
              <w:rPr>
                <w:rFonts w:ascii="Arial" w:hAnsi="Arial" w:cs="Arial"/>
              </w:rPr>
            </w:pPr>
            <w:r w:rsidRPr="00906E44">
              <w:rPr>
                <w:rFonts w:ascii="Arial" w:hAnsi="Arial" w:cs="Arial"/>
              </w:rPr>
              <w:t>To implement the requirements of the RCPath Key Performance Indicators, reporting on compliance at Blood Sciences</w:t>
            </w:r>
            <w:r>
              <w:rPr>
                <w:rFonts w:ascii="Arial" w:hAnsi="Arial" w:cs="Arial"/>
              </w:rPr>
              <w:t xml:space="preserve"> and Microbiology </w:t>
            </w:r>
            <w:r w:rsidRPr="00906E44">
              <w:rPr>
                <w:rFonts w:ascii="Arial" w:hAnsi="Arial" w:cs="Arial"/>
              </w:rPr>
              <w:t xml:space="preserve">meetings </w:t>
            </w:r>
            <w:r>
              <w:rPr>
                <w:rFonts w:ascii="Arial" w:hAnsi="Arial" w:cs="Arial"/>
              </w:rPr>
              <w:t>with escalations to</w:t>
            </w:r>
            <w:r w:rsidRPr="00906E44">
              <w:rPr>
                <w:rFonts w:ascii="Arial" w:hAnsi="Arial" w:cs="Arial"/>
              </w:rPr>
              <w:t xml:space="preserve"> the Diagnostics Improvement Group</w:t>
            </w:r>
            <w:r>
              <w:rPr>
                <w:rFonts w:ascii="Arial" w:hAnsi="Arial" w:cs="Arial"/>
              </w:rPr>
              <w:t xml:space="preserve"> and Quality &amp; Performance Review meeting</w:t>
            </w:r>
            <w:r w:rsidRPr="00906E44">
              <w:rPr>
                <w:rFonts w:ascii="Arial" w:hAnsi="Arial" w:cs="Arial"/>
              </w:rPr>
              <w:t>.</w:t>
            </w:r>
          </w:p>
          <w:p w14:paraId="28FD2847" w14:textId="77777777" w:rsidR="00E7334D" w:rsidRPr="00153007" w:rsidRDefault="00E7334D" w:rsidP="00E7334D">
            <w:pPr>
              <w:numPr>
                <w:ilvl w:val="0"/>
                <w:numId w:val="5"/>
              </w:numPr>
              <w:autoSpaceDE w:val="0"/>
              <w:autoSpaceDN w:val="0"/>
              <w:adjustRightInd w:val="0"/>
              <w:jc w:val="both"/>
              <w:rPr>
                <w:rFonts w:ascii="Arial" w:hAnsi="Arial" w:cs="Arial"/>
              </w:rPr>
            </w:pPr>
            <w:r w:rsidRPr="00153007">
              <w:rPr>
                <w:rFonts w:ascii="Arial" w:hAnsi="Arial" w:cs="Arial"/>
              </w:rPr>
              <w:t>Collation of patient surveys and feedback to services</w:t>
            </w:r>
            <w:r w:rsidR="006A3C4B">
              <w:rPr>
                <w:rFonts w:ascii="Arial" w:hAnsi="Arial" w:cs="Arial"/>
              </w:rPr>
              <w:t>.</w:t>
            </w:r>
          </w:p>
          <w:p w14:paraId="12FEF6F3" w14:textId="77777777" w:rsidR="00E7334D" w:rsidRPr="00153007" w:rsidRDefault="00E7334D" w:rsidP="00E7334D">
            <w:pPr>
              <w:numPr>
                <w:ilvl w:val="0"/>
                <w:numId w:val="5"/>
              </w:numPr>
              <w:autoSpaceDE w:val="0"/>
              <w:autoSpaceDN w:val="0"/>
              <w:adjustRightInd w:val="0"/>
              <w:jc w:val="both"/>
              <w:rPr>
                <w:rFonts w:ascii="Arial" w:hAnsi="Arial" w:cs="Arial"/>
              </w:rPr>
            </w:pPr>
            <w:r w:rsidRPr="00153007">
              <w:rPr>
                <w:rFonts w:ascii="Arial" w:hAnsi="Arial" w:cs="Arial"/>
              </w:rPr>
              <w:t>Conduct Quality Management induction and training programmes for the clinical and technical service.</w:t>
            </w:r>
          </w:p>
          <w:p w14:paraId="5A5482DF" w14:textId="77777777" w:rsidR="00E7334D" w:rsidRDefault="00E7334D" w:rsidP="00E7334D">
            <w:pPr>
              <w:numPr>
                <w:ilvl w:val="0"/>
                <w:numId w:val="5"/>
              </w:numPr>
              <w:autoSpaceDE w:val="0"/>
              <w:autoSpaceDN w:val="0"/>
              <w:adjustRightInd w:val="0"/>
              <w:jc w:val="both"/>
              <w:rPr>
                <w:rFonts w:ascii="Arial" w:hAnsi="Arial" w:cs="Arial"/>
              </w:rPr>
            </w:pPr>
            <w:r>
              <w:rPr>
                <w:rFonts w:ascii="Arial" w:hAnsi="Arial" w:cs="Arial"/>
              </w:rPr>
              <w:t>Participate in equipment procurement, leading on laboratory purchases where required, as well as providing expert advice for other managers procuring equipment in line with accreditation and regulatory requirements.</w:t>
            </w:r>
          </w:p>
          <w:p w14:paraId="772D807F" w14:textId="77777777" w:rsidR="00E7334D" w:rsidRDefault="00E7334D" w:rsidP="00E7334D">
            <w:pPr>
              <w:numPr>
                <w:ilvl w:val="0"/>
                <w:numId w:val="5"/>
              </w:numPr>
              <w:autoSpaceDE w:val="0"/>
              <w:autoSpaceDN w:val="0"/>
              <w:adjustRightInd w:val="0"/>
              <w:jc w:val="both"/>
              <w:rPr>
                <w:rFonts w:ascii="Arial" w:hAnsi="Arial" w:cs="Arial"/>
              </w:rPr>
            </w:pPr>
            <w:r>
              <w:rPr>
                <w:rFonts w:ascii="Arial" w:hAnsi="Arial" w:cs="Arial"/>
              </w:rPr>
              <w:t xml:space="preserve">Participate in disciplinary/grievance panels, investigations and outcomes. </w:t>
            </w:r>
          </w:p>
          <w:p w14:paraId="27A78006" w14:textId="77777777" w:rsidR="00E7334D" w:rsidRDefault="00E7334D" w:rsidP="00E7334D">
            <w:pPr>
              <w:pStyle w:val="Header"/>
              <w:tabs>
                <w:tab w:val="clear" w:pos="4153"/>
                <w:tab w:val="clear" w:pos="8306"/>
              </w:tabs>
              <w:jc w:val="both"/>
              <w:rPr>
                <w:rFonts w:ascii="Arial" w:hAnsi="Arial" w:cs="Arial"/>
                <w:lang w:val="en-GB"/>
              </w:rPr>
            </w:pPr>
          </w:p>
          <w:p w14:paraId="4367EA52" w14:textId="77777777" w:rsidR="00E7334D" w:rsidRPr="00EA0050" w:rsidRDefault="00E7334D" w:rsidP="00E7334D">
            <w:pPr>
              <w:pStyle w:val="Heading7"/>
              <w:rPr>
                <w:rFonts w:ascii="Arial" w:hAnsi="Arial" w:cs="Arial"/>
                <w:b/>
                <w:bCs/>
                <w:i w:val="0"/>
                <w:iCs w:val="0"/>
                <w:color w:val="auto"/>
                <w:szCs w:val="22"/>
              </w:rPr>
            </w:pPr>
            <w:r w:rsidRPr="00EA0050">
              <w:rPr>
                <w:rFonts w:ascii="Arial" w:hAnsi="Arial" w:cs="Arial"/>
                <w:b/>
                <w:bCs/>
                <w:i w:val="0"/>
                <w:iCs w:val="0"/>
                <w:color w:val="auto"/>
                <w:szCs w:val="22"/>
              </w:rPr>
              <w:t>Training, Education and Development</w:t>
            </w:r>
          </w:p>
          <w:p w14:paraId="049516CC" w14:textId="77777777" w:rsidR="00E7334D" w:rsidRPr="00EA0050" w:rsidRDefault="00E7334D" w:rsidP="00EA0050">
            <w:pPr>
              <w:pStyle w:val="ListParagraph"/>
              <w:numPr>
                <w:ilvl w:val="0"/>
                <w:numId w:val="22"/>
              </w:numPr>
              <w:jc w:val="both"/>
              <w:rPr>
                <w:rFonts w:ascii="Arial" w:hAnsi="Arial" w:cs="Arial"/>
              </w:rPr>
            </w:pPr>
            <w:r w:rsidRPr="00EA0050">
              <w:rPr>
                <w:rFonts w:ascii="Arial" w:hAnsi="Arial" w:cs="Arial"/>
              </w:rPr>
              <w:t>Maintain and develop the Quality Management Training in Blood Sciences and Microbiology departments.</w:t>
            </w:r>
          </w:p>
          <w:p w14:paraId="66983CC4" w14:textId="77777777" w:rsidR="00E7334D" w:rsidRPr="00EA0050" w:rsidRDefault="00E7334D" w:rsidP="00EA0050">
            <w:pPr>
              <w:pStyle w:val="ListParagraph"/>
              <w:numPr>
                <w:ilvl w:val="0"/>
                <w:numId w:val="22"/>
              </w:numPr>
              <w:jc w:val="both"/>
              <w:rPr>
                <w:rFonts w:ascii="Arial" w:hAnsi="Arial" w:cs="Arial"/>
              </w:rPr>
            </w:pPr>
            <w:r w:rsidRPr="00EA0050">
              <w:rPr>
                <w:rFonts w:ascii="Arial" w:hAnsi="Arial" w:cs="Arial"/>
              </w:rPr>
              <w:t>To develop and deliver in-house training and tutorial support to Clinical staff, Biomedical Scientists, trainees, Medical Laboratory Assistants, medical students and Specialist Trainees in Quality Management.</w:t>
            </w:r>
          </w:p>
          <w:p w14:paraId="79600EEE" w14:textId="77777777" w:rsidR="00E7334D" w:rsidRPr="00EA0050" w:rsidRDefault="00E7334D" w:rsidP="00EA0050">
            <w:pPr>
              <w:pStyle w:val="ListParagraph"/>
              <w:numPr>
                <w:ilvl w:val="0"/>
                <w:numId w:val="22"/>
              </w:numPr>
              <w:jc w:val="both"/>
              <w:rPr>
                <w:rFonts w:ascii="Arial" w:hAnsi="Arial" w:cs="Arial"/>
              </w:rPr>
            </w:pPr>
            <w:r w:rsidRPr="00EA0050">
              <w:rPr>
                <w:rFonts w:ascii="Arial" w:hAnsi="Arial" w:cs="Arial"/>
              </w:rPr>
              <w:t>To participate in review of training logbooks and personal portfolio’s to ensure they are kept up to date and signed off on a regular basis as competence and proficiency is achieved in Quality Management.</w:t>
            </w:r>
          </w:p>
          <w:p w14:paraId="7529B798" w14:textId="77777777" w:rsidR="00E7334D" w:rsidRPr="00EA0050" w:rsidRDefault="00E7334D" w:rsidP="00EA0050">
            <w:pPr>
              <w:pStyle w:val="ListParagraph"/>
              <w:numPr>
                <w:ilvl w:val="0"/>
                <w:numId w:val="22"/>
              </w:numPr>
              <w:jc w:val="both"/>
              <w:rPr>
                <w:rFonts w:ascii="Arial" w:hAnsi="Arial" w:cs="Arial"/>
              </w:rPr>
            </w:pPr>
            <w:r w:rsidRPr="00EA0050">
              <w:rPr>
                <w:rFonts w:ascii="Arial" w:hAnsi="Arial" w:cs="Arial"/>
              </w:rPr>
              <w:t>To undertake and establish evidence of continuing professional development and proficiency in order to maintain mandatory HCPC registration, which will be formally reviewed at Personal Development Review meetings.</w:t>
            </w:r>
          </w:p>
          <w:p w14:paraId="5C753B3A" w14:textId="77777777" w:rsidR="00E7334D" w:rsidRPr="00906E44" w:rsidRDefault="00E7334D" w:rsidP="00E7334D">
            <w:pPr>
              <w:pStyle w:val="Header"/>
              <w:tabs>
                <w:tab w:val="clear" w:pos="4153"/>
                <w:tab w:val="clear" w:pos="8306"/>
              </w:tabs>
              <w:jc w:val="both"/>
              <w:rPr>
                <w:rFonts w:ascii="Arial" w:hAnsi="Arial" w:cs="Arial"/>
                <w:lang w:val="en-GB"/>
              </w:rPr>
            </w:pPr>
          </w:p>
          <w:p w14:paraId="186E0766" w14:textId="77777777" w:rsidR="00E7334D" w:rsidRPr="00EA0050" w:rsidRDefault="00E7334D" w:rsidP="00E7334D">
            <w:pPr>
              <w:pStyle w:val="Heading7"/>
              <w:rPr>
                <w:rFonts w:ascii="Arial" w:hAnsi="Arial" w:cs="Arial"/>
                <w:b/>
                <w:bCs/>
                <w:i w:val="0"/>
                <w:iCs w:val="0"/>
                <w:color w:val="auto"/>
                <w:szCs w:val="22"/>
              </w:rPr>
            </w:pPr>
            <w:r w:rsidRPr="00EA0050">
              <w:rPr>
                <w:rFonts w:ascii="Arial" w:hAnsi="Arial" w:cs="Arial"/>
                <w:b/>
                <w:bCs/>
                <w:i w:val="0"/>
                <w:iCs w:val="0"/>
                <w:color w:val="auto"/>
                <w:szCs w:val="22"/>
              </w:rPr>
              <w:t>Personnel</w:t>
            </w:r>
          </w:p>
          <w:p w14:paraId="501E9A09" w14:textId="77777777" w:rsidR="00E7334D" w:rsidRPr="00EA0050" w:rsidRDefault="00E7334D" w:rsidP="00EA0050">
            <w:pPr>
              <w:pStyle w:val="ListParagraph"/>
              <w:numPr>
                <w:ilvl w:val="0"/>
                <w:numId w:val="20"/>
              </w:numPr>
              <w:jc w:val="both"/>
              <w:rPr>
                <w:rFonts w:ascii="Arial" w:hAnsi="Arial" w:cs="Arial"/>
              </w:rPr>
            </w:pPr>
            <w:r w:rsidRPr="00EA0050">
              <w:rPr>
                <w:rFonts w:ascii="Arial" w:hAnsi="Arial" w:cs="Arial"/>
              </w:rPr>
              <w:t>Responsible for the line management of the Quality Management team in Diagnostics Labs (Blood Sciences &amp; Microbiology).</w:t>
            </w:r>
          </w:p>
          <w:p w14:paraId="41083E23" w14:textId="77777777" w:rsidR="00E7334D" w:rsidRPr="00EA0050" w:rsidRDefault="00E7334D" w:rsidP="00EA0050">
            <w:pPr>
              <w:pStyle w:val="ListParagraph"/>
              <w:numPr>
                <w:ilvl w:val="0"/>
                <w:numId w:val="20"/>
              </w:numPr>
              <w:jc w:val="both"/>
              <w:rPr>
                <w:rFonts w:ascii="Arial" w:hAnsi="Arial" w:cs="Arial"/>
              </w:rPr>
            </w:pPr>
            <w:r w:rsidRPr="00EA0050">
              <w:rPr>
                <w:rFonts w:ascii="Arial" w:hAnsi="Arial" w:cs="Arial"/>
              </w:rPr>
              <w:t>Participate in the recruitment and selection process involving the selection, short-listing and interviewing of Managers, Scientists, Trainees and support staff candidates</w:t>
            </w:r>
            <w:r w:rsidR="006A3C4B">
              <w:rPr>
                <w:rFonts w:ascii="Arial" w:hAnsi="Arial" w:cs="Arial"/>
              </w:rPr>
              <w:t>.</w:t>
            </w:r>
          </w:p>
          <w:p w14:paraId="744489A5" w14:textId="77777777" w:rsidR="00E7334D" w:rsidRPr="00EA0050" w:rsidRDefault="00E7334D" w:rsidP="00EA0050">
            <w:pPr>
              <w:pStyle w:val="ListParagraph"/>
              <w:numPr>
                <w:ilvl w:val="0"/>
                <w:numId w:val="20"/>
              </w:numPr>
              <w:autoSpaceDE w:val="0"/>
              <w:autoSpaceDN w:val="0"/>
              <w:adjustRightInd w:val="0"/>
              <w:jc w:val="both"/>
              <w:rPr>
                <w:rFonts w:ascii="Arial" w:hAnsi="Arial" w:cs="Arial"/>
              </w:rPr>
            </w:pPr>
            <w:r w:rsidRPr="00EA0050">
              <w:rPr>
                <w:rFonts w:ascii="Arial" w:hAnsi="Arial" w:cs="Arial"/>
              </w:rPr>
              <w:t>Participate in Personal Development Review and conduct PDR interviews with scientist and support staff. Liaise with the senior laboratory staff in the appraisal process and contribute to the provision of suitable objectives for staff.</w:t>
            </w:r>
          </w:p>
          <w:p w14:paraId="04618358" w14:textId="77777777" w:rsidR="00E7334D" w:rsidRPr="00EA0050" w:rsidRDefault="00E7334D" w:rsidP="00EA0050">
            <w:pPr>
              <w:pStyle w:val="ListParagraph"/>
              <w:numPr>
                <w:ilvl w:val="0"/>
                <w:numId w:val="20"/>
              </w:numPr>
              <w:jc w:val="both"/>
              <w:rPr>
                <w:rFonts w:ascii="Arial" w:hAnsi="Arial" w:cs="Arial"/>
              </w:rPr>
            </w:pPr>
            <w:r w:rsidRPr="00EA0050">
              <w:rPr>
                <w:rFonts w:ascii="Arial" w:hAnsi="Arial" w:cs="Arial"/>
              </w:rPr>
              <w:t>Ensure that all new staff receives appropriate Quality Management induction</w:t>
            </w:r>
            <w:r w:rsidR="006A3C4B">
              <w:rPr>
                <w:rFonts w:ascii="Arial" w:hAnsi="Arial" w:cs="Arial"/>
              </w:rPr>
              <w:t>.</w:t>
            </w:r>
          </w:p>
          <w:p w14:paraId="2BF878F3" w14:textId="77777777" w:rsidR="00E7334D" w:rsidRPr="00EA0050" w:rsidRDefault="00E7334D" w:rsidP="00EA0050">
            <w:pPr>
              <w:pStyle w:val="ListParagraph"/>
              <w:numPr>
                <w:ilvl w:val="0"/>
                <w:numId w:val="20"/>
              </w:numPr>
              <w:jc w:val="both"/>
              <w:rPr>
                <w:rFonts w:ascii="Arial" w:hAnsi="Arial" w:cs="Arial"/>
              </w:rPr>
            </w:pPr>
            <w:r w:rsidRPr="00EA0050">
              <w:rPr>
                <w:rFonts w:ascii="Arial" w:hAnsi="Arial" w:cs="Arial"/>
              </w:rPr>
              <w:t>Manage personnel using eESS for attendance, maternity, sickness absence and return to work interviews.</w:t>
            </w:r>
          </w:p>
          <w:p w14:paraId="7644BBAB" w14:textId="77777777" w:rsidR="00E7334D" w:rsidRPr="00EA0050" w:rsidRDefault="00E7334D" w:rsidP="00EA0050">
            <w:pPr>
              <w:pStyle w:val="ListParagraph"/>
              <w:numPr>
                <w:ilvl w:val="0"/>
                <w:numId w:val="20"/>
              </w:numPr>
              <w:jc w:val="both"/>
              <w:rPr>
                <w:rFonts w:ascii="Arial" w:hAnsi="Arial" w:cs="Arial"/>
              </w:rPr>
            </w:pPr>
            <w:r w:rsidRPr="00EA0050">
              <w:rPr>
                <w:rFonts w:ascii="Arial" w:hAnsi="Arial" w:cs="Arial"/>
              </w:rPr>
              <w:t>Participate in the initial stages of complaints from staff, supports grievance and disciplinary investigations in accordance with NHS Tayside or One for Scotland policies.</w:t>
            </w:r>
          </w:p>
          <w:p w14:paraId="45E09491" w14:textId="77777777" w:rsidR="00E7334D" w:rsidRPr="00EA0050" w:rsidRDefault="00E7334D" w:rsidP="00EA0050">
            <w:pPr>
              <w:pStyle w:val="ListParagraph"/>
              <w:numPr>
                <w:ilvl w:val="0"/>
                <w:numId w:val="20"/>
              </w:numPr>
              <w:jc w:val="both"/>
              <w:rPr>
                <w:rFonts w:ascii="Arial" w:hAnsi="Arial" w:cs="Arial"/>
              </w:rPr>
            </w:pPr>
            <w:r w:rsidRPr="00EA0050">
              <w:rPr>
                <w:rFonts w:ascii="Arial" w:hAnsi="Arial" w:cs="Arial"/>
              </w:rPr>
              <w:t>Regularly update management and Quality Management knowledge to ensure continual ongoing competence</w:t>
            </w:r>
            <w:r w:rsidR="006A3C4B">
              <w:rPr>
                <w:rFonts w:ascii="Arial" w:hAnsi="Arial" w:cs="Arial"/>
              </w:rPr>
              <w:t>.</w:t>
            </w:r>
          </w:p>
          <w:p w14:paraId="53B06BD8" w14:textId="77777777" w:rsidR="00E7334D" w:rsidRPr="00EA0050" w:rsidRDefault="00E7334D" w:rsidP="00EA0050">
            <w:pPr>
              <w:pStyle w:val="ListParagraph"/>
              <w:numPr>
                <w:ilvl w:val="0"/>
                <w:numId w:val="20"/>
              </w:numPr>
              <w:jc w:val="both"/>
              <w:rPr>
                <w:rFonts w:ascii="Arial" w:hAnsi="Arial" w:cs="Arial"/>
              </w:rPr>
            </w:pPr>
            <w:r w:rsidRPr="00EA0050">
              <w:rPr>
                <w:rFonts w:ascii="Arial" w:hAnsi="Arial" w:cs="Arial"/>
              </w:rPr>
              <w:t>Assess and advise the managers in laboratory procurement project teams on the Quality Assurance aspects in the evaluation of new analysers and reagents.</w:t>
            </w:r>
          </w:p>
          <w:p w14:paraId="32263043" w14:textId="77777777" w:rsidR="00E7334D" w:rsidRPr="00EA0050" w:rsidRDefault="00E7334D" w:rsidP="00EA0050">
            <w:pPr>
              <w:pStyle w:val="ListParagraph"/>
              <w:numPr>
                <w:ilvl w:val="0"/>
                <w:numId w:val="20"/>
              </w:numPr>
              <w:jc w:val="both"/>
              <w:rPr>
                <w:rFonts w:ascii="Arial" w:hAnsi="Arial" w:cs="Arial"/>
              </w:rPr>
            </w:pPr>
            <w:r w:rsidRPr="00EA0050">
              <w:rPr>
                <w:rFonts w:ascii="Arial" w:hAnsi="Arial" w:cs="Arial"/>
              </w:rPr>
              <w:t>Assess and advise the managers on the impact on Quality Assurance in the validation of changes to process in the laboratory.</w:t>
            </w:r>
          </w:p>
          <w:p w14:paraId="7E16384D" w14:textId="77777777" w:rsidR="00E7334D" w:rsidRPr="00906E44" w:rsidRDefault="00E7334D" w:rsidP="00E7334D">
            <w:pPr>
              <w:pStyle w:val="Header"/>
              <w:tabs>
                <w:tab w:val="clear" w:pos="4153"/>
                <w:tab w:val="clear" w:pos="8306"/>
              </w:tabs>
              <w:jc w:val="both"/>
              <w:rPr>
                <w:rFonts w:ascii="Arial" w:hAnsi="Arial" w:cs="Arial"/>
                <w:lang w:val="en-GB"/>
              </w:rPr>
            </w:pPr>
          </w:p>
          <w:p w14:paraId="357AEA7E" w14:textId="77777777" w:rsidR="00E7334D" w:rsidRPr="00414837" w:rsidRDefault="00E7334D" w:rsidP="00E7334D">
            <w:pPr>
              <w:pStyle w:val="Heading7"/>
              <w:rPr>
                <w:rFonts w:ascii="Arial" w:hAnsi="Arial" w:cs="Arial"/>
                <w:b/>
                <w:bCs/>
                <w:i w:val="0"/>
                <w:iCs w:val="0"/>
                <w:color w:val="auto"/>
                <w:sz w:val="20"/>
              </w:rPr>
            </w:pPr>
            <w:r w:rsidRPr="00EA0050">
              <w:rPr>
                <w:rFonts w:ascii="Arial" w:hAnsi="Arial" w:cs="Arial"/>
                <w:b/>
                <w:bCs/>
                <w:i w:val="0"/>
                <w:iCs w:val="0"/>
                <w:color w:val="auto"/>
                <w:szCs w:val="22"/>
              </w:rPr>
              <w:lastRenderedPageBreak/>
              <w:t>Health and Safety</w:t>
            </w:r>
          </w:p>
          <w:p w14:paraId="4782BBD0" w14:textId="77777777" w:rsidR="00E7334D" w:rsidRPr="00EA0050" w:rsidRDefault="00E7334D" w:rsidP="00EA0050">
            <w:pPr>
              <w:pStyle w:val="ListParagraph"/>
              <w:numPr>
                <w:ilvl w:val="0"/>
                <w:numId w:val="21"/>
              </w:numPr>
              <w:jc w:val="both"/>
              <w:rPr>
                <w:rFonts w:ascii="Arial" w:hAnsi="Arial" w:cs="Arial"/>
              </w:rPr>
            </w:pPr>
            <w:r w:rsidRPr="00EA0050">
              <w:rPr>
                <w:rFonts w:ascii="Arial" w:hAnsi="Arial" w:cs="Arial"/>
              </w:rPr>
              <w:t>Comply with and ensure compliance within the section to National, Tayside and department Health and Safety policies, procedures, rules and regulations, e.g. NHS Tayside and Department Health and Safety policies, Control of Substances Hazardous to Health, risk assessment and manual handling.</w:t>
            </w:r>
          </w:p>
          <w:p w14:paraId="7D6C04CF" w14:textId="77777777" w:rsidR="00E7334D" w:rsidRPr="00EA0050" w:rsidRDefault="00E7334D" w:rsidP="00EA0050">
            <w:pPr>
              <w:pStyle w:val="ListParagraph"/>
              <w:numPr>
                <w:ilvl w:val="0"/>
                <w:numId w:val="21"/>
              </w:numPr>
              <w:jc w:val="both"/>
              <w:rPr>
                <w:rFonts w:ascii="Arial" w:hAnsi="Arial" w:cs="Arial"/>
              </w:rPr>
            </w:pPr>
            <w:r w:rsidRPr="00EA0050">
              <w:rPr>
                <w:rFonts w:ascii="Arial" w:hAnsi="Arial" w:cs="Arial"/>
              </w:rPr>
              <w:t>Maintain competence in the safe handling of spillages of biohazardous material and broken sample containers.</w:t>
            </w:r>
          </w:p>
          <w:p w14:paraId="340168C5" w14:textId="77777777" w:rsidR="00E7334D" w:rsidRPr="00EA0050" w:rsidRDefault="00E7334D" w:rsidP="00EA0050">
            <w:pPr>
              <w:pStyle w:val="ListParagraph"/>
              <w:numPr>
                <w:ilvl w:val="0"/>
                <w:numId w:val="21"/>
              </w:numPr>
              <w:jc w:val="both"/>
              <w:rPr>
                <w:rFonts w:ascii="Arial" w:hAnsi="Arial" w:cs="Arial"/>
              </w:rPr>
            </w:pPr>
            <w:r w:rsidRPr="00EA0050">
              <w:rPr>
                <w:rFonts w:ascii="Arial" w:hAnsi="Arial" w:cs="Arial"/>
              </w:rPr>
              <w:t>Liaise with H&amp;S groups within the laboratories to maintain a safe working environment for all staff</w:t>
            </w:r>
          </w:p>
          <w:p w14:paraId="351D12E0" w14:textId="77777777" w:rsidR="00E7334D" w:rsidRPr="00EA0050" w:rsidRDefault="00E7334D" w:rsidP="00EA0050">
            <w:pPr>
              <w:pStyle w:val="ListParagraph"/>
              <w:numPr>
                <w:ilvl w:val="0"/>
                <w:numId w:val="21"/>
              </w:numPr>
              <w:jc w:val="both"/>
              <w:rPr>
                <w:rFonts w:ascii="Arial" w:hAnsi="Arial" w:cs="Arial"/>
              </w:rPr>
            </w:pPr>
            <w:r w:rsidRPr="00EA0050">
              <w:rPr>
                <w:rFonts w:ascii="Arial" w:hAnsi="Arial" w:cs="Arial"/>
              </w:rPr>
              <w:t>To be fully aware of the dangerous pathogens advisory groups classification of pathogens, the rules and regulations for containment and the safe handling of high risk samples.</w:t>
            </w:r>
          </w:p>
          <w:p w14:paraId="3769F5E4" w14:textId="77777777" w:rsidR="0087115E" w:rsidRPr="007718F1" w:rsidRDefault="0087115E" w:rsidP="005F37CC">
            <w:pPr>
              <w:jc w:val="both"/>
              <w:rPr>
                <w:rFonts w:ascii="Arial" w:hAnsi="Arial" w:cs="Arial"/>
                <w:iCs/>
                <w:szCs w:val="22"/>
                <w:highlight w:val="yellow"/>
                <w:lang w:val="en-US"/>
              </w:rPr>
            </w:pPr>
          </w:p>
          <w:p w14:paraId="770AEF7C" w14:textId="77777777" w:rsidR="001233CF" w:rsidRPr="003403B7" w:rsidRDefault="001233CF" w:rsidP="005F37CC">
            <w:pPr>
              <w:jc w:val="both"/>
              <w:rPr>
                <w:rFonts w:ascii="Arial" w:hAnsi="Arial" w:cs="Arial"/>
                <w:iCs/>
                <w:szCs w:val="22"/>
                <w:lang w:val="en-US"/>
              </w:rPr>
            </w:pPr>
            <w:r w:rsidRPr="003403B7">
              <w:rPr>
                <w:rFonts w:ascii="Arial" w:hAnsi="Arial" w:cs="Arial"/>
                <w:iCs/>
                <w:szCs w:val="22"/>
                <w:lang w:val="en-US"/>
              </w:rPr>
              <w:t>To support NHS Tayside values of quality, teamwork, care and compassion, dignity and respect, and openness, honesty and responsibility through the application of appropriate behaviors and attitudes.</w:t>
            </w:r>
          </w:p>
          <w:p w14:paraId="7BDFB42C" w14:textId="77777777" w:rsidR="001233CF" w:rsidRDefault="001233CF" w:rsidP="006A3C4B"/>
          <w:p w14:paraId="500FE914" w14:textId="77777777" w:rsidR="0089436E" w:rsidRPr="00906E44" w:rsidRDefault="0089436E" w:rsidP="0089436E">
            <w:pPr>
              <w:rPr>
                <w:rFonts w:ascii="Arial" w:hAnsi="Arial" w:cs="Arial"/>
                <w:b/>
              </w:rPr>
            </w:pPr>
            <w:r w:rsidRPr="00906E44">
              <w:rPr>
                <w:rFonts w:ascii="Arial" w:hAnsi="Arial" w:cs="Arial"/>
                <w:b/>
              </w:rPr>
              <w:t>Responsibility for Records Management</w:t>
            </w:r>
            <w:r>
              <w:rPr>
                <w:rFonts w:ascii="Arial" w:hAnsi="Arial" w:cs="Arial"/>
                <w:b/>
              </w:rPr>
              <w:t xml:space="preserve"> and retention</w:t>
            </w:r>
          </w:p>
          <w:p w14:paraId="0D6D9017" w14:textId="53BF88DE" w:rsidR="0089436E" w:rsidRPr="003403B7" w:rsidRDefault="0089436E" w:rsidP="0089436E">
            <w:pPr>
              <w:rPr>
                <w:rFonts w:ascii="Arial" w:hAnsi="Arial" w:cs="Arial"/>
              </w:rPr>
            </w:pPr>
            <w:r w:rsidRPr="00906E44">
              <w:rPr>
                <w:rFonts w:ascii="Arial" w:hAnsi="Arial" w:cs="Arial"/>
              </w:rPr>
              <w:t xml:space="preserve">All records created </w:t>
            </w:r>
            <w:proofErr w:type="gramStart"/>
            <w:r w:rsidRPr="00906E44">
              <w:rPr>
                <w:rFonts w:ascii="Arial" w:hAnsi="Arial" w:cs="Arial"/>
              </w:rPr>
              <w:t>in the course of</w:t>
            </w:r>
            <w:proofErr w:type="gramEnd"/>
            <w:r w:rsidRPr="00906E44">
              <w:rPr>
                <w:rFonts w:ascii="Arial" w:hAnsi="Arial" w:cs="Arial"/>
              </w:rPr>
              <w:t xml:space="preserve"> the business of NHS Tayside are corporate records and are public records under the terms of the Public Records (Scotland) Act </w:t>
            </w:r>
            <w:r w:rsidR="0073675D">
              <w:rPr>
                <w:rFonts w:ascii="Arial" w:hAnsi="Arial" w:cs="Arial"/>
              </w:rPr>
              <w:t>2011</w:t>
            </w:r>
            <w:r w:rsidRPr="00906E44">
              <w:rPr>
                <w:rFonts w:ascii="Arial" w:hAnsi="Arial"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9926912" w14:textId="77777777" w:rsidR="0089436E" w:rsidRPr="00F5152B" w:rsidRDefault="0089436E" w:rsidP="006A3C4B"/>
        </w:tc>
      </w:tr>
      <w:tr w:rsidR="001233CF" w:rsidRPr="00723261" w14:paraId="05126AB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58BF3BD" w14:textId="77777777" w:rsidR="001233CF" w:rsidRPr="00127BF8" w:rsidRDefault="00824BA6" w:rsidP="00797426">
            <w:pPr>
              <w:pStyle w:val="Heading3"/>
              <w:spacing w:before="60"/>
              <w:rPr>
                <w:sz w:val="22"/>
                <w:szCs w:val="22"/>
              </w:rPr>
            </w:pPr>
            <w:r>
              <w:rPr>
                <w:sz w:val="22"/>
                <w:szCs w:val="22"/>
              </w:rPr>
              <w:lastRenderedPageBreak/>
              <w:t>6</w:t>
            </w:r>
            <w:r w:rsidR="001233CF" w:rsidRPr="00127BF8">
              <w:rPr>
                <w:sz w:val="22"/>
                <w:szCs w:val="22"/>
              </w:rPr>
              <w:t>a. EQUIPMENT</w:t>
            </w:r>
            <w:r w:rsidR="00E7334D">
              <w:rPr>
                <w:sz w:val="22"/>
                <w:szCs w:val="22"/>
              </w:rPr>
              <w:t xml:space="preserve"> </w:t>
            </w:r>
            <w:r w:rsidR="001233CF" w:rsidRPr="00127BF8">
              <w:rPr>
                <w:sz w:val="22"/>
                <w:szCs w:val="22"/>
              </w:rPr>
              <w:t>AND MACHINERY</w:t>
            </w:r>
          </w:p>
        </w:tc>
      </w:tr>
      <w:tr w:rsidR="001233CF" w:rsidRPr="00723261" w14:paraId="7A5AFCF5" w14:textId="77777777" w:rsidTr="0068784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874"/>
        </w:trPr>
        <w:tc>
          <w:tcPr>
            <w:tcW w:w="10319" w:type="dxa"/>
            <w:gridSpan w:val="2"/>
            <w:tcBorders>
              <w:top w:val="single" w:sz="4" w:space="0" w:color="auto"/>
              <w:left w:val="single" w:sz="4" w:space="0" w:color="auto"/>
              <w:bottom w:val="single" w:sz="4" w:space="0" w:color="auto"/>
              <w:right w:val="single" w:sz="4" w:space="0" w:color="auto"/>
            </w:tcBorders>
          </w:tcPr>
          <w:p w14:paraId="5759873B" w14:textId="77777777" w:rsidR="001233CF" w:rsidRDefault="003403B7" w:rsidP="00A46870">
            <w:pPr>
              <w:numPr>
                <w:ilvl w:val="0"/>
                <w:numId w:val="15"/>
              </w:numPr>
              <w:tabs>
                <w:tab w:val="clear" w:pos="360"/>
              </w:tabs>
              <w:autoSpaceDE w:val="0"/>
              <w:autoSpaceDN w:val="0"/>
              <w:adjustRightInd w:val="0"/>
              <w:ind w:left="641" w:hanging="357"/>
              <w:rPr>
                <w:rFonts w:ascii="Arial" w:hAnsi="Arial" w:cs="Arial"/>
              </w:rPr>
            </w:pPr>
            <w:r>
              <w:rPr>
                <w:rFonts w:ascii="Arial" w:hAnsi="Arial" w:cs="Arial"/>
              </w:rPr>
              <w:t>Temperature monitoring systems</w:t>
            </w:r>
          </w:p>
          <w:p w14:paraId="76857EB6" w14:textId="6818D45D" w:rsidR="00687840" w:rsidRPr="00687840" w:rsidRDefault="00687840" w:rsidP="00A46870">
            <w:pPr>
              <w:numPr>
                <w:ilvl w:val="0"/>
                <w:numId w:val="15"/>
              </w:numPr>
              <w:tabs>
                <w:tab w:val="clear" w:pos="360"/>
              </w:tabs>
              <w:autoSpaceDE w:val="0"/>
              <w:autoSpaceDN w:val="0"/>
              <w:adjustRightInd w:val="0"/>
              <w:ind w:left="641" w:hanging="357"/>
              <w:rPr>
                <w:rFonts w:ascii="Arial" w:hAnsi="Arial" w:cs="Arial"/>
              </w:rPr>
            </w:pPr>
            <w:r>
              <w:rPr>
                <w:rFonts w:ascii="Arial" w:hAnsi="Arial" w:cs="Arial"/>
              </w:rPr>
              <w:t>Laboratory analysers and equipment</w:t>
            </w:r>
          </w:p>
        </w:tc>
      </w:tr>
      <w:tr w:rsidR="001233CF" w:rsidRPr="00723261" w14:paraId="1C3AB77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A73220" w14:textId="77777777" w:rsidR="001233CF" w:rsidRPr="00127BF8" w:rsidRDefault="00824BA6" w:rsidP="00797426">
            <w:pPr>
              <w:spacing w:before="60" w:after="60"/>
              <w:jc w:val="both"/>
              <w:rPr>
                <w:rFonts w:ascii="Arial" w:hAnsi="Arial" w:cs="Arial"/>
                <w:b/>
                <w:bCs/>
                <w:szCs w:val="22"/>
              </w:rPr>
            </w:pPr>
            <w:r>
              <w:rPr>
                <w:rFonts w:ascii="Arial" w:hAnsi="Arial" w:cs="Arial"/>
                <w:b/>
                <w:bCs/>
                <w:szCs w:val="22"/>
              </w:rPr>
              <w:t>6</w:t>
            </w:r>
            <w:r w:rsidR="001233CF" w:rsidRPr="00127BF8">
              <w:rPr>
                <w:rFonts w:ascii="Arial" w:hAnsi="Arial" w:cs="Arial"/>
                <w:b/>
                <w:bCs/>
                <w:szCs w:val="22"/>
              </w:rPr>
              <w:t>b.  SYSTEMS</w:t>
            </w:r>
          </w:p>
        </w:tc>
      </w:tr>
      <w:tr w:rsidR="001233CF" w:rsidRPr="00723261" w14:paraId="12E325A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39E034A" w14:textId="77777777" w:rsidR="00E7334D" w:rsidRPr="00906E44" w:rsidRDefault="00E7334D" w:rsidP="00A46870">
            <w:pPr>
              <w:numPr>
                <w:ilvl w:val="0"/>
                <w:numId w:val="8"/>
              </w:numPr>
              <w:tabs>
                <w:tab w:val="clear" w:pos="360"/>
              </w:tabs>
              <w:autoSpaceDE w:val="0"/>
              <w:autoSpaceDN w:val="0"/>
              <w:adjustRightInd w:val="0"/>
              <w:ind w:left="641" w:hanging="357"/>
              <w:rPr>
                <w:rFonts w:ascii="Arial" w:hAnsi="Arial" w:cs="Arial"/>
              </w:rPr>
            </w:pPr>
            <w:r w:rsidRPr="00906E44">
              <w:rPr>
                <w:rFonts w:ascii="Arial" w:hAnsi="Arial" w:cs="Arial"/>
              </w:rPr>
              <w:t>Networked laboratory computer system</w:t>
            </w:r>
          </w:p>
          <w:p w14:paraId="2FF0EF4C" w14:textId="77777777" w:rsidR="00E7334D" w:rsidRDefault="00E7334D" w:rsidP="00A46870">
            <w:pPr>
              <w:numPr>
                <w:ilvl w:val="0"/>
                <w:numId w:val="8"/>
              </w:numPr>
              <w:tabs>
                <w:tab w:val="clear" w:pos="360"/>
              </w:tabs>
              <w:autoSpaceDE w:val="0"/>
              <w:autoSpaceDN w:val="0"/>
              <w:adjustRightInd w:val="0"/>
              <w:ind w:left="641" w:hanging="357"/>
              <w:rPr>
                <w:rFonts w:ascii="Arial" w:hAnsi="Arial" w:cs="Arial"/>
              </w:rPr>
            </w:pPr>
            <w:r w:rsidRPr="00906E44">
              <w:rPr>
                <w:rFonts w:ascii="Arial" w:hAnsi="Arial" w:cs="Arial"/>
              </w:rPr>
              <w:t>Independent software e.g. Q Pulse</w:t>
            </w:r>
          </w:p>
          <w:p w14:paraId="4919000A" w14:textId="77777777" w:rsidR="003403B7" w:rsidRPr="00906E44" w:rsidRDefault="003403B7" w:rsidP="00A46870">
            <w:pPr>
              <w:numPr>
                <w:ilvl w:val="0"/>
                <w:numId w:val="8"/>
              </w:numPr>
              <w:tabs>
                <w:tab w:val="clear" w:pos="360"/>
              </w:tabs>
              <w:autoSpaceDE w:val="0"/>
              <w:autoSpaceDN w:val="0"/>
              <w:adjustRightInd w:val="0"/>
              <w:ind w:left="641" w:hanging="357"/>
              <w:rPr>
                <w:rFonts w:ascii="Arial" w:hAnsi="Arial" w:cs="Arial"/>
              </w:rPr>
            </w:pPr>
            <w:r>
              <w:rPr>
                <w:rFonts w:ascii="Arial" w:hAnsi="Arial" w:cs="Arial"/>
              </w:rPr>
              <w:t>NHST Business Systems</w:t>
            </w:r>
          </w:p>
          <w:p w14:paraId="5F2359C5" w14:textId="77777777" w:rsidR="00E7334D" w:rsidRPr="00906E44" w:rsidRDefault="00E7334D" w:rsidP="00A46870">
            <w:pPr>
              <w:numPr>
                <w:ilvl w:val="0"/>
                <w:numId w:val="8"/>
              </w:numPr>
              <w:tabs>
                <w:tab w:val="clear" w:pos="360"/>
              </w:tabs>
              <w:autoSpaceDE w:val="0"/>
              <w:autoSpaceDN w:val="0"/>
              <w:adjustRightInd w:val="0"/>
              <w:ind w:left="641" w:hanging="357"/>
              <w:rPr>
                <w:rFonts w:ascii="Arial" w:hAnsi="Arial" w:cs="Arial"/>
              </w:rPr>
            </w:pPr>
            <w:r w:rsidRPr="00906E44">
              <w:rPr>
                <w:rFonts w:ascii="Arial" w:hAnsi="Arial" w:cs="Arial"/>
              </w:rPr>
              <w:t>E-mail and various word processing packages</w:t>
            </w:r>
          </w:p>
          <w:p w14:paraId="6A37C81C" w14:textId="77777777" w:rsidR="00E7334D" w:rsidRDefault="00E7334D" w:rsidP="00A46870">
            <w:pPr>
              <w:numPr>
                <w:ilvl w:val="0"/>
                <w:numId w:val="8"/>
              </w:numPr>
              <w:tabs>
                <w:tab w:val="clear" w:pos="360"/>
              </w:tabs>
              <w:autoSpaceDE w:val="0"/>
              <w:autoSpaceDN w:val="0"/>
              <w:adjustRightInd w:val="0"/>
              <w:ind w:left="641" w:hanging="357"/>
              <w:rPr>
                <w:rFonts w:ascii="Arial" w:hAnsi="Arial" w:cs="Arial"/>
              </w:rPr>
            </w:pPr>
            <w:r w:rsidRPr="00906E44">
              <w:rPr>
                <w:rFonts w:ascii="Arial" w:hAnsi="Arial" w:cs="Arial"/>
              </w:rPr>
              <w:t>SunQuest Integrated Clinical Environment (ICE) requesting/reporting system</w:t>
            </w:r>
          </w:p>
          <w:p w14:paraId="7904C970" w14:textId="77777777" w:rsidR="00E7334D" w:rsidRDefault="00E7334D" w:rsidP="00A46870">
            <w:pPr>
              <w:numPr>
                <w:ilvl w:val="0"/>
                <w:numId w:val="8"/>
              </w:numPr>
              <w:tabs>
                <w:tab w:val="clear" w:pos="360"/>
              </w:tabs>
              <w:autoSpaceDE w:val="0"/>
              <w:autoSpaceDN w:val="0"/>
              <w:adjustRightInd w:val="0"/>
              <w:ind w:left="641" w:hanging="357"/>
              <w:rPr>
                <w:rFonts w:ascii="Arial" w:hAnsi="Arial" w:cs="Arial"/>
              </w:rPr>
            </w:pPr>
            <w:r>
              <w:rPr>
                <w:rFonts w:ascii="Arial" w:hAnsi="Arial" w:cs="Arial"/>
              </w:rPr>
              <w:t>Quality Assurance systems</w:t>
            </w:r>
          </w:p>
          <w:p w14:paraId="47B0C3C6" w14:textId="77777777" w:rsidR="00E7334D" w:rsidRDefault="00E7334D" w:rsidP="00A46870">
            <w:pPr>
              <w:numPr>
                <w:ilvl w:val="0"/>
                <w:numId w:val="8"/>
              </w:numPr>
              <w:tabs>
                <w:tab w:val="clear" w:pos="360"/>
              </w:tabs>
              <w:autoSpaceDE w:val="0"/>
              <w:autoSpaceDN w:val="0"/>
              <w:adjustRightInd w:val="0"/>
              <w:ind w:left="641" w:hanging="357"/>
              <w:rPr>
                <w:rFonts w:ascii="Arial" w:hAnsi="Arial" w:cs="Arial"/>
              </w:rPr>
            </w:pPr>
            <w:r>
              <w:rPr>
                <w:rFonts w:ascii="Arial" w:hAnsi="Arial" w:cs="Arial"/>
              </w:rPr>
              <w:t>Video conferencing software</w:t>
            </w:r>
          </w:p>
          <w:p w14:paraId="635366F5" w14:textId="77777777" w:rsidR="00E7334D" w:rsidRPr="00906E44" w:rsidRDefault="00E7334D" w:rsidP="00A46870">
            <w:pPr>
              <w:numPr>
                <w:ilvl w:val="0"/>
                <w:numId w:val="8"/>
              </w:numPr>
              <w:tabs>
                <w:tab w:val="clear" w:pos="360"/>
              </w:tabs>
              <w:autoSpaceDE w:val="0"/>
              <w:autoSpaceDN w:val="0"/>
              <w:adjustRightInd w:val="0"/>
              <w:ind w:left="641" w:hanging="357"/>
              <w:rPr>
                <w:rFonts w:ascii="Arial" w:hAnsi="Arial" w:cs="Arial"/>
              </w:rPr>
            </w:pPr>
            <w:r>
              <w:rPr>
                <w:rFonts w:ascii="Arial" w:hAnsi="Arial" w:cs="Arial"/>
              </w:rPr>
              <w:t>Mobile devices as part of the executive team</w:t>
            </w:r>
          </w:p>
          <w:p w14:paraId="3A48B8B7" w14:textId="77777777" w:rsidR="001233CF" w:rsidRPr="00127BF8" w:rsidRDefault="001233CF" w:rsidP="0089436E">
            <w:pPr>
              <w:rPr>
                <w:rFonts w:ascii="Arial" w:hAnsi="Arial" w:cs="Arial"/>
                <w:szCs w:val="22"/>
              </w:rPr>
            </w:pPr>
          </w:p>
        </w:tc>
      </w:tr>
      <w:tr w:rsidR="001233CF" w:rsidRPr="00723261" w14:paraId="47AC6E8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F28B4CA" w14:textId="77777777" w:rsidR="001233CF" w:rsidRPr="00127BF8" w:rsidRDefault="00824BA6" w:rsidP="00797426">
            <w:pPr>
              <w:pStyle w:val="Heading3"/>
              <w:spacing w:before="60"/>
              <w:rPr>
                <w:sz w:val="22"/>
                <w:szCs w:val="22"/>
              </w:rPr>
            </w:pPr>
            <w:r>
              <w:rPr>
                <w:sz w:val="22"/>
                <w:szCs w:val="22"/>
              </w:rPr>
              <w:t>7</w:t>
            </w:r>
            <w:r w:rsidR="001233CF" w:rsidRPr="00127BF8">
              <w:rPr>
                <w:sz w:val="22"/>
                <w:szCs w:val="22"/>
              </w:rPr>
              <w:t>. ASSIGNMENT AND REVIEW OF WORK</w:t>
            </w:r>
          </w:p>
        </w:tc>
      </w:tr>
      <w:tr w:rsidR="001233CF" w:rsidRPr="00723261" w14:paraId="48C4DBC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D199713" w14:textId="67D07DD9" w:rsidR="003403B7" w:rsidRPr="00127BF8" w:rsidRDefault="003403B7" w:rsidP="003403B7">
            <w:pPr>
              <w:ind w:right="72"/>
              <w:jc w:val="both"/>
              <w:rPr>
                <w:rFonts w:ascii="Arial" w:hAnsi="Arial" w:cs="Arial"/>
                <w:szCs w:val="22"/>
              </w:rPr>
            </w:pPr>
            <w:r>
              <w:rPr>
                <w:rFonts w:ascii="Arial" w:hAnsi="Arial" w:cs="Arial"/>
                <w:szCs w:val="22"/>
              </w:rPr>
              <w:t xml:space="preserve">The </w:t>
            </w:r>
            <w:r w:rsidR="00687840">
              <w:rPr>
                <w:rFonts w:ascii="Arial" w:hAnsi="Arial" w:cs="Arial"/>
                <w:szCs w:val="22"/>
              </w:rPr>
              <w:t xml:space="preserve">Quality </w:t>
            </w:r>
            <w:r>
              <w:rPr>
                <w:rFonts w:ascii="Arial" w:hAnsi="Arial" w:cs="Arial"/>
                <w:szCs w:val="22"/>
              </w:rPr>
              <w:t>Manager will report directly to the Clinical Laboratory Manager.</w:t>
            </w:r>
          </w:p>
          <w:p w14:paraId="19C57FCF" w14:textId="77777777" w:rsidR="001233CF" w:rsidRPr="00127BF8" w:rsidRDefault="001233CF" w:rsidP="005F37CC">
            <w:pPr>
              <w:rPr>
                <w:rFonts w:ascii="Arial" w:hAnsi="Arial" w:cs="Arial"/>
                <w:szCs w:val="22"/>
              </w:rPr>
            </w:pPr>
          </w:p>
        </w:tc>
      </w:tr>
      <w:tr w:rsidR="001233CF" w:rsidRPr="00723261" w14:paraId="03ED2A9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32F2D64" w14:textId="77777777" w:rsidR="001233CF" w:rsidRPr="00127BF8" w:rsidRDefault="00824BA6" w:rsidP="00797426">
            <w:pPr>
              <w:spacing w:before="60" w:after="60"/>
              <w:jc w:val="both"/>
              <w:rPr>
                <w:rFonts w:ascii="Arial" w:hAnsi="Arial" w:cs="Arial"/>
                <w:b/>
                <w:bCs/>
                <w:szCs w:val="22"/>
              </w:rPr>
            </w:pPr>
            <w:r>
              <w:rPr>
                <w:rFonts w:ascii="Arial" w:hAnsi="Arial" w:cs="Arial"/>
                <w:b/>
                <w:bCs/>
                <w:szCs w:val="22"/>
              </w:rPr>
              <w:t>8</w:t>
            </w:r>
            <w:r w:rsidR="001233CF" w:rsidRPr="00127BF8">
              <w:rPr>
                <w:rFonts w:ascii="Arial" w:hAnsi="Arial" w:cs="Arial"/>
                <w:b/>
                <w:bCs/>
                <w:szCs w:val="22"/>
              </w:rPr>
              <w:t>.  DECISIONS AND JUDGEMENTS</w:t>
            </w:r>
          </w:p>
        </w:tc>
      </w:tr>
      <w:tr w:rsidR="001233CF" w:rsidRPr="00723261" w14:paraId="5BA92BD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87FE2F" w14:textId="77777777" w:rsidR="00E7334D" w:rsidRPr="00DC3198" w:rsidRDefault="00E7334D" w:rsidP="00A46870">
            <w:pPr>
              <w:pStyle w:val="ListParagraph"/>
              <w:numPr>
                <w:ilvl w:val="0"/>
                <w:numId w:val="17"/>
              </w:numPr>
              <w:ind w:left="641" w:hanging="357"/>
              <w:jc w:val="both"/>
              <w:rPr>
                <w:rFonts w:ascii="Arial" w:hAnsi="Arial" w:cs="Arial"/>
              </w:rPr>
            </w:pPr>
            <w:r w:rsidRPr="00DC3198">
              <w:rPr>
                <w:rFonts w:ascii="Arial" w:hAnsi="Arial" w:cs="Arial"/>
              </w:rPr>
              <w:t>Operates within department procedure and policies and own scope of practice.</w:t>
            </w:r>
          </w:p>
          <w:p w14:paraId="482F194E" w14:textId="77777777" w:rsidR="00E7334D" w:rsidRPr="00DC3198" w:rsidRDefault="00E7334D" w:rsidP="00A46870">
            <w:pPr>
              <w:pStyle w:val="ListParagraph"/>
              <w:numPr>
                <w:ilvl w:val="0"/>
                <w:numId w:val="17"/>
              </w:numPr>
              <w:ind w:left="641" w:hanging="357"/>
              <w:jc w:val="both"/>
              <w:rPr>
                <w:rFonts w:ascii="Arial" w:hAnsi="Arial" w:cs="Arial"/>
              </w:rPr>
            </w:pPr>
            <w:r w:rsidRPr="00DC3198">
              <w:rPr>
                <w:rFonts w:ascii="Arial" w:hAnsi="Arial" w:cs="Arial"/>
              </w:rPr>
              <w:t>Decides upon the priority and organisation of own work in co-ordination with other team members, deadlines and meetings as allocated by Clinical Laboratory Manager. Enjoys considerable autonomy and may refer or discuss complex situations with the Service Managers.</w:t>
            </w:r>
          </w:p>
          <w:p w14:paraId="51EAA312" w14:textId="77777777" w:rsidR="00E7334D" w:rsidRPr="00DC3198" w:rsidRDefault="00E7334D" w:rsidP="00A46870">
            <w:pPr>
              <w:pStyle w:val="ListParagraph"/>
              <w:numPr>
                <w:ilvl w:val="0"/>
                <w:numId w:val="17"/>
              </w:numPr>
              <w:ind w:left="641" w:hanging="357"/>
              <w:jc w:val="both"/>
              <w:rPr>
                <w:rFonts w:ascii="Arial" w:hAnsi="Arial" w:cs="Arial"/>
              </w:rPr>
            </w:pPr>
            <w:r w:rsidRPr="00DC3198">
              <w:rPr>
                <w:rFonts w:ascii="Arial" w:hAnsi="Arial" w:cs="Arial"/>
              </w:rPr>
              <w:t>Identifies resources required to support existing and new quality improvements.</w:t>
            </w:r>
          </w:p>
          <w:p w14:paraId="317ECC4C" w14:textId="77777777" w:rsidR="00E7334D" w:rsidRPr="00DC3198" w:rsidRDefault="00E7334D" w:rsidP="00A46870">
            <w:pPr>
              <w:pStyle w:val="ListParagraph"/>
              <w:numPr>
                <w:ilvl w:val="0"/>
                <w:numId w:val="17"/>
              </w:numPr>
              <w:ind w:left="641" w:hanging="357"/>
              <w:jc w:val="both"/>
              <w:rPr>
                <w:rFonts w:ascii="Arial" w:hAnsi="Arial" w:cs="Arial"/>
              </w:rPr>
            </w:pPr>
            <w:r w:rsidRPr="00DC3198">
              <w:rPr>
                <w:rFonts w:ascii="Arial" w:hAnsi="Arial" w:cs="Arial"/>
              </w:rPr>
              <w:t>Uses own judgement to support the Clinical Laboratory Manager in identifying action points to resolve non-compliance and poor performance.</w:t>
            </w:r>
          </w:p>
          <w:p w14:paraId="68704285" w14:textId="77777777" w:rsidR="00E7334D" w:rsidRPr="00DC3198" w:rsidRDefault="00E7334D" w:rsidP="00A46870">
            <w:pPr>
              <w:pStyle w:val="ListParagraph"/>
              <w:numPr>
                <w:ilvl w:val="0"/>
                <w:numId w:val="17"/>
              </w:numPr>
              <w:ind w:left="641" w:hanging="357"/>
              <w:jc w:val="both"/>
              <w:rPr>
                <w:rFonts w:ascii="Arial" w:hAnsi="Arial" w:cs="Arial"/>
              </w:rPr>
            </w:pPr>
            <w:r w:rsidRPr="00DC3198">
              <w:rPr>
                <w:rFonts w:ascii="Arial" w:hAnsi="Arial" w:cs="Arial"/>
              </w:rPr>
              <w:t>Makes judgements on whether the departments continue to meet accreditation and regulatory standards and key performance indicators (KPIs) in self inspections and initiates action plans as appropriate.</w:t>
            </w:r>
          </w:p>
          <w:p w14:paraId="35B4CA06" w14:textId="77777777" w:rsidR="00E7334D" w:rsidRPr="00DC3198" w:rsidRDefault="00E7334D" w:rsidP="00A46870">
            <w:pPr>
              <w:pStyle w:val="ListParagraph"/>
              <w:numPr>
                <w:ilvl w:val="0"/>
                <w:numId w:val="17"/>
              </w:numPr>
              <w:ind w:left="641" w:hanging="357"/>
              <w:jc w:val="both"/>
              <w:rPr>
                <w:rFonts w:ascii="Arial" w:hAnsi="Arial" w:cs="Arial"/>
              </w:rPr>
            </w:pPr>
            <w:r w:rsidRPr="00DC3198">
              <w:rPr>
                <w:rFonts w:ascii="Arial" w:hAnsi="Arial" w:cs="Arial"/>
              </w:rPr>
              <w:t>Assesses staff as competent to carry out Quality Management duties within the laboratories</w:t>
            </w:r>
            <w:r w:rsidR="006A3C4B">
              <w:rPr>
                <w:rFonts w:ascii="Arial" w:hAnsi="Arial" w:cs="Arial"/>
              </w:rPr>
              <w:t>.</w:t>
            </w:r>
          </w:p>
          <w:p w14:paraId="73B71C9F" w14:textId="77777777" w:rsidR="00E7334D" w:rsidRPr="00DC3198" w:rsidRDefault="00E7334D" w:rsidP="00A46870">
            <w:pPr>
              <w:pStyle w:val="ListParagraph"/>
              <w:numPr>
                <w:ilvl w:val="0"/>
                <w:numId w:val="17"/>
              </w:numPr>
              <w:ind w:left="641" w:hanging="357"/>
              <w:jc w:val="both"/>
              <w:rPr>
                <w:rFonts w:ascii="Arial" w:hAnsi="Arial" w:cs="Arial"/>
              </w:rPr>
            </w:pPr>
            <w:r w:rsidRPr="00DC3198">
              <w:rPr>
                <w:rFonts w:ascii="Arial" w:hAnsi="Arial" w:cs="Arial"/>
              </w:rPr>
              <w:t>May be required to deputise and make decisions on behalf of Clinical Laboratory Manager</w:t>
            </w:r>
            <w:r w:rsidR="006A3C4B">
              <w:rPr>
                <w:rFonts w:ascii="Arial" w:hAnsi="Arial" w:cs="Arial"/>
              </w:rPr>
              <w:t>.</w:t>
            </w:r>
          </w:p>
          <w:p w14:paraId="52D1F4CD" w14:textId="77777777" w:rsidR="001233CF" w:rsidRPr="00127BF8" w:rsidRDefault="001233CF" w:rsidP="00797426">
            <w:pPr>
              <w:jc w:val="both"/>
              <w:rPr>
                <w:rFonts w:ascii="Arial" w:hAnsi="Arial" w:cs="Arial"/>
                <w:szCs w:val="22"/>
              </w:rPr>
            </w:pPr>
          </w:p>
        </w:tc>
      </w:tr>
      <w:tr w:rsidR="001233CF" w:rsidRPr="00723261" w14:paraId="01F758F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402FED8" w14:textId="77777777" w:rsidR="001233CF" w:rsidRPr="00127BF8" w:rsidRDefault="00824BA6" w:rsidP="00797426">
            <w:pPr>
              <w:pStyle w:val="Heading3"/>
              <w:spacing w:before="60"/>
              <w:rPr>
                <w:sz w:val="22"/>
                <w:szCs w:val="22"/>
              </w:rPr>
            </w:pPr>
            <w:r>
              <w:rPr>
                <w:sz w:val="22"/>
                <w:szCs w:val="22"/>
              </w:rPr>
              <w:t>9</w:t>
            </w:r>
            <w:r w:rsidR="001233CF" w:rsidRPr="00127BF8">
              <w:rPr>
                <w:sz w:val="22"/>
                <w:szCs w:val="22"/>
              </w:rPr>
              <w:t>.  MOST CHALLENGING/DIFFICULT PARTS OF THE JOB</w:t>
            </w:r>
          </w:p>
        </w:tc>
      </w:tr>
      <w:tr w:rsidR="001233CF" w:rsidRPr="00723261" w14:paraId="1A1CF7F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91DEEC7" w14:textId="77777777" w:rsidR="003408A0" w:rsidRPr="00DC3198" w:rsidRDefault="003408A0" w:rsidP="00A46870">
            <w:pPr>
              <w:pStyle w:val="ListParagraph"/>
              <w:numPr>
                <w:ilvl w:val="0"/>
                <w:numId w:val="18"/>
              </w:numPr>
              <w:ind w:left="641" w:hanging="357"/>
              <w:jc w:val="both"/>
              <w:rPr>
                <w:rFonts w:ascii="Arial" w:hAnsi="Arial" w:cs="Arial"/>
              </w:rPr>
            </w:pPr>
            <w:r w:rsidRPr="00DC3198">
              <w:rPr>
                <w:rFonts w:ascii="Arial" w:hAnsi="Arial" w:cs="Arial"/>
              </w:rPr>
              <w:t>Negotiating with and influencing the behaviour of staff and managers within the organisation to achieve a Quality Management culture through quality objectives and training.</w:t>
            </w:r>
          </w:p>
          <w:p w14:paraId="5C5E0E5A" w14:textId="77777777" w:rsidR="003408A0" w:rsidRPr="00DC3198" w:rsidRDefault="003408A0" w:rsidP="00A46870">
            <w:pPr>
              <w:pStyle w:val="ListParagraph"/>
              <w:numPr>
                <w:ilvl w:val="0"/>
                <w:numId w:val="18"/>
              </w:numPr>
              <w:ind w:left="641" w:hanging="357"/>
              <w:jc w:val="both"/>
              <w:rPr>
                <w:rFonts w:ascii="Arial" w:hAnsi="Arial" w:cs="Arial"/>
              </w:rPr>
            </w:pPr>
            <w:r w:rsidRPr="00DC3198">
              <w:rPr>
                <w:rFonts w:ascii="Arial" w:hAnsi="Arial" w:cs="Arial"/>
              </w:rPr>
              <w:t>The ability to cope with demanding situations and tight deadlines.</w:t>
            </w:r>
          </w:p>
          <w:p w14:paraId="1F597D29" w14:textId="5CD1C101" w:rsidR="003408A0" w:rsidRPr="00DC3198" w:rsidRDefault="00402AB9" w:rsidP="00A46870">
            <w:pPr>
              <w:pStyle w:val="ListParagraph"/>
              <w:numPr>
                <w:ilvl w:val="0"/>
                <w:numId w:val="18"/>
              </w:numPr>
              <w:ind w:left="641" w:hanging="357"/>
              <w:jc w:val="both"/>
              <w:rPr>
                <w:rFonts w:ascii="Arial" w:hAnsi="Arial" w:cs="Arial"/>
              </w:rPr>
            </w:pPr>
            <w:r>
              <w:rPr>
                <w:rFonts w:ascii="Arial" w:hAnsi="Arial" w:cs="Arial"/>
              </w:rPr>
              <w:lastRenderedPageBreak/>
              <w:t>Supportin</w:t>
            </w:r>
            <w:r w:rsidR="003408A0" w:rsidRPr="00DC3198">
              <w:rPr>
                <w:rFonts w:ascii="Arial" w:hAnsi="Arial" w:cs="Arial"/>
              </w:rPr>
              <w:t>g staff to maintain high quality service provision to ISO 15189 (Laboratory) and s, MHRA and HSE regulatory compliance.</w:t>
            </w:r>
          </w:p>
          <w:p w14:paraId="47235CB8" w14:textId="77777777" w:rsidR="003408A0" w:rsidRPr="00DC3198" w:rsidRDefault="003408A0" w:rsidP="00A46870">
            <w:pPr>
              <w:pStyle w:val="ListParagraph"/>
              <w:numPr>
                <w:ilvl w:val="0"/>
                <w:numId w:val="18"/>
              </w:numPr>
              <w:ind w:left="641" w:hanging="357"/>
              <w:jc w:val="both"/>
              <w:rPr>
                <w:rFonts w:ascii="Arial" w:hAnsi="Arial" w:cs="Arial"/>
              </w:rPr>
            </w:pPr>
            <w:r w:rsidRPr="00DC3198">
              <w:rPr>
                <w:rFonts w:ascii="Arial" w:hAnsi="Arial" w:cs="Arial"/>
              </w:rPr>
              <w:t xml:space="preserve">Maintaining advanced, specialist expertise in an environment </w:t>
            </w:r>
            <w:r w:rsidR="008E7DA5">
              <w:rPr>
                <w:rFonts w:ascii="Arial" w:hAnsi="Arial" w:cs="Arial"/>
              </w:rPr>
              <w:t xml:space="preserve">characterised </w:t>
            </w:r>
            <w:r w:rsidRPr="00DC3198">
              <w:rPr>
                <w:rFonts w:ascii="Arial" w:hAnsi="Arial" w:cs="Arial"/>
              </w:rPr>
              <w:t>by rapid change and development.</w:t>
            </w:r>
          </w:p>
          <w:p w14:paraId="32A8DBFB" w14:textId="77777777" w:rsidR="003408A0" w:rsidRPr="00DC3198" w:rsidRDefault="003408A0" w:rsidP="00A46870">
            <w:pPr>
              <w:pStyle w:val="ListParagraph"/>
              <w:numPr>
                <w:ilvl w:val="0"/>
                <w:numId w:val="18"/>
              </w:numPr>
              <w:ind w:left="641" w:hanging="357"/>
              <w:jc w:val="both"/>
              <w:rPr>
                <w:rFonts w:ascii="Arial" w:hAnsi="Arial" w:cs="Arial"/>
              </w:rPr>
            </w:pPr>
            <w:r w:rsidRPr="00DC3198">
              <w:rPr>
                <w:rFonts w:ascii="Arial" w:hAnsi="Arial" w:cs="Arial"/>
              </w:rPr>
              <w:t>Investigating highly sensitive adverse events using root cause analysis to identify the sources of error and to put in place corrective action and preventative measures. Empathy, tact and reassurance are required while discussing incidents with staff involved to establish the root cause without apportioning blame.</w:t>
            </w:r>
          </w:p>
          <w:p w14:paraId="130BFD8F" w14:textId="77777777" w:rsidR="003408A0" w:rsidRPr="00DC3198" w:rsidRDefault="003408A0" w:rsidP="00A46870">
            <w:pPr>
              <w:pStyle w:val="ListParagraph"/>
              <w:numPr>
                <w:ilvl w:val="0"/>
                <w:numId w:val="18"/>
              </w:numPr>
              <w:ind w:left="641" w:hanging="357"/>
              <w:jc w:val="both"/>
              <w:rPr>
                <w:rFonts w:ascii="Arial" w:hAnsi="Arial" w:cs="Arial"/>
              </w:rPr>
            </w:pPr>
            <w:r w:rsidRPr="00DC3198">
              <w:rPr>
                <w:rFonts w:ascii="Arial" w:hAnsi="Arial" w:cs="Arial"/>
              </w:rPr>
              <w:t xml:space="preserve">Maintaining a </w:t>
            </w:r>
            <w:r w:rsidR="00A42B72">
              <w:rPr>
                <w:rFonts w:ascii="Arial" w:hAnsi="Arial" w:cs="Arial"/>
              </w:rPr>
              <w:t xml:space="preserve">positive working </w:t>
            </w:r>
            <w:r w:rsidRPr="00DC3198">
              <w:rPr>
                <w:rFonts w:ascii="Arial" w:hAnsi="Arial" w:cs="Arial"/>
              </w:rPr>
              <w:t>culture.</w:t>
            </w:r>
          </w:p>
          <w:p w14:paraId="4E0B1477" w14:textId="77777777" w:rsidR="001233CF" w:rsidRPr="00127BF8" w:rsidRDefault="001233CF" w:rsidP="00797426">
            <w:pPr>
              <w:jc w:val="both"/>
              <w:rPr>
                <w:rFonts w:ascii="Arial" w:hAnsi="Arial" w:cs="Arial"/>
                <w:szCs w:val="22"/>
              </w:rPr>
            </w:pPr>
          </w:p>
        </w:tc>
      </w:tr>
      <w:tr w:rsidR="001233CF" w:rsidRPr="00723261" w14:paraId="6A5292E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460A2CE" w14:textId="77777777" w:rsidR="001233CF" w:rsidRPr="00127BF8" w:rsidRDefault="00824BA6" w:rsidP="00797426">
            <w:pPr>
              <w:spacing w:before="60" w:after="60"/>
              <w:jc w:val="both"/>
              <w:rPr>
                <w:rFonts w:ascii="Arial" w:hAnsi="Arial" w:cs="Arial"/>
                <w:b/>
                <w:bCs/>
                <w:szCs w:val="22"/>
              </w:rPr>
            </w:pPr>
            <w:r>
              <w:rPr>
                <w:rFonts w:ascii="Arial" w:hAnsi="Arial" w:cs="Arial"/>
                <w:b/>
                <w:bCs/>
                <w:szCs w:val="22"/>
              </w:rPr>
              <w:lastRenderedPageBreak/>
              <w:t>10</w:t>
            </w:r>
            <w:r w:rsidR="001233CF" w:rsidRPr="00127BF8">
              <w:rPr>
                <w:rFonts w:ascii="Arial" w:hAnsi="Arial" w:cs="Arial"/>
                <w:b/>
                <w:bCs/>
                <w:szCs w:val="22"/>
              </w:rPr>
              <w:t>.  COMMUNICATIONS AND RELATIONSHIPS</w:t>
            </w:r>
          </w:p>
        </w:tc>
      </w:tr>
      <w:tr w:rsidR="001233CF" w:rsidRPr="00723261" w14:paraId="23BAAC5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CDA6821" w14:textId="77777777" w:rsidR="00E7334D" w:rsidRPr="00906E44" w:rsidRDefault="00E7334D" w:rsidP="00E7334D">
            <w:pPr>
              <w:jc w:val="both"/>
              <w:rPr>
                <w:rFonts w:ascii="Arial" w:hAnsi="Arial" w:cs="Arial"/>
              </w:rPr>
            </w:pPr>
            <w:r w:rsidRPr="00906E44">
              <w:rPr>
                <w:rFonts w:ascii="Arial" w:hAnsi="Arial" w:cs="Arial"/>
              </w:rPr>
              <w:t xml:space="preserve">The postholder is accountable to the Clinical Laboratory Manager. The post holder can take unresolved issues of quality directly to the Associate Medical Director and </w:t>
            </w:r>
            <w:r w:rsidR="00DC3198" w:rsidRPr="00906E44">
              <w:rPr>
                <w:rFonts w:ascii="Arial" w:hAnsi="Arial" w:cs="Arial"/>
              </w:rPr>
              <w:t xml:space="preserve">Clinical </w:t>
            </w:r>
            <w:r w:rsidR="00DC3198">
              <w:rPr>
                <w:rFonts w:ascii="Arial" w:hAnsi="Arial" w:cs="Arial"/>
              </w:rPr>
              <w:t>Care Group</w:t>
            </w:r>
            <w:r w:rsidR="00DC3198" w:rsidRPr="00906E44">
              <w:rPr>
                <w:rFonts w:ascii="Arial" w:hAnsi="Arial" w:cs="Arial"/>
              </w:rPr>
              <w:t xml:space="preserve"> Manager</w:t>
            </w:r>
            <w:r w:rsidR="00DC3198">
              <w:rPr>
                <w:rFonts w:ascii="Arial" w:hAnsi="Arial" w:cs="Arial"/>
              </w:rPr>
              <w:t xml:space="preserve"> </w:t>
            </w:r>
            <w:r w:rsidRPr="00906E44">
              <w:rPr>
                <w:rFonts w:ascii="Arial" w:hAnsi="Arial" w:cs="Arial"/>
              </w:rPr>
              <w:t>should this be required.</w:t>
            </w:r>
          </w:p>
          <w:p w14:paraId="61D9AD60" w14:textId="77777777" w:rsidR="00E7334D" w:rsidRPr="00906E44" w:rsidRDefault="00E7334D" w:rsidP="00E7334D">
            <w:pPr>
              <w:jc w:val="both"/>
              <w:rPr>
                <w:rFonts w:ascii="Arial" w:hAnsi="Arial" w:cs="Arial"/>
              </w:rPr>
            </w:pPr>
          </w:p>
          <w:p w14:paraId="76DD3196" w14:textId="77777777" w:rsidR="00E7334D" w:rsidRPr="00DC3198" w:rsidRDefault="00E7334D" w:rsidP="00A46870">
            <w:pPr>
              <w:pStyle w:val="ListParagraph"/>
              <w:numPr>
                <w:ilvl w:val="0"/>
                <w:numId w:val="19"/>
              </w:numPr>
              <w:ind w:left="641" w:hanging="357"/>
              <w:jc w:val="both"/>
              <w:rPr>
                <w:rFonts w:ascii="Arial" w:hAnsi="Arial" w:cs="Arial"/>
                <w:szCs w:val="22"/>
              </w:rPr>
            </w:pPr>
            <w:r w:rsidRPr="00DC3198">
              <w:rPr>
                <w:rFonts w:ascii="Arial" w:hAnsi="Arial" w:cs="Arial"/>
                <w:szCs w:val="22"/>
              </w:rPr>
              <w:t>Within the line management structure, they will be responsible for the Quality Management team’s activities.</w:t>
            </w:r>
          </w:p>
          <w:p w14:paraId="1EC42F0C" w14:textId="77777777" w:rsidR="00E7334D" w:rsidRPr="00DC3198" w:rsidRDefault="00E7334D" w:rsidP="00A46870">
            <w:pPr>
              <w:pStyle w:val="ListParagraph"/>
              <w:numPr>
                <w:ilvl w:val="0"/>
                <w:numId w:val="19"/>
              </w:numPr>
              <w:ind w:left="641" w:hanging="357"/>
              <w:jc w:val="both"/>
              <w:rPr>
                <w:rFonts w:ascii="Arial" w:hAnsi="Arial" w:cs="Arial"/>
                <w:szCs w:val="22"/>
              </w:rPr>
            </w:pPr>
            <w:r w:rsidRPr="00DC3198">
              <w:rPr>
                <w:rFonts w:ascii="Arial" w:hAnsi="Arial" w:cs="Arial"/>
                <w:szCs w:val="22"/>
              </w:rPr>
              <w:t>Organise and Chair departmental quality meetings</w:t>
            </w:r>
            <w:r w:rsidR="006A3C4B">
              <w:rPr>
                <w:rFonts w:ascii="Arial" w:hAnsi="Arial" w:cs="Arial"/>
                <w:szCs w:val="22"/>
              </w:rPr>
              <w:t>.</w:t>
            </w:r>
          </w:p>
          <w:p w14:paraId="674D9408" w14:textId="75E63D58" w:rsidR="00E7334D" w:rsidRPr="00DC3198" w:rsidRDefault="00E7334D" w:rsidP="00A46870">
            <w:pPr>
              <w:pStyle w:val="ListParagraph"/>
              <w:numPr>
                <w:ilvl w:val="0"/>
                <w:numId w:val="19"/>
              </w:numPr>
              <w:ind w:left="641" w:hanging="357"/>
              <w:jc w:val="both"/>
              <w:rPr>
                <w:rFonts w:ascii="Arial" w:hAnsi="Arial" w:cs="Arial"/>
                <w:szCs w:val="22"/>
              </w:rPr>
            </w:pPr>
            <w:r w:rsidRPr="00DC3198">
              <w:rPr>
                <w:rFonts w:ascii="Arial" w:hAnsi="Arial" w:cs="Arial"/>
                <w:szCs w:val="22"/>
              </w:rPr>
              <w:t>Provides the culture within the department for effective communication, investigation and management in relation to Quality Management, to raise quality standards and to promote the concepts of continuous improvement and customer satisfaction which requires negotiation skills.</w:t>
            </w:r>
          </w:p>
          <w:p w14:paraId="2634EB59" w14:textId="77777777" w:rsidR="00E7334D" w:rsidRPr="00DC3198" w:rsidRDefault="00E7334D" w:rsidP="00A46870">
            <w:pPr>
              <w:pStyle w:val="ListParagraph"/>
              <w:numPr>
                <w:ilvl w:val="0"/>
                <w:numId w:val="19"/>
              </w:numPr>
              <w:ind w:left="641" w:hanging="357"/>
              <w:jc w:val="both"/>
              <w:rPr>
                <w:rFonts w:ascii="Arial" w:hAnsi="Arial" w:cs="Arial"/>
                <w:szCs w:val="22"/>
              </w:rPr>
            </w:pPr>
            <w:r w:rsidRPr="00DC3198">
              <w:rPr>
                <w:rFonts w:ascii="Arial" w:hAnsi="Arial" w:cs="Arial"/>
                <w:szCs w:val="22"/>
              </w:rPr>
              <w:t>Meet regularly with the management teams to discuss quality management aspects of service planning, management and development.</w:t>
            </w:r>
          </w:p>
          <w:p w14:paraId="57357326" w14:textId="77777777" w:rsidR="00E7334D" w:rsidRPr="00DC3198" w:rsidRDefault="00E7334D" w:rsidP="00A46870">
            <w:pPr>
              <w:pStyle w:val="ListParagraph"/>
              <w:numPr>
                <w:ilvl w:val="0"/>
                <w:numId w:val="19"/>
              </w:numPr>
              <w:ind w:left="641" w:hanging="357"/>
              <w:jc w:val="both"/>
              <w:rPr>
                <w:rFonts w:ascii="Arial" w:hAnsi="Arial" w:cs="Arial"/>
                <w:szCs w:val="22"/>
              </w:rPr>
            </w:pPr>
            <w:r w:rsidRPr="00DC3198">
              <w:rPr>
                <w:rFonts w:ascii="Arial" w:hAnsi="Arial" w:cs="Arial"/>
                <w:szCs w:val="22"/>
              </w:rPr>
              <w:t>Within the laboratory, they will communicate with managers, scientists, support staff, medical staff, clerical staff and others to discuss Quality Management issues</w:t>
            </w:r>
            <w:r w:rsidR="002443E8">
              <w:rPr>
                <w:rFonts w:ascii="Arial" w:hAnsi="Arial" w:cs="Arial"/>
                <w:szCs w:val="22"/>
              </w:rPr>
              <w:t xml:space="preserve"> matters:</w:t>
            </w:r>
          </w:p>
          <w:p w14:paraId="388F4D06" w14:textId="77777777" w:rsidR="00E7334D" w:rsidRPr="00DC3198" w:rsidRDefault="00E7334D" w:rsidP="00DC3198">
            <w:pPr>
              <w:pStyle w:val="ListParagraph"/>
              <w:numPr>
                <w:ilvl w:val="1"/>
                <w:numId w:val="19"/>
              </w:numPr>
              <w:autoSpaceDE w:val="0"/>
              <w:autoSpaceDN w:val="0"/>
              <w:adjustRightInd w:val="0"/>
              <w:ind w:left="1080"/>
              <w:rPr>
                <w:rFonts w:ascii="Arial" w:hAnsi="Arial" w:cs="Arial"/>
                <w:szCs w:val="22"/>
              </w:rPr>
            </w:pPr>
            <w:r w:rsidRPr="00DC3198">
              <w:rPr>
                <w:rFonts w:ascii="Arial" w:hAnsi="Arial" w:cs="Arial"/>
                <w:szCs w:val="22"/>
              </w:rPr>
              <w:t>Development of Quality Management and improvement strategy</w:t>
            </w:r>
          </w:p>
          <w:p w14:paraId="6C8ABF4F" w14:textId="77777777" w:rsidR="00E7334D" w:rsidRPr="00DC3198" w:rsidRDefault="00E7334D" w:rsidP="00DC3198">
            <w:pPr>
              <w:pStyle w:val="ListParagraph"/>
              <w:numPr>
                <w:ilvl w:val="1"/>
                <w:numId w:val="19"/>
              </w:numPr>
              <w:autoSpaceDE w:val="0"/>
              <w:autoSpaceDN w:val="0"/>
              <w:adjustRightInd w:val="0"/>
              <w:ind w:left="1080"/>
              <w:rPr>
                <w:rFonts w:ascii="Arial" w:hAnsi="Arial" w:cs="Arial"/>
                <w:szCs w:val="22"/>
              </w:rPr>
            </w:pPr>
            <w:r w:rsidRPr="00DC3198">
              <w:rPr>
                <w:rFonts w:ascii="Arial" w:hAnsi="Arial" w:cs="Arial"/>
                <w:szCs w:val="22"/>
              </w:rPr>
              <w:t>Quality Assurance reports and action plans related to audit, quality control and incident review.</w:t>
            </w:r>
          </w:p>
          <w:p w14:paraId="21DA3BA1" w14:textId="77777777" w:rsidR="00E7334D" w:rsidRPr="00DC3198" w:rsidRDefault="00E7334D" w:rsidP="00DC3198">
            <w:pPr>
              <w:pStyle w:val="ListParagraph"/>
              <w:numPr>
                <w:ilvl w:val="1"/>
                <w:numId w:val="19"/>
              </w:numPr>
              <w:autoSpaceDE w:val="0"/>
              <w:autoSpaceDN w:val="0"/>
              <w:adjustRightInd w:val="0"/>
              <w:ind w:left="1080"/>
              <w:rPr>
                <w:rFonts w:ascii="Arial" w:hAnsi="Arial" w:cs="Arial"/>
                <w:szCs w:val="22"/>
              </w:rPr>
            </w:pPr>
            <w:r w:rsidRPr="00DC3198">
              <w:rPr>
                <w:rFonts w:ascii="Arial" w:hAnsi="Arial" w:cs="Arial"/>
                <w:szCs w:val="22"/>
              </w:rPr>
              <w:t>changes to policy/procedures in a timely manner</w:t>
            </w:r>
          </w:p>
          <w:p w14:paraId="4C2E41C4" w14:textId="77777777" w:rsidR="00E7334D" w:rsidRPr="00DC3198" w:rsidRDefault="00E7334D" w:rsidP="00DC3198">
            <w:pPr>
              <w:pStyle w:val="ListParagraph"/>
              <w:numPr>
                <w:ilvl w:val="1"/>
                <w:numId w:val="19"/>
              </w:numPr>
              <w:autoSpaceDE w:val="0"/>
              <w:autoSpaceDN w:val="0"/>
              <w:adjustRightInd w:val="0"/>
              <w:ind w:left="1080"/>
              <w:rPr>
                <w:rFonts w:ascii="Arial" w:hAnsi="Arial" w:cs="Arial"/>
                <w:szCs w:val="22"/>
              </w:rPr>
            </w:pPr>
            <w:r w:rsidRPr="00DC3198">
              <w:rPr>
                <w:rFonts w:ascii="Arial" w:hAnsi="Arial" w:cs="Arial"/>
                <w:szCs w:val="22"/>
              </w:rPr>
              <w:t>new issues in Quality Assurance</w:t>
            </w:r>
          </w:p>
          <w:p w14:paraId="259DD179" w14:textId="77777777" w:rsidR="00E7334D" w:rsidRPr="00DC3198" w:rsidRDefault="00E7334D" w:rsidP="00DC3198">
            <w:pPr>
              <w:pStyle w:val="ListParagraph"/>
              <w:numPr>
                <w:ilvl w:val="1"/>
                <w:numId w:val="19"/>
              </w:numPr>
              <w:autoSpaceDE w:val="0"/>
              <w:autoSpaceDN w:val="0"/>
              <w:adjustRightInd w:val="0"/>
              <w:ind w:left="1080"/>
              <w:rPr>
                <w:rFonts w:ascii="Arial" w:hAnsi="Arial" w:cs="Arial"/>
                <w:szCs w:val="22"/>
              </w:rPr>
            </w:pPr>
            <w:r w:rsidRPr="00DC3198">
              <w:rPr>
                <w:rFonts w:ascii="Arial" w:hAnsi="Arial" w:cs="Arial"/>
                <w:szCs w:val="22"/>
              </w:rPr>
              <w:t>service redesign and improvement</w:t>
            </w:r>
          </w:p>
          <w:p w14:paraId="3279DD8F" w14:textId="77777777" w:rsidR="00E7334D" w:rsidRPr="00DC3198" w:rsidRDefault="00E7334D" w:rsidP="00A46870">
            <w:pPr>
              <w:pStyle w:val="ListParagraph"/>
              <w:numPr>
                <w:ilvl w:val="0"/>
                <w:numId w:val="19"/>
              </w:numPr>
              <w:autoSpaceDE w:val="0"/>
              <w:autoSpaceDN w:val="0"/>
              <w:adjustRightInd w:val="0"/>
              <w:ind w:left="641" w:hanging="357"/>
              <w:rPr>
                <w:rFonts w:ascii="Arial" w:hAnsi="Arial" w:cs="Arial"/>
                <w:szCs w:val="22"/>
              </w:rPr>
            </w:pPr>
            <w:r w:rsidRPr="00DC3198">
              <w:rPr>
                <w:rFonts w:ascii="Arial" w:hAnsi="Arial" w:cs="Arial"/>
                <w:szCs w:val="22"/>
              </w:rPr>
              <w:t>As well as accreditation related issues, issues relating to GCP, GCLP, ISO standards and regulatory requirements.</w:t>
            </w:r>
          </w:p>
          <w:p w14:paraId="08357F2F" w14:textId="77777777" w:rsidR="00E7334D" w:rsidRPr="00DC3198" w:rsidRDefault="00E7334D" w:rsidP="00A46870">
            <w:pPr>
              <w:pStyle w:val="ListParagraph"/>
              <w:numPr>
                <w:ilvl w:val="0"/>
                <w:numId w:val="19"/>
              </w:numPr>
              <w:ind w:left="641" w:hanging="357"/>
              <w:jc w:val="both"/>
              <w:rPr>
                <w:rFonts w:ascii="Arial" w:hAnsi="Arial" w:cs="Arial"/>
                <w:szCs w:val="22"/>
              </w:rPr>
            </w:pPr>
            <w:r w:rsidRPr="00DC3198">
              <w:rPr>
                <w:rFonts w:ascii="Arial" w:hAnsi="Arial" w:cs="Arial"/>
                <w:szCs w:val="22"/>
              </w:rPr>
              <w:t>Meet with the Training Officer(s) to discuss training requirements for students and trainees.</w:t>
            </w:r>
          </w:p>
          <w:p w14:paraId="075CE573" w14:textId="77777777" w:rsidR="00E7334D" w:rsidRPr="006A3C4B" w:rsidRDefault="00E7334D" w:rsidP="00A46870">
            <w:pPr>
              <w:pStyle w:val="ListParagraph"/>
              <w:numPr>
                <w:ilvl w:val="0"/>
                <w:numId w:val="19"/>
              </w:numPr>
              <w:ind w:left="641" w:hanging="357"/>
              <w:jc w:val="both"/>
              <w:rPr>
                <w:rFonts w:ascii="Arial" w:hAnsi="Arial" w:cs="Arial"/>
                <w:szCs w:val="22"/>
              </w:rPr>
            </w:pPr>
            <w:r w:rsidRPr="00DC3198">
              <w:rPr>
                <w:rFonts w:ascii="Arial" w:hAnsi="Arial" w:cs="Arial"/>
                <w:szCs w:val="22"/>
              </w:rPr>
              <w:t>Meet regularly with the Clinical Leads and Clinical Laboratory Manager to discuss quality reports, governance and accreditation and regulatory issues.</w:t>
            </w:r>
          </w:p>
          <w:p w14:paraId="11DB292C" w14:textId="77777777" w:rsidR="00E7334D" w:rsidRPr="00DC3198" w:rsidRDefault="00F3125A" w:rsidP="00A46870">
            <w:pPr>
              <w:pStyle w:val="ListParagraph"/>
              <w:numPr>
                <w:ilvl w:val="0"/>
                <w:numId w:val="19"/>
              </w:numPr>
              <w:ind w:left="641" w:hanging="357"/>
              <w:jc w:val="both"/>
              <w:rPr>
                <w:rFonts w:ascii="Arial" w:hAnsi="Arial" w:cs="Arial"/>
                <w:szCs w:val="22"/>
              </w:rPr>
            </w:pPr>
            <w:r w:rsidRPr="00DC3198">
              <w:rPr>
                <w:rFonts w:ascii="Arial" w:hAnsi="Arial" w:cs="Arial"/>
                <w:szCs w:val="22"/>
              </w:rPr>
              <w:t>Out with</w:t>
            </w:r>
            <w:r w:rsidR="00E7334D" w:rsidRPr="00DC3198">
              <w:rPr>
                <w:rFonts w:ascii="Arial" w:hAnsi="Arial" w:cs="Arial"/>
                <w:szCs w:val="22"/>
              </w:rPr>
              <w:t xml:space="preserve"> the laboratories and Diagnostics Group, they will liaise with staff from accreditation and regulatory bodies: UKAS, MHRA, HSE, and discuss accreditation standards and national regulation.</w:t>
            </w:r>
          </w:p>
          <w:p w14:paraId="1FC73FE6" w14:textId="77777777" w:rsidR="00E7334D" w:rsidRPr="00DC3198" w:rsidRDefault="00E7334D" w:rsidP="00DC3198">
            <w:pPr>
              <w:pStyle w:val="ListParagraph"/>
              <w:numPr>
                <w:ilvl w:val="1"/>
                <w:numId w:val="19"/>
              </w:numPr>
              <w:ind w:left="1080"/>
              <w:jc w:val="both"/>
              <w:rPr>
                <w:rFonts w:ascii="Arial" w:hAnsi="Arial" w:cs="Arial"/>
                <w:szCs w:val="22"/>
              </w:rPr>
            </w:pPr>
            <w:r w:rsidRPr="00DC3198">
              <w:rPr>
                <w:rFonts w:ascii="Arial" w:hAnsi="Arial" w:cs="Arial"/>
                <w:szCs w:val="22"/>
              </w:rPr>
              <w:t>liaise with staff from accreditation and regulatory bodies: UKAS, MHRA, HSE, SNBTS and discuss accreditation standards and national regulation</w:t>
            </w:r>
            <w:r w:rsidR="006A3C4B">
              <w:rPr>
                <w:rFonts w:ascii="Arial" w:hAnsi="Arial" w:cs="Arial"/>
                <w:szCs w:val="22"/>
              </w:rPr>
              <w:t>.</w:t>
            </w:r>
          </w:p>
          <w:p w14:paraId="39EB15E6" w14:textId="77777777" w:rsidR="00E7334D" w:rsidRPr="00DC3198" w:rsidRDefault="00E7334D" w:rsidP="00DC3198">
            <w:pPr>
              <w:pStyle w:val="ListParagraph"/>
              <w:numPr>
                <w:ilvl w:val="1"/>
                <w:numId w:val="19"/>
              </w:numPr>
              <w:ind w:left="1080"/>
              <w:jc w:val="both"/>
              <w:rPr>
                <w:rFonts w:ascii="Arial" w:hAnsi="Arial" w:cs="Arial"/>
                <w:szCs w:val="22"/>
              </w:rPr>
            </w:pPr>
            <w:r w:rsidRPr="00DC3198">
              <w:rPr>
                <w:rFonts w:ascii="Arial" w:hAnsi="Arial" w:cs="Arial"/>
                <w:szCs w:val="22"/>
              </w:rPr>
              <w:t>liaise with staff from EQAS agencies in respect of quality performance, and standards</w:t>
            </w:r>
            <w:r w:rsidR="006A3C4B">
              <w:rPr>
                <w:rFonts w:ascii="Arial" w:hAnsi="Arial" w:cs="Arial"/>
                <w:szCs w:val="22"/>
              </w:rPr>
              <w:t>.</w:t>
            </w:r>
          </w:p>
          <w:p w14:paraId="0AB3ED01" w14:textId="77777777" w:rsidR="00E7334D" w:rsidRPr="00DC3198" w:rsidRDefault="00E7334D" w:rsidP="00DC3198">
            <w:pPr>
              <w:pStyle w:val="ListParagraph"/>
              <w:numPr>
                <w:ilvl w:val="1"/>
                <w:numId w:val="19"/>
              </w:numPr>
              <w:ind w:left="1080"/>
              <w:jc w:val="both"/>
              <w:rPr>
                <w:rFonts w:ascii="Arial" w:hAnsi="Arial" w:cs="Arial"/>
                <w:szCs w:val="22"/>
              </w:rPr>
            </w:pPr>
            <w:r w:rsidRPr="00DC3198">
              <w:rPr>
                <w:rFonts w:ascii="Arial" w:hAnsi="Arial" w:cs="Arial"/>
                <w:szCs w:val="22"/>
              </w:rPr>
              <w:t xml:space="preserve">manage and chair meetings regularly with Quality Managers in other disciplines to ensure consistency of approach throughout Diagnostics, to share examples of best practice and to identify opportunities for common approaches to delivery of Quality Management and accreditation. </w:t>
            </w:r>
          </w:p>
          <w:p w14:paraId="3397E7AD" w14:textId="77777777" w:rsidR="00E7334D" w:rsidRPr="00DC3198" w:rsidRDefault="00E7334D" w:rsidP="00DC3198">
            <w:pPr>
              <w:pStyle w:val="BodyText"/>
              <w:numPr>
                <w:ilvl w:val="1"/>
                <w:numId w:val="19"/>
              </w:numPr>
              <w:spacing w:after="0"/>
              <w:ind w:left="1080"/>
              <w:jc w:val="both"/>
              <w:rPr>
                <w:rFonts w:ascii="Arial" w:hAnsi="Arial" w:cs="Arial"/>
                <w:sz w:val="22"/>
                <w:szCs w:val="22"/>
              </w:rPr>
            </w:pPr>
            <w:r w:rsidRPr="00DC3198">
              <w:rPr>
                <w:rFonts w:ascii="Arial" w:hAnsi="Arial" w:cs="Arial"/>
                <w:sz w:val="22"/>
                <w:szCs w:val="22"/>
              </w:rPr>
              <w:t>represent the Department as the laboratory expert at external quality meetings</w:t>
            </w:r>
            <w:r w:rsidR="006A3C4B">
              <w:rPr>
                <w:rFonts w:ascii="Arial" w:hAnsi="Arial" w:cs="Arial"/>
                <w:sz w:val="22"/>
                <w:szCs w:val="22"/>
              </w:rPr>
              <w:t>.</w:t>
            </w:r>
          </w:p>
          <w:p w14:paraId="659FA70B" w14:textId="77777777" w:rsidR="00E7334D" w:rsidRPr="002443E8" w:rsidRDefault="00E7334D" w:rsidP="00A46870">
            <w:pPr>
              <w:pStyle w:val="BodyText"/>
              <w:numPr>
                <w:ilvl w:val="0"/>
                <w:numId w:val="19"/>
              </w:numPr>
              <w:spacing w:after="0"/>
              <w:ind w:left="641" w:hanging="357"/>
              <w:contextualSpacing/>
              <w:rPr>
                <w:rFonts w:ascii="Arial" w:hAnsi="Arial" w:cs="Arial"/>
                <w:sz w:val="22"/>
                <w:szCs w:val="22"/>
              </w:rPr>
            </w:pPr>
            <w:r w:rsidRPr="00DC3198">
              <w:rPr>
                <w:rFonts w:ascii="Arial" w:hAnsi="Arial" w:cs="Arial"/>
                <w:sz w:val="22"/>
                <w:szCs w:val="22"/>
              </w:rPr>
              <w:t>Communicate with NHS Tayside Executives on laboratory matters, directly or through the clinical governance meeting structure. Presenting laboratory data to the executives for scrutiny and ongoing justification for the performance of the departments.</w:t>
            </w:r>
          </w:p>
          <w:p w14:paraId="38D850F9" w14:textId="77777777" w:rsidR="00E7334D" w:rsidRPr="00DC3198" w:rsidRDefault="00E7334D" w:rsidP="00A46870">
            <w:pPr>
              <w:pStyle w:val="BodyText"/>
              <w:numPr>
                <w:ilvl w:val="0"/>
                <w:numId w:val="19"/>
              </w:numPr>
              <w:spacing w:after="0"/>
              <w:ind w:left="641" w:hanging="357"/>
              <w:contextualSpacing/>
              <w:jc w:val="both"/>
              <w:rPr>
                <w:rFonts w:ascii="Arial" w:hAnsi="Arial" w:cs="Arial"/>
                <w:sz w:val="22"/>
                <w:szCs w:val="22"/>
              </w:rPr>
            </w:pPr>
            <w:r w:rsidRPr="00DC3198">
              <w:rPr>
                <w:rFonts w:ascii="Arial" w:hAnsi="Arial" w:cs="Arial"/>
                <w:sz w:val="22"/>
                <w:szCs w:val="22"/>
              </w:rPr>
              <w:t>Deputise, when required, for the Clinical Laboratory Manager at appropriate meetings and in projects</w:t>
            </w:r>
            <w:r w:rsidR="006A3C4B">
              <w:rPr>
                <w:rFonts w:ascii="Arial" w:hAnsi="Arial" w:cs="Arial"/>
                <w:sz w:val="22"/>
                <w:szCs w:val="22"/>
              </w:rPr>
              <w:t>.</w:t>
            </w:r>
          </w:p>
          <w:p w14:paraId="5DA74396" w14:textId="77777777" w:rsidR="00E7334D" w:rsidRPr="00DC3198" w:rsidRDefault="00E7334D" w:rsidP="00A46870">
            <w:pPr>
              <w:pStyle w:val="ListParagraph"/>
              <w:numPr>
                <w:ilvl w:val="0"/>
                <w:numId w:val="19"/>
              </w:numPr>
              <w:ind w:left="641" w:hanging="357"/>
              <w:jc w:val="both"/>
              <w:rPr>
                <w:rFonts w:ascii="Arial" w:hAnsi="Arial" w:cs="Arial"/>
                <w:szCs w:val="22"/>
              </w:rPr>
            </w:pPr>
            <w:r w:rsidRPr="00DC3198">
              <w:rPr>
                <w:rFonts w:ascii="Arial" w:hAnsi="Arial" w:cs="Arial"/>
                <w:szCs w:val="22"/>
              </w:rPr>
              <w:t>The Quality Manager will contribute to effective communication within the department through attendance at management meetings</w:t>
            </w:r>
            <w:r w:rsidR="00D07F89">
              <w:rPr>
                <w:rFonts w:ascii="Arial" w:hAnsi="Arial" w:cs="Arial"/>
                <w:szCs w:val="22"/>
              </w:rPr>
              <w:t>.</w:t>
            </w:r>
          </w:p>
          <w:p w14:paraId="74D8B73E" w14:textId="77777777" w:rsidR="00DC3198" w:rsidRDefault="00E7334D" w:rsidP="00A46870">
            <w:pPr>
              <w:pStyle w:val="Header"/>
              <w:numPr>
                <w:ilvl w:val="0"/>
                <w:numId w:val="19"/>
              </w:numPr>
              <w:tabs>
                <w:tab w:val="clear" w:pos="4153"/>
                <w:tab w:val="clear" w:pos="8306"/>
              </w:tabs>
              <w:ind w:left="641" w:hanging="357"/>
              <w:contextualSpacing/>
              <w:jc w:val="both"/>
              <w:rPr>
                <w:rFonts w:ascii="Arial" w:hAnsi="Arial" w:cs="Arial"/>
                <w:sz w:val="22"/>
                <w:szCs w:val="22"/>
                <w:lang w:val="en-GB"/>
              </w:rPr>
            </w:pPr>
            <w:r w:rsidRPr="00DC3198">
              <w:rPr>
                <w:rFonts w:ascii="Arial" w:hAnsi="Arial" w:cs="Arial"/>
                <w:sz w:val="22"/>
                <w:szCs w:val="22"/>
                <w:lang w:val="en-GB"/>
              </w:rPr>
              <w:t>Contribute to Department decision making and problem solving.</w:t>
            </w:r>
          </w:p>
          <w:p w14:paraId="0597984E" w14:textId="77777777" w:rsidR="006A3C4B" w:rsidRPr="006A3C4B" w:rsidRDefault="006A3C4B" w:rsidP="006A3C4B">
            <w:pPr>
              <w:pStyle w:val="Header"/>
              <w:tabs>
                <w:tab w:val="clear" w:pos="4153"/>
                <w:tab w:val="clear" w:pos="8306"/>
              </w:tabs>
              <w:contextualSpacing/>
              <w:jc w:val="both"/>
              <w:rPr>
                <w:rFonts w:ascii="Arial" w:hAnsi="Arial" w:cs="Arial"/>
                <w:sz w:val="22"/>
                <w:szCs w:val="22"/>
                <w:lang w:val="en-GB"/>
              </w:rPr>
            </w:pPr>
          </w:p>
        </w:tc>
      </w:tr>
      <w:tr w:rsidR="001233CF" w:rsidRPr="00723261" w14:paraId="2B5ADD0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738FA7"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t>1</w:t>
            </w:r>
            <w:r w:rsidR="00824BA6">
              <w:rPr>
                <w:rFonts w:ascii="Arial" w:hAnsi="Arial" w:cs="Arial"/>
                <w:b/>
                <w:bCs/>
                <w:szCs w:val="22"/>
              </w:rPr>
              <w:t>1</w:t>
            </w:r>
            <w:r w:rsidRPr="00127BF8">
              <w:rPr>
                <w:rFonts w:ascii="Arial" w:hAnsi="Arial" w:cs="Arial"/>
                <w:b/>
                <w:bCs/>
                <w:szCs w:val="22"/>
              </w:rPr>
              <w:t>. PHYSICAL, MENTAL, EMOTIONAL AND ENVIRONMENTAL DEMANDS OF THE JOB</w:t>
            </w:r>
          </w:p>
        </w:tc>
      </w:tr>
      <w:tr w:rsidR="001233CF" w:rsidRPr="00723261" w14:paraId="6DB2AFF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7DE0379" w14:textId="77777777" w:rsidR="003408A0" w:rsidRPr="00906E44" w:rsidRDefault="003408A0" w:rsidP="003408A0">
            <w:pPr>
              <w:jc w:val="both"/>
              <w:rPr>
                <w:rFonts w:ascii="Arial" w:hAnsi="Arial" w:cs="Arial"/>
                <w:b/>
              </w:rPr>
            </w:pPr>
            <w:r w:rsidRPr="00906E44">
              <w:rPr>
                <w:rFonts w:ascii="Arial" w:hAnsi="Arial" w:cs="Arial"/>
                <w:b/>
              </w:rPr>
              <w:lastRenderedPageBreak/>
              <w:t>Physical</w:t>
            </w:r>
            <w:r>
              <w:rPr>
                <w:rFonts w:ascii="Arial" w:hAnsi="Arial" w:cs="Arial"/>
                <w:b/>
              </w:rPr>
              <w:t>:</w:t>
            </w:r>
          </w:p>
          <w:p w14:paraId="7B38200E" w14:textId="77777777" w:rsidR="003408A0" w:rsidRPr="00906E44" w:rsidRDefault="003408A0" w:rsidP="00A46870">
            <w:pPr>
              <w:numPr>
                <w:ilvl w:val="0"/>
                <w:numId w:val="9"/>
              </w:numPr>
              <w:tabs>
                <w:tab w:val="clear" w:pos="720"/>
              </w:tabs>
              <w:autoSpaceDE w:val="0"/>
              <w:autoSpaceDN w:val="0"/>
              <w:adjustRightInd w:val="0"/>
              <w:ind w:left="641" w:hanging="357"/>
              <w:rPr>
                <w:rFonts w:ascii="Arial" w:hAnsi="Arial" w:cs="Arial"/>
              </w:rPr>
            </w:pPr>
            <w:r w:rsidRPr="00906E44">
              <w:rPr>
                <w:rFonts w:ascii="Arial" w:hAnsi="Arial" w:cs="Arial"/>
              </w:rPr>
              <w:t>Sitting for extended periods of time at a personal computer for up to 3 hours per session daily. (50% time)</w:t>
            </w:r>
          </w:p>
          <w:p w14:paraId="3332B6E4" w14:textId="77777777" w:rsidR="003408A0" w:rsidRDefault="003408A0" w:rsidP="00A46870">
            <w:pPr>
              <w:numPr>
                <w:ilvl w:val="0"/>
                <w:numId w:val="9"/>
              </w:numPr>
              <w:tabs>
                <w:tab w:val="clear" w:pos="720"/>
              </w:tabs>
              <w:autoSpaceDE w:val="0"/>
              <w:autoSpaceDN w:val="0"/>
              <w:adjustRightInd w:val="0"/>
              <w:ind w:left="641" w:hanging="357"/>
              <w:rPr>
                <w:rFonts w:ascii="Arial" w:hAnsi="Arial" w:cs="Arial"/>
              </w:rPr>
            </w:pPr>
            <w:r w:rsidRPr="00906E44">
              <w:rPr>
                <w:rFonts w:ascii="Arial" w:hAnsi="Arial" w:cs="Arial"/>
              </w:rPr>
              <w:t>Accurate hand-eye co-ordination in PC/keyboard skills.</w:t>
            </w:r>
          </w:p>
          <w:p w14:paraId="3B9F21C5" w14:textId="77777777" w:rsidR="003408A0" w:rsidRDefault="003408A0" w:rsidP="00A46870">
            <w:pPr>
              <w:numPr>
                <w:ilvl w:val="0"/>
                <w:numId w:val="9"/>
              </w:numPr>
              <w:tabs>
                <w:tab w:val="clear" w:pos="720"/>
              </w:tabs>
              <w:autoSpaceDE w:val="0"/>
              <w:autoSpaceDN w:val="0"/>
              <w:adjustRightInd w:val="0"/>
              <w:ind w:left="641" w:hanging="357"/>
              <w:rPr>
                <w:rFonts w:ascii="Arial" w:hAnsi="Arial" w:cs="Arial"/>
              </w:rPr>
            </w:pPr>
            <w:r>
              <w:rPr>
                <w:rFonts w:ascii="Arial" w:hAnsi="Arial" w:cs="Arial"/>
              </w:rPr>
              <w:t>Long periods of presenting training material</w:t>
            </w:r>
          </w:p>
          <w:p w14:paraId="62DF4D58" w14:textId="77777777" w:rsidR="003408A0" w:rsidRPr="00906E44" w:rsidRDefault="003408A0" w:rsidP="00A46870">
            <w:pPr>
              <w:numPr>
                <w:ilvl w:val="0"/>
                <w:numId w:val="9"/>
              </w:numPr>
              <w:tabs>
                <w:tab w:val="clear" w:pos="720"/>
              </w:tabs>
              <w:autoSpaceDE w:val="0"/>
              <w:autoSpaceDN w:val="0"/>
              <w:adjustRightInd w:val="0"/>
              <w:ind w:left="641" w:hanging="357"/>
              <w:rPr>
                <w:rFonts w:ascii="Arial" w:hAnsi="Arial" w:cs="Arial"/>
              </w:rPr>
            </w:pPr>
            <w:r>
              <w:rPr>
                <w:rFonts w:ascii="Arial" w:hAnsi="Arial" w:cs="Arial"/>
              </w:rPr>
              <w:t>Chairing meetings and investigations i.e. LAER</w:t>
            </w:r>
          </w:p>
          <w:p w14:paraId="2BA70D73" w14:textId="77777777" w:rsidR="003408A0" w:rsidRDefault="003408A0" w:rsidP="003408A0">
            <w:pPr>
              <w:jc w:val="both"/>
              <w:rPr>
                <w:rFonts w:ascii="Arial" w:hAnsi="Arial" w:cs="Arial"/>
                <w:szCs w:val="22"/>
              </w:rPr>
            </w:pPr>
          </w:p>
          <w:p w14:paraId="42BBBE82" w14:textId="77777777" w:rsidR="003408A0" w:rsidRPr="00906E44" w:rsidRDefault="003408A0" w:rsidP="003408A0">
            <w:pPr>
              <w:autoSpaceDE w:val="0"/>
              <w:autoSpaceDN w:val="0"/>
              <w:adjustRightInd w:val="0"/>
              <w:ind w:left="284" w:hanging="284"/>
              <w:rPr>
                <w:rFonts w:ascii="Arial" w:hAnsi="Arial" w:cs="Arial"/>
                <w:b/>
              </w:rPr>
            </w:pPr>
            <w:r w:rsidRPr="00906E44">
              <w:rPr>
                <w:rFonts w:ascii="Arial" w:hAnsi="Arial" w:cs="Arial"/>
                <w:b/>
              </w:rPr>
              <w:t>Mental/Emotional</w:t>
            </w:r>
            <w:r>
              <w:rPr>
                <w:rFonts w:ascii="Arial" w:hAnsi="Arial" w:cs="Arial"/>
                <w:b/>
              </w:rPr>
              <w:t>:</w:t>
            </w:r>
          </w:p>
          <w:p w14:paraId="378850E0" w14:textId="77777777" w:rsidR="003408A0" w:rsidRPr="00906E44" w:rsidRDefault="003408A0" w:rsidP="00A46870">
            <w:pPr>
              <w:numPr>
                <w:ilvl w:val="0"/>
                <w:numId w:val="10"/>
              </w:numPr>
              <w:tabs>
                <w:tab w:val="clear" w:pos="360"/>
              </w:tabs>
              <w:autoSpaceDE w:val="0"/>
              <w:autoSpaceDN w:val="0"/>
              <w:adjustRightInd w:val="0"/>
              <w:ind w:left="641" w:hanging="357"/>
              <w:rPr>
                <w:rFonts w:ascii="Arial" w:hAnsi="Arial" w:cs="Arial"/>
              </w:rPr>
            </w:pPr>
            <w:r w:rsidRPr="00906E44">
              <w:rPr>
                <w:rFonts w:ascii="Arial" w:hAnsi="Arial" w:cs="Arial"/>
              </w:rPr>
              <w:t>Frequent periods of sustained concentration when compiling complex reports</w:t>
            </w:r>
            <w:r>
              <w:rPr>
                <w:rFonts w:ascii="Arial" w:hAnsi="Arial" w:cs="Arial"/>
              </w:rPr>
              <w:t xml:space="preserve"> in multiple departments</w:t>
            </w:r>
          </w:p>
          <w:p w14:paraId="03937E71" w14:textId="77777777" w:rsidR="003408A0" w:rsidRPr="00906E44" w:rsidRDefault="003408A0" w:rsidP="00A46870">
            <w:pPr>
              <w:numPr>
                <w:ilvl w:val="0"/>
                <w:numId w:val="10"/>
              </w:numPr>
              <w:tabs>
                <w:tab w:val="clear" w:pos="360"/>
              </w:tabs>
              <w:autoSpaceDE w:val="0"/>
              <w:autoSpaceDN w:val="0"/>
              <w:adjustRightInd w:val="0"/>
              <w:ind w:left="641" w:hanging="357"/>
              <w:rPr>
                <w:rFonts w:ascii="Arial" w:hAnsi="Arial" w:cs="Arial"/>
              </w:rPr>
            </w:pPr>
            <w:r w:rsidRPr="00906E44">
              <w:rPr>
                <w:rFonts w:ascii="Arial" w:hAnsi="Arial" w:cs="Arial"/>
              </w:rPr>
              <w:t>Continuous awareness of the risks involved in the handling of specimens and maintaining safe laboratory practice</w:t>
            </w:r>
            <w:r>
              <w:rPr>
                <w:rFonts w:ascii="Arial" w:hAnsi="Arial" w:cs="Arial"/>
              </w:rPr>
              <w:t xml:space="preserve"> across two hospital sites</w:t>
            </w:r>
            <w:r w:rsidRPr="00906E44">
              <w:rPr>
                <w:rFonts w:ascii="Arial" w:hAnsi="Arial" w:cs="Arial"/>
              </w:rPr>
              <w:t>.</w:t>
            </w:r>
          </w:p>
          <w:p w14:paraId="4C665917" w14:textId="77777777" w:rsidR="003408A0" w:rsidRPr="00906E44" w:rsidRDefault="003408A0" w:rsidP="00A46870">
            <w:pPr>
              <w:numPr>
                <w:ilvl w:val="0"/>
                <w:numId w:val="10"/>
              </w:numPr>
              <w:tabs>
                <w:tab w:val="clear" w:pos="360"/>
              </w:tabs>
              <w:autoSpaceDE w:val="0"/>
              <w:autoSpaceDN w:val="0"/>
              <w:adjustRightInd w:val="0"/>
              <w:ind w:left="641" w:hanging="357"/>
              <w:rPr>
                <w:rFonts w:ascii="Arial" w:hAnsi="Arial" w:cs="Arial"/>
              </w:rPr>
            </w:pPr>
            <w:r w:rsidRPr="00906E44">
              <w:rPr>
                <w:rFonts w:ascii="Arial" w:hAnsi="Arial" w:cs="Arial"/>
              </w:rPr>
              <w:t>Occasional need to impart unwelcome news to staff and to deal professionally with the adverse reaction.</w:t>
            </w:r>
          </w:p>
          <w:p w14:paraId="0D74AF5C" w14:textId="77777777" w:rsidR="003408A0" w:rsidRPr="00906E44" w:rsidRDefault="003408A0" w:rsidP="00A46870">
            <w:pPr>
              <w:numPr>
                <w:ilvl w:val="0"/>
                <w:numId w:val="10"/>
              </w:numPr>
              <w:tabs>
                <w:tab w:val="clear" w:pos="360"/>
              </w:tabs>
              <w:autoSpaceDE w:val="0"/>
              <w:autoSpaceDN w:val="0"/>
              <w:adjustRightInd w:val="0"/>
              <w:ind w:left="641" w:hanging="357"/>
              <w:rPr>
                <w:rFonts w:ascii="Arial" w:hAnsi="Arial" w:cs="Arial"/>
              </w:rPr>
            </w:pPr>
            <w:r w:rsidRPr="00906E44">
              <w:rPr>
                <w:rFonts w:ascii="Arial" w:hAnsi="Arial" w:cs="Arial"/>
              </w:rPr>
              <w:t>Work patterns can be unpredictable and subject to interruption.</w:t>
            </w:r>
          </w:p>
          <w:p w14:paraId="50781465" w14:textId="77777777" w:rsidR="003408A0" w:rsidRPr="00906E44" w:rsidRDefault="003408A0" w:rsidP="00A46870">
            <w:pPr>
              <w:numPr>
                <w:ilvl w:val="0"/>
                <w:numId w:val="10"/>
              </w:numPr>
              <w:tabs>
                <w:tab w:val="clear" w:pos="360"/>
              </w:tabs>
              <w:autoSpaceDE w:val="0"/>
              <w:autoSpaceDN w:val="0"/>
              <w:adjustRightInd w:val="0"/>
              <w:ind w:left="641" w:hanging="357"/>
              <w:rPr>
                <w:rFonts w:ascii="Arial" w:hAnsi="Arial" w:cs="Arial"/>
              </w:rPr>
            </w:pPr>
            <w:r w:rsidRPr="00906E44">
              <w:rPr>
                <w:rFonts w:ascii="Arial" w:hAnsi="Arial" w:cs="Arial"/>
              </w:rPr>
              <w:t>Pressure of service delivery and maintenance of standards.</w:t>
            </w:r>
          </w:p>
          <w:p w14:paraId="29B33478" w14:textId="77777777" w:rsidR="003408A0" w:rsidRPr="00906E44" w:rsidRDefault="003408A0" w:rsidP="00A46870">
            <w:pPr>
              <w:numPr>
                <w:ilvl w:val="0"/>
                <w:numId w:val="10"/>
              </w:numPr>
              <w:tabs>
                <w:tab w:val="clear" w:pos="360"/>
              </w:tabs>
              <w:autoSpaceDE w:val="0"/>
              <w:autoSpaceDN w:val="0"/>
              <w:adjustRightInd w:val="0"/>
              <w:ind w:left="641" w:hanging="357"/>
              <w:rPr>
                <w:rFonts w:ascii="Arial" w:hAnsi="Arial" w:cs="Arial"/>
              </w:rPr>
            </w:pPr>
            <w:r w:rsidRPr="00906E44">
              <w:rPr>
                <w:rFonts w:ascii="Arial" w:hAnsi="Arial" w:cs="Arial"/>
              </w:rPr>
              <w:t>Requirement to deal with human resource issues including counselling, staff grievance and disciplinary matters.</w:t>
            </w:r>
          </w:p>
          <w:p w14:paraId="5AF0A7E6" w14:textId="77777777" w:rsidR="003408A0" w:rsidRPr="00906E44" w:rsidRDefault="003408A0" w:rsidP="00A46870">
            <w:pPr>
              <w:numPr>
                <w:ilvl w:val="0"/>
                <w:numId w:val="10"/>
              </w:numPr>
              <w:tabs>
                <w:tab w:val="clear" w:pos="360"/>
              </w:tabs>
              <w:autoSpaceDE w:val="0"/>
              <w:autoSpaceDN w:val="0"/>
              <w:adjustRightInd w:val="0"/>
              <w:ind w:left="641" w:hanging="357"/>
              <w:rPr>
                <w:rFonts w:ascii="Arial" w:hAnsi="Arial" w:cs="Arial"/>
              </w:rPr>
            </w:pPr>
            <w:r w:rsidRPr="00906E44">
              <w:rPr>
                <w:rFonts w:ascii="Arial" w:hAnsi="Arial" w:cs="Arial"/>
              </w:rPr>
              <w:t>Requirement to use subjective factual-based approach and good diplomacy skills when dealing with incidents/errors and complaints.</w:t>
            </w:r>
          </w:p>
          <w:p w14:paraId="5D660742" w14:textId="77777777" w:rsidR="003408A0" w:rsidRDefault="003408A0" w:rsidP="003408A0">
            <w:pPr>
              <w:autoSpaceDE w:val="0"/>
              <w:autoSpaceDN w:val="0"/>
              <w:adjustRightInd w:val="0"/>
              <w:rPr>
                <w:rFonts w:ascii="Arial" w:hAnsi="Arial" w:cs="Arial"/>
                <w:b/>
              </w:rPr>
            </w:pPr>
          </w:p>
          <w:p w14:paraId="2E314D9D" w14:textId="77777777" w:rsidR="003408A0" w:rsidRPr="00127BF8" w:rsidRDefault="003408A0" w:rsidP="003408A0">
            <w:pPr>
              <w:pStyle w:val="BodyText"/>
              <w:spacing w:after="0"/>
              <w:ind w:left="357" w:hanging="357"/>
              <w:rPr>
                <w:rFonts w:ascii="Arial" w:hAnsi="Arial" w:cs="Arial"/>
                <w:sz w:val="22"/>
                <w:szCs w:val="22"/>
              </w:rPr>
            </w:pPr>
            <w:r w:rsidRPr="004A6678">
              <w:rPr>
                <w:rFonts w:ascii="Arial" w:hAnsi="Arial" w:cs="Arial"/>
                <w:b/>
                <w:bCs/>
                <w:sz w:val="22"/>
                <w:szCs w:val="22"/>
              </w:rPr>
              <w:t>Environmental</w:t>
            </w:r>
            <w:r w:rsidRPr="00127BF8">
              <w:rPr>
                <w:rFonts w:ascii="Arial" w:hAnsi="Arial" w:cs="Arial"/>
                <w:sz w:val="22"/>
                <w:szCs w:val="22"/>
              </w:rPr>
              <w:t>:</w:t>
            </w:r>
          </w:p>
          <w:p w14:paraId="347B4352" w14:textId="77777777" w:rsidR="003408A0" w:rsidRPr="00906E44" w:rsidRDefault="003408A0" w:rsidP="00A46870">
            <w:pPr>
              <w:numPr>
                <w:ilvl w:val="0"/>
                <w:numId w:val="10"/>
              </w:numPr>
              <w:tabs>
                <w:tab w:val="clear" w:pos="360"/>
              </w:tabs>
              <w:autoSpaceDE w:val="0"/>
              <w:autoSpaceDN w:val="0"/>
              <w:adjustRightInd w:val="0"/>
              <w:ind w:left="641" w:hanging="357"/>
              <w:rPr>
                <w:rFonts w:ascii="Arial" w:hAnsi="Arial" w:cs="Arial"/>
              </w:rPr>
            </w:pPr>
            <w:r w:rsidRPr="00906E44">
              <w:rPr>
                <w:rFonts w:ascii="Arial" w:hAnsi="Arial" w:cs="Arial"/>
              </w:rPr>
              <w:t>Occasional exposure to actually and potentially infectious patient specimens</w:t>
            </w:r>
            <w:r w:rsidR="00C1640E">
              <w:rPr>
                <w:rFonts w:ascii="Arial" w:hAnsi="Arial" w:cs="Arial"/>
              </w:rPr>
              <w:t>.</w:t>
            </w:r>
          </w:p>
          <w:p w14:paraId="77D27EF9" w14:textId="77777777" w:rsidR="003408A0" w:rsidRPr="00194341" w:rsidRDefault="003408A0" w:rsidP="00A46870">
            <w:pPr>
              <w:numPr>
                <w:ilvl w:val="0"/>
                <w:numId w:val="10"/>
              </w:numPr>
              <w:tabs>
                <w:tab w:val="clear" w:pos="360"/>
              </w:tabs>
              <w:autoSpaceDE w:val="0"/>
              <w:autoSpaceDN w:val="0"/>
              <w:adjustRightInd w:val="0"/>
              <w:ind w:left="641" w:hanging="357"/>
              <w:rPr>
                <w:rFonts w:ascii="Arial" w:hAnsi="Arial" w:cs="Arial"/>
              </w:rPr>
            </w:pPr>
            <w:r w:rsidRPr="00906E44">
              <w:rPr>
                <w:rFonts w:ascii="Arial" w:hAnsi="Arial" w:cs="Arial"/>
              </w:rPr>
              <w:t>Occasional exposure to a variety of hazardous chemicals with poison, corrosive and flammable risks</w:t>
            </w:r>
            <w:r w:rsidR="00C1640E">
              <w:rPr>
                <w:rFonts w:ascii="Arial" w:hAnsi="Arial" w:cs="Arial"/>
              </w:rPr>
              <w:t>.</w:t>
            </w:r>
          </w:p>
          <w:p w14:paraId="615DFCA8" w14:textId="77777777" w:rsidR="001233CF" w:rsidRPr="00127BF8" w:rsidRDefault="001233CF" w:rsidP="00AD22CD">
            <w:pPr>
              <w:pStyle w:val="BodyText"/>
              <w:spacing w:after="0"/>
              <w:rPr>
                <w:rFonts w:ascii="Arial" w:hAnsi="Arial" w:cs="Arial"/>
                <w:sz w:val="22"/>
                <w:szCs w:val="22"/>
              </w:rPr>
            </w:pPr>
          </w:p>
        </w:tc>
      </w:tr>
      <w:tr w:rsidR="001233CF" w:rsidRPr="00723261" w14:paraId="5F91FEB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B149480" w14:textId="77777777" w:rsidR="001233CF" w:rsidRPr="00127BF8" w:rsidRDefault="001233CF" w:rsidP="00797426">
            <w:pPr>
              <w:pStyle w:val="Heading3"/>
              <w:spacing w:before="60"/>
              <w:rPr>
                <w:sz w:val="22"/>
                <w:szCs w:val="22"/>
              </w:rPr>
            </w:pPr>
            <w:r w:rsidRPr="00127BF8">
              <w:rPr>
                <w:sz w:val="22"/>
                <w:szCs w:val="22"/>
              </w:rPr>
              <w:t>1</w:t>
            </w:r>
            <w:r w:rsidR="00824BA6">
              <w:rPr>
                <w:sz w:val="22"/>
                <w:szCs w:val="22"/>
              </w:rPr>
              <w:t>2</w:t>
            </w:r>
            <w:r w:rsidRPr="00127BF8">
              <w:rPr>
                <w:sz w:val="22"/>
                <w:szCs w:val="22"/>
              </w:rPr>
              <w:t>.  KNOWLEDGE, TRAINING AND EXPERIENCE REQUIRED TO DO THE JOB</w:t>
            </w:r>
          </w:p>
        </w:tc>
      </w:tr>
      <w:tr w:rsidR="001233CF" w:rsidRPr="00723261" w14:paraId="238E1AA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EE4A071" w14:textId="77777777" w:rsidR="003408A0" w:rsidRPr="00AD22CD" w:rsidRDefault="003408A0" w:rsidP="00A46870">
            <w:pPr>
              <w:pStyle w:val="ListParagraph"/>
              <w:numPr>
                <w:ilvl w:val="0"/>
                <w:numId w:val="16"/>
              </w:numPr>
              <w:ind w:left="641" w:hanging="357"/>
              <w:jc w:val="both"/>
              <w:rPr>
                <w:rFonts w:ascii="Arial" w:hAnsi="Arial" w:cs="Arial"/>
              </w:rPr>
            </w:pPr>
            <w:r w:rsidRPr="00AD22CD">
              <w:rPr>
                <w:rFonts w:ascii="Arial" w:hAnsi="Arial" w:cs="Arial"/>
              </w:rPr>
              <w:t>Registered with the Health and Care Professions Council (HCPC) as a Clinical or Biomedical Scientist in a relevant discipline.</w:t>
            </w:r>
          </w:p>
          <w:p w14:paraId="23EC0E95" w14:textId="77777777" w:rsidR="003408A0" w:rsidRPr="00AD22CD" w:rsidRDefault="003408A0" w:rsidP="00A46870">
            <w:pPr>
              <w:pStyle w:val="ListParagraph"/>
              <w:numPr>
                <w:ilvl w:val="0"/>
                <w:numId w:val="16"/>
              </w:numPr>
              <w:ind w:left="641" w:hanging="357"/>
              <w:jc w:val="both"/>
              <w:rPr>
                <w:rFonts w:ascii="Arial" w:hAnsi="Arial" w:cs="Arial"/>
              </w:rPr>
            </w:pPr>
            <w:r w:rsidRPr="00AD22CD">
              <w:rPr>
                <w:rFonts w:ascii="Arial" w:hAnsi="Arial" w:cs="Arial"/>
              </w:rPr>
              <w:t>BSc (Hons) in Biomedical Science or equivalent in a relevant science subject.</w:t>
            </w:r>
          </w:p>
          <w:p w14:paraId="31F8239A" w14:textId="77777777" w:rsidR="003408A0" w:rsidRPr="00AD22CD" w:rsidRDefault="003408A0" w:rsidP="00A46870">
            <w:pPr>
              <w:pStyle w:val="ListParagraph"/>
              <w:numPr>
                <w:ilvl w:val="0"/>
                <w:numId w:val="16"/>
              </w:numPr>
              <w:ind w:left="641" w:hanging="357"/>
              <w:jc w:val="both"/>
              <w:rPr>
                <w:rFonts w:ascii="Arial" w:hAnsi="Arial" w:cs="Arial"/>
              </w:rPr>
            </w:pPr>
            <w:r w:rsidRPr="00AD22CD">
              <w:rPr>
                <w:rFonts w:ascii="Arial" w:hAnsi="Arial" w:cs="Arial"/>
              </w:rPr>
              <w:t>Institute of Biomedical Science IBMS post graduate Specialist Skills Diploma or equivalent.</w:t>
            </w:r>
          </w:p>
          <w:p w14:paraId="177A8AA3" w14:textId="77777777" w:rsidR="003408A0" w:rsidRPr="00AD22CD" w:rsidRDefault="003408A0" w:rsidP="00A46870">
            <w:pPr>
              <w:pStyle w:val="ListParagraph"/>
              <w:numPr>
                <w:ilvl w:val="0"/>
                <w:numId w:val="16"/>
              </w:numPr>
              <w:ind w:left="641" w:hanging="357"/>
              <w:jc w:val="both"/>
              <w:rPr>
                <w:rFonts w:ascii="Arial" w:hAnsi="Arial" w:cs="Arial"/>
              </w:rPr>
            </w:pPr>
            <w:r w:rsidRPr="00AD22CD">
              <w:rPr>
                <w:rFonts w:ascii="Arial" w:hAnsi="Arial" w:cs="Arial"/>
              </w:rPr>
              <w:t>MSc and/or FIBMS or equivalent academic achievement ratified by a relevant professional body.</w:t>
            </w:r>
          </w:p>
          <w:p w14:paraId="532551D3" w14:textId="77777777" w:rsidR="003408A0" w:rsidRPr="00AD22CD" w:rsidRDefault="003408A0" w:rsidP="00A46870">
            <w:pPr>
              <w:pStyle w:val="ListParagraph"/>
              <w:numPr>
                <w:ilvl w:val="0"/>
                <w:numId w:val="16"/>
              </w:numPr>
              <w:ind w:left="641" w:hanging="357"/>
              <w:jc w:val="both"/>
              <w:rPr>
                <w:rFonts w:ascii="Arial" w:hAnsi="Arial" w:cs="Arial"/>
              </w:rPr>
            </w:pPr>
            <w:r w:rsidRPr="00AD22CD">
              <w:rPr>
                <w:rFonts w:ascii="Arial" w:hAnsi="Arial" w:cs="Arial"/>
              </w:rPr>
              <w:t>Evidence of continuing professional development and proficiency in accordance with HCPC guidelines.</w:t>
            </w:r>
          </w:p>
          <w:p w14:paraId="59C0F7D9" w14:textId="77777777" w:rsidR="003408A0" w:rsidRPr="00AD22CD" w:rsidRDefault="003408A0" w:rsidP="00A46870">
            <w:pPr>
              <w:pStyle w:val="ListParagraph"/>
              <w:numPr>
                <w:ilvl w:val="0"/>
                <w:numId w:val="16"/>
              </w:numPr>
              <w:ind w:left="641" w:hanging="357"/>
              <w:jc w:val="both"/>
              <w:rPr>
                <w:rFonts w:ascii="Arial" w:hAnsi="Arial" w:cs="Arial"/>
              </w:rPr>
            </w:pPr>
            <w:r w:rsidRPr="00AD22CD">
              <w:rPr>
                <w:rFonts w:ascii="Arial" w:hAnsi="Arial" w:cs="Arial"/>
              </w:rPr>
              <w:t>Extensive experience as a practitioner in UKAS accredited clinical laboratories</w:t>
            </w:r>
            <w:r w:rsidR="00C1640E">
              <w:rPr>
                <w:rFonts w:ascii="Arial" w:hAnsi="Arial" w:cs="Arial"/>
              </w:rPr>
              <w:t>.</w:t>
            </w:r>
          </w:p>
          <w:p w14:paraId="5AF124C2" w14:textId="77777777" w:rsidR="003408A0" w:rsidRPr="00AD22CD" w:rsidRDefault="003408A0" w:rsidP="00A46870">
            <w:pPr>
              <w:pStyle w:val="ListParagraph"/>
              <w:numPr>
                <w:ilvl w:val="0"/>
                <w:numId w:val="16"/>
              </w:numPr>
              <w:ind w:left="641" w:hanging="357"/>
              <w:jc w:val="both"/>
              <w:rPr>
                <w:rFonts w:ascii="Arial" w:hAnsi="Arial" w:cs="Arial"/>
              </w:rPr>
            </w:pPr>
            <w:r w:rsidRPr="00AD22CD">
              <w:rPr>
                <w:rFonts w:ascii="Arial" w:hAnsi="Arial" w:cs="Arial"/>
              </w:rPr>
              <w:t>Knowledge and experience of Quality Management systems, Lean management and investigation tools.</w:t>
            </w:r>
          </w:p>
          <w:p w14:paraId="701C1A03" w14:textId="77777777" w:rsidR="003408A0" w:rsidRPr="00AD22CD" w:rsidRDefault="003408A0" w:rsidP="00A46870">
            <w:pPr>
              <w:pStyle w:val="ListParagraph"/>
              <w:numPr>
                <w:ilvl w:val="0"/>
                <w:numId w:val="16"/>
              </w:numPr>
              <w:ind w:left="641" w:hanging="357"/>
              <w:jc w:val="both"/>
              <w:rPr>
                <w:rFonts w:ascii="Arial" w:hAnsi="Arial" w:cs="Arial"/>
              </w:rPr>
            </w:pPr>
            <w:r w:rsidRPr="00AD22CD">
              <w:rPr>
                <w:rFonts w:ascii="Arial" w:hAnsi="Arial" w:cs="Arial"/>
              </w:rPr>
              <w:t>Evidence of training i.e. in audit, quality control, risk management and adverse incident reporting.</w:t>
            </w:r>
          </w:p>
          <w:p w14:paraId="011EE8BE" w14:textId="77777777" w:rsidR="003408A0" w:rsidRPr="00AD22CD" w:rsidRDefault="003408A0" w:rsidP="00A46870">
            <w:pPr>
              <w:pStyle w:val="ListParagraph"/>
              <w:numPr>
                <w:ilvl w:val="0"/>
                <w:numId w:val="16"/>
              </w:numPr>
              <w:ind w:left="641" w:hanging="357"/>
              <w:jc w:val="both"/>
              <w:rPr>
                <w:rFonts w:ascii="Arial" w:hAnsi="Arial" w:cs="Arial"/>
              </w:rPr>
            </w:pPr>
            <w:r w:rsidRPr="00AD22CD">
              <w:rPr>
                <w:rFonts w:ascii="Arial" w:hAnsi="Arial" w:cs="Arial"/>
              </w:rPr>
              <w:t>Training and experience in the use of IT applications to compile documents, databases and spreadsheets</w:t>
            </w:r>
            <w:r w:rsidR="00C1640E">
              <w:rPr>
                <w:rFonts w:ascii="Arial" w:hAnsi="Arial" w:cs="Arial"/>
              </w:rPr>
              <w:t>.</w:t>
            </w:r>
          </w:p>
          <w:p w14:paraId="19D37A0C" w14:textId="77777777" w:rsidR="003408A0" w:rsidRDefault="003408A0" w:rsidP="007718F1">
            <w:pPr>
              <w:rPr>
                <w:rFonts w:ascii="Arial" w:hAnsi="Arial" w:cs="Arial"/>
                <w:b/>
                <w:szCs w:val="22"/>
                <w:highlight w:val="yellow"/>
                <w:u w:val="single"/>
              </w:rPr>
            </w:pPr>
          </w:p>
          <w:p w14:paraId="60FDDA9A" w14:textId="77777777" w:rsidR="007718F1" w:rsidRPr="00DC3198" w:rsidRDefault="007718F1" w:rsidP="007718F1">
            <w:pPr>
              <w:rPr>
                <w:rFonts w:ascii="Arial" w:hAnsi="Arial" w:cs="Arial"/>
                <w:b/>
                <w:szCs w:val="22"/>
              </w:rPr>
            </w:pPr>
            <w:r w:rsidRPr="00DC3198">
              <w:rPr>
                <w:rFonts w:ascii="Arial" w:hAnsi="Arial" w:cs="Arial"/>
                <w:b/>
                <w:szCs w:val="22"/>
              </w:rPr>
              <w:t xml:space="preserve">Induction Standards &amp; Code of Conduct </w:t>
            </w:r>
          </w:p>
          <w:p w14:paraId="05B82CCA" w14:textId="77777777" w:rsidR="007718F1" w:rsidRPr="00961227" w:rsidRDefault="007718F1" w:rsidP="003403B7">
            <w:pPr>
              <w:rPr>
                <w:rFonts w:ascii="Arial" w:hAnsi="Arial" w:cs="Arial"/>
                <w:b/>
                <w:bCs/>
                <w:color w:val="FF0000"/>
                <w:szCs w:val="22"/>
              </w:rPr>
            </w:pPr>
            <w:r w:rsidRPr="003403B7">
              <w:rPr>
                <w:rFonts w:ascii="Arial" w:hAnsi="Arial" w:cs="Arial"/>
                <w:szCs w:val="22"/>
              </w:rPr>
              <w:t>Your performance must comply with the national “Mandatory Induction Standards for Healthcare</w:t>
            </w:r>
            <w:r w:rsidR="00C1640E">
              <w:rPr>
                <w:rFonts w:ascii="Arial" w:hAnsi="Arial" w:cs="Arial"/>
                <w:szCs w:val="22"/>
              </w:rPr>
              <w:t>.</w:t>
            </w:r>
            <w:r w:rsidRPr="003403B7">
              <w:rPr>
                <w:rFonts w:ascii="Arial" w:hAnsi="Arial" w:cs="Arial"/>
                <w:szCs w:val="22"/>
              </w:rPr>
              <w:t xml:space="preserve"> </w:t>
            </w:r>
          </w:p>
          <w:p w14:paraId="059AED4B" w14:textId="77777777" w:rsidR="001233CF" w:rsidRPr="00127BF8" w:rsidRDefault="001233CF" w:rsidP="005F37CC">
            <w:pPr>
              <w:jc w:val="both"/>
              <w:rPr>
                <w:rFonts w:ascii="Arial" w:hAnsi="Arial" w:cs="Arial"/>
                <w:szCs w:val="22"/>
              </w:rPr>
            </w:pPr>
          </w:p>
        </w:tc>
      </w:tr>
      <w:tr w:rsidR="001233CF" w:rsidRPr="00723261" w14:paraId="55B83F6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DA172A7"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t>1</w:t>
            </w:r>
            <w:r w:rsidR="00824BA6">
              <w:rPr>
                <w:rFonts w:ascii="Arial" w:hAnsi="Arial" w:cs="Arial"/>
                <w:b/>
                <w:bCs/>
                <w:szCs w:val="22"/>
              </w:rPr>
              <w:t>3</w:t>
            </w:r>
            <w:r w:rsidRPr="00127BF8">
              <w:rPr>
                <w:rFonts w:ascii="Arial" w:hAnsi="Arial" w:cs="Arial"/>
                <w:b/>
                <w:bCs/>
                <w:szCs w:val="22"/>
              </w:rPr>
              <w:t xml:space="preserve">.  </w:t>
            </w:r>
            <w:r>
              <w:rPr>
                <w:rFonts w:ascii="Arial" w:hAnsi="Arial" w:cs="Arial"/>
                <w:b/>
                <w:bCs/>
                <w:szCs w:val="22"/>
              </w:rPr>
              <w:t>JOB DESCRIPTION</w:t>
            </w:r>
            <w:r w:rsidRPr="00127BF8">
              <w:rPr>
                <w:rFonts w:ascii="Arial" w:hAnsi="Arial" w:cs="Arial"/>
                <w:b/>
                <w:bCs/>
                <w:szCs w:val="22"/>
              </w:rPr>
              <w:t xml:space="preserve"> AGREEMENT</w:t>
            </w:r>
          </w:p>
        </w:tc>
      </w:tr>
      <w:tr w:rsidR="001233CF" w:rsidRPr="00723261" w14:paraId="3D24281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1865C20B" w14:textId="77777777" w:rsidR="001233CF" w:rsidRDefault="001233CF" w:rsidP="00797426">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12D1CF21" w14:textId="77777777" w:rsidR="001233CF" w:rsidRPr="00127BF8" w:rsidRDefault="001233CF" w:rsidP="00797426">
            <w:pPr>
              <w:pStyle w:val="BodyText"/>
              <w:spacing w:after="0" w:line="264" w:lineRule="auto"/>
              <w:rPr>
                <w:rFonts w:ascii="Arial" w:hAnsi="Arial" w:cs="Arial"/>
                <w:sz w:val="22"/>
                <w:szCs w:val="22"/>
              </w:rPr>
            </w:pPr>
          </w:p>
          <w:p w14:paraId="1603E222" w14:textId="77777777" w:rsidR="001233CF" w:rsidRPr="00127BF8" w:rsidRDefault="001233CF" w:rsidP="00797426">
            <w:pPr>
              <w:jc w:val="both"/>
              <w:rPr>
                <w:rFonts w:ascii="Arial" w:hAnsi="Arial" w:cs="Arial"/>
                <w:szCs w:val="22"/>
              </w:rPr>
            </w:pPr>
            <w:r w:rsidRPr="00127BF8">
              <w:rPr>
                <w:rFonts w:ascii="Arial" w:hAnsi="Arial" w:cs="Arial"/>
                <w:szCs w:val="22"/>
              </w:rPr>
              <w:t>Job Holder’s Signature:</w:t>
            </w:r>
          </w:p>
          <w:p w14:paraId="2E06EE38" w14:textId="77777777" w:rsidR="001233CF" w:rsidRPr="00127BF8" w:rsidRDefault="001233CF" w:rsidP="00797426">
            <w:pPr>
              <w:jc w:val="both"/>
              <w:rPr>
                <w:rFonts w:ascii="Arial" w:hAnsi="Arial" w:cs="Arial"/>
                <w:szCs w:val="22"/>
              </w:rPr>
            </w:pPr>
          </w:p>
          <w:p w14:paraId="5AEDB934" w14:textId="77777777" w:rsidR="001233CF" w:rsidRDefault="001233CF" w:rsidP="00797426">
            <w:pPr>
              <w:jc w:val="both"/>
              <w:rPr>
                <w:rFonts w:ascii="Arial" w:hAnsi="Arial" w:cs="Arial"/>
                <w:szCs w:val="22"/>
              </w:rPr>
            </w:pPr>
            <w:r w:rsidRPr="00127BF8">
              <w:rPr>
                <w:rFonts w:ascii="Arial" w:hAnsi="Arial" w:cs="Arial"/>
                <w:szCs w:val="22"/>
              </w:rPr>
              <w:t xml:space="preserve">Head of Department Signature:   </w:t>
            </w:r>
          </w:p>
          <w:p w14:paraId="6CE6D814" w14:textId="77777777" w:rsidR="001233CF" w:rsidRDefault="001233CF" w:rsidP="00797426">
            <w:pPr>
              <w:jc w:val="both"/>
              <w:rPr>
                <w:rFonts w:ascii="Arial" w:hAnsi="Arial" w:cs="Arial"/>
                <w:szCs w:val="22"/>
              </w:rPr>
            </w:pPr>
          </w:p>
          <w:p w14:paraId="6EFC6F73" w14:textId="77777777" w:rsidR="001233CF" w:rsidRDefault="001233CF" w:rsidP="00797426">
            <w:pPr>
              <w:jc w:val="both"/>
              <w:rPr>
                <w:rFonts w:ascii="Arial" w:hAnsi="Arial" w:cs="Arial"/>
                <w:b/>
                <w:szCs w:val="22"/>
              </w:rPr>
            </w:pPr>
            <w:r w:rsidRPr="007A47A8">
              <w:rPr>
                <w:rFonts w:ascii="Arial" w:hAnsi="Arial" w:cs="Arial"/>
                <w:b/>
                <w:szCs w:val="22"/>
              </w:rPr>
              <w:t xml:space="preserve">(I confirm </w:t>
            </w:r>
            <w:r w:rsidR="0014765A">
              <w:rPr>
                <w:rFonts w:ascii="Arial" w:hAnsi="Arial" w:cs="Arial"/>
                <w:b/>
                <w:szCs w:val="22"/>
              </w:rPr>
              <w:t>this</w:t>
            </w:r>
            <w:r w:rsidRPr="007A47A8">
              <w:rPr>
                <w:rFonts w:ascii="Arial" w:hAnsi="Arial" w:cs="Arial"/>
                <w:b/>
                <w:szCs w:val="22"/>
              </w:rPr>
              <w:t xml:space="preserve"> </w:t>
            </w:r>
            <w:r>
              <w:rPr>
                <w:rFonts w:ascii="Arial" w:hAnsi="Arial" w:cs="Arial"/>
                <w:b/>
                <w:szCs w:val="22"/>
              </w:rPr>
              <w:t>Job Description</w:t>
            </w:r>
            <w:r w:rsidRPr="007A47A8">
              <w:rPr>
                <w:rFonts w:ascii="Arial" w:hAnsi="Arial" w:cs="Arial"/>
                <w:b/>
                <w:szCs w:val="22"/>
              </w:rPr>
              <w:t xml:space="preserve"> accurately reflects the duties and </w:t>
            </w:r>
          </w:p>
          <w:p w14:paraId="654C761A" w14:textId="77777777" w:rsidR="001233CF" w:rsidRDefault="001233CF" w:rsidP="00797426">
            <w:pPr>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415BAFDE" w14:textId="77777777" w:rsidR="001233CF" w:rsidRPr="00127BF8" w:rsidRDefault="001233CF" w:rsidP="00797426">
            <w:pPr>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7576AB1E" w14:textId="77777777" w:rsidR="001233CF" w:rsidRPr="00127BF8" w:rsidRDefault="001233CF" w:rsidP="00797426">
            <w:pPr>
              <w:jc w:val="both"/>
              <w:rPr>
                <w:rFonts w:ascii="Arial" w:hAnsi="Arial" w:cs="Arial"/>
                <w:szCs w:val="22"/>
              </w:rPr>
            </w:pPr>
          </w:p>
          <w:p w14:paraId="648F8513" w14:textId="77777777" w:rsidR="001233CF" w:rsidRPr="00127BF8" w:rsidRDefault="001233CF" w:rsidP="00797426">
            <w:pPr>
              <w:jc w:val="both"/>
              <w:rPr>
                <w:rFonts w:ascii="Arial" w:hAnsi="Arial" w:cs="Arial"/>
                <w:szCs w:val="22"/>
              </w:rPr>
            </w:pPr>
          </w:p>
          <w:p w14:paraId="70F10862" w14:textId="77777777" w:rsidR="001233CF" w:rsidRDefault="001233CF" w:rsidP="00797426">
            <w:pPr>
              <w:jc w:val="both"/>
              <w:rPr>
                <w:rFonts w:ascii="Arial" w:hAnsi="Arial" w:cs="Arial"/>
                <w:szCs w:val="22"/>
              </w:rPr>
            </w:pPr>
          </w:p>
          <w:p w14:paraId="69DB99AD" w14:textId="77777777" w:rsidR="004A6678" w:rsidRPr="00127BF8" w:rsidRDefault="004A6678" w:rsidP="00797426">
            <w:pPr>
              <w:jc w:val="both"/>
              <w:rPr>
                <w:rFonts w:ascii="Arial" w:hAnsi="Arial" w:cs="Arial"/>
                <w:szCs w:val="22"/>
              </w:rPr>
            </w:pPr>
          </w:p>
          <w:p w14:paraId="28A36847" w14:textId="77777777" w:rsidR="001233CF" w:rsidRPr="00127BF8" w:rsidRDefault="001233CF" w:rsidP="00797426">
            <w:pPr>
              <w:jc w:val="both"/>
              <w:rPr>
                <w:rFonts w:ascii="Arial" w:hAnsi="Arial" w:cs="Arial"/>
                <w:szCs w:val="22"/>
              </w:rPr>
            </w:pPr>
            <w:r w:rsidRPr="00127BF8">
              <w:rPr>
                <w:rFonts w:ascii="Arial" w:hAnsi="Arial" w:cs="Arial"/>
                <w:szCs w:val="22"/>
              </w:rPr>
              <w:t>Date:</w:t>
            </w:r>
          </w:p>
          <w:p w14:paraId="1FE42AE3" w14:textId="77777777" w:rsidR="001233CF" w:rsidRPr="00127BF8" w:rsidRDefault="001233CF" w:rsidP="00797426">
            <w:pPr>
              <w:jc w:val="both"/>
              <w:rPr>
                <w:rFonts w:ascii="Arial" w:hAnsi="Arial" w:cs="Arial"/>
                <w:szCs w:val="22"/>
              </w:rPr>
            </w:pPr>
          </w:p>
          <w:p w14:paraId="0F4DF7B2" w14:textId="77777777" w:rsidR="001233CF" w:rsidRPr="00127BF8" w:rsidRDefault="001233CF" w:rsidP="00797426">
            <w:pPr>
              <w:jc w:val="both"/>
              <w:rPr>
                <w:rFonts w:ascii="Arial" w:hAnsi="Arial" w:cs="Arial"/>
                <w:szCs w:val="22"/>
              </w:rPr>
            </w:pPr>
            <w:r w:rsidRPr="00127BF8">
              <w:rPr>
                <w:rFonts w:ascii="Arial" w:hAnsi="Arial" w:cs="Arial"/>
                <w:szCs w:val="22"/>
              </w:rPr>
              <w:t>Date:</w:t>
            </w:r>
          </w:p>
        </w:tc>
      </w:tr>
    </w:tbl>
    <w:p w14:paraId="2F234F61"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2EE"/>
    <w:multiLevelType w:val="hybridMultilevel"/>
    <w:tmpl w:val="25267C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B6214"/>
    <w:multiLevelType w:val="singleLevel"/>
    <w:tmpl w:val="08090001"/>
    <w:lvl w:ilvl="0">
      <w:start w:val="1"/>
      <w:numFmt w:val="bullet"/>
      <w:lvlText w:val=""/>
      <w:lvlJc w:val="left"/>
      <w:pPr>
        <w:ind w:left="360" w:hanging="360"/>
      </w:pPr>
      <w:rPr>
        <w:rFonts w:ascii="Symbol" w:hAnsi="Symbol" w:hint="default"/>
      </w:rPr>
    </w:lvl>
  </w:abstractNum>
  <w:abstractNum w:abstractNumId="2" w15:restartNumberingAfterBreak="0">
    <w:nsid w:val="0DDD0779"/>
    <w:multiLevelType w:val="hybridMultilevel"/>
    <w:tmpl w:val="C43E2DA0"/>
    <w:lvl w:ilvl="0" w:tplc="41F6DB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E0771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9D87082"/>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A1D5C31"/>
    <w:multiLevelType w:val="hybridMultilevel"/>
    <w:tmpl w:val="11A89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564E0E"/>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FB743F5"/>
    <w:multiLevelType w:val="hybridMultilevel"/>
    <w:tmpl w:val="EAE04C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0A11DB"/>
    <w:multiLevelType w:val="hybridMultilevel"/>
    <w:tmpl w:val="646CD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E177BA"/>
    <w:multiLevelType w:val="hybridMultilevel"/>
    <w:tmpl w:val="DB42094C"/>
    <w:lvl w:ilvl="0" w:tplc="41F6DB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05323D"/>
    <w:multiLevelType w:val="singleLevel"/>
    <w:tmpl w:val="8FFC1AB6"/>
    <w:lvl w:ilvl="0">
      <w:start w:val="1"/>
      <w:numFmt w:val="decimal"/>
      <w:lvlText w:val="%1."/>
      <w:lvlJc w:val="left"/>
      <w:pPr>
        <w:tabs>
          <w:tab w:val="num" w:pos="360"/>
        </w:tabs>
        <w:ind w:left="360" w:hanging="360"/>
      </w:pPr>
      <w:rPr>
        <w:color w:val="auto"/>
      </w:rPr>
    </w:lvl>
  </w:abstractNum>
  <w:abstractNum w:abstractNumId="11" w15:restartNumberingAfterBreak="0">
    <w:nsid w:val="43F266F3"/>
    <w:multiLevelType w:val="hybridMultilevel"/>
    <w:tmpl w:val="AD7C0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6521B"/>
    <w:multiLevelType w:val="hybridMultilevel"/>
    <w:tmpl w:val="3BF22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E33444"/>
    <w:multiLevelType w:val="hybridMultilevel"/>
    <w:tmpl w:val="C7DE3306"/>
    <w:lvl w:ilvl="0" w:tplc="41F6DB8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F6BE6"/>
    <w:multiLevelType w:val="singleLevel"/>
    <w:tmpl w:val="0809000F"/>
    <w:lvl w:ilvl="0">
      <w:start w:val="1"/>
      <w:numFmt w:val="decimal"/>
      <w:lvlText w:val="%1."/>
      <w:lvlJc w:val="left"/>
      <w:pPr>
        <w:ind w:left="720" w:hanging="360"/>
      </w:pPr>
    </w:lvl>
  </w:abstractNum>
  <w:abstractNum w:abstractNumId="15" w15:restartNumberingAfterBreak="0">
    <w:nsid w:val="631604CF"/>
    <w:multiLevelType w:val="hybridMultilevel"/>
    <w:tmpl w:val="3C96D38A"/>
    <w:lvl w:ilvl="0" w:tplc="41F6DB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B70E53"/>
    <w:multiLevelType w:val="hybridMultilevel"/>
    <w:tmpl w:val="88C8DC2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69064F99"/>
    <w:multiLevelType w:val="singleLevel"/>
    <w:tmpl w:val="0809000F"/>
    <w:lvl w:ilvl="0">
      <w:start w:val="1"/>
      <w:numFmt w:val="decimal"/>
      <w:lvlText w:val="%1."/>
      <w:lvlJc w:val="left"/>
      <w:pPr>
        <w:ind w:left="644" w:hanging="360"/>
      </w:pPr>
    </w:lvl>
  </w:abstractNum>
  <w:abstractNum w:abstractNumId="18" w15:restartNumberingAfterBreak="0">
    <w:nsid w:val="69860E3B"/>
    <w:multiLevelType w:val="hybridMultilevel"/>
    <w:tmpl w:val="499C6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5B08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796E1D"/>
    <w:multiLevelType w:val="hybridMultilevel"/>
    <w:tmpl w:val="B49AFB0A"/>
    <w:lvl w:ilvl="0" w:tplc="41F6DB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4E7BA5"/>
    <w:multiLevelType w:val="hybridMultilevel"/>
    <w:tmpl w:val="710A1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B6091D"/>
    <w:multiLevelType w:val="hybridMultilevel"/>
    <w:tmpl w:val="7A823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4772943">
    <w:abstractNumId w:val="10"/>
  </w:num>
  <w:num w:numId="2" w16cid:durableId="528108667">
    <w:abstractNumId w:val="3"/>
  </w:num>
  <w:num w:numId="3" w16cid:durableId="529028195">
    <w:abstractNumId w:val="17"/>
  </w:num>
  <w:num w:numId="4" w16cid:durableId="438112971">
    <w:abstractNumId w:val="1"/>
  </w:num>
  <w:num w:numId="5" w16cid:durableId="1444036410">
    <w:abstractNumId w:val="9"/>
  </w:num>
  <w:num w:numId="6" w16cid:durableId="1809543100">
    <w:abstractNumId w:val="16"/>
  </w:num>
  <w:num w:numId="7" w16cid:durableId="1909412821">
    <w:abstractNumId w:val="7"/>
  </w:num>
  <w:num w:numId="8" w16cid:durableId="1332441313">
    <w:abstractNumId w:val="2"/>
  </w:num>
  <w:num w:numId="9" w16cid:durableId="660888645">
    <w:abstractNumId w:val="13"/>
  </w:num>
  <w:num w:numId="10" w16cid:durableId="762871402">
    <w:abstractNumId w:val="20"/>
  </w:num>
  <w:num w:numId="11" w16cid:durableId="2089880045">
    <w:abstractNumId w:val="15"/>
  </w:num>
  <w:num w:numId="12" w16cid:durableId="741684249">
    <w:abstractNumId w:val="14"/>
  </w:num>
  <w:num w:numId="13" w16cid:durableId="660307521">
    <w:abstractNumId w:val="6"/>
  </w:num>
  <w:num w:numId="14" w16cid:durableId="253444837">
    <w:abstractNumId w:val="4"/>
  </w:num>
  <w:num w:numId="15" w16cid:durableId="762530958">
    <w:abstractNumId w:val="19"/>
  </w:num>
  <w:num w:numId="16" w16cid:durableId="2120249092">
    <w:abstractNumId w:val="18"/>
  </w:num>
  <w:num w:numId="17" w16cid:durableId="2115468059">
    <w:abstractNumId w:val="5"/>
  </w:num>
  <w:num w:numId="18" w16cid:durableId="1948081454">
    <w:abstractNumId w:val="21"/>
  </w:num>
  <w:num w:numId="19" w16cid:durableId="1445346042">
    <w:abstractNumId w:val="11"/>
  </w:num>
  <w:num w:numId="20" w16cid:durableId="514151462">
    <w:abstractNumId w:val="8"/>
  </w:num>
  <w:num w:numId="21" w16cid:durableId="1297880495">
    <w:abstractNumId w:val="22"/>
  </w:num>
  <w:num w:numId="22" w16cid:durableId="1001158931">
    <w:abstractNumId w:val="12"/>
  </w:num>
  <w:num w:numId="23" w16cid:durableId="644701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D6EF4"/>
    <w:rsid w:val="000F1828"/>
    <w:rsid w:val="001233CF"/>
    <w:rsid w:val="0014765A"/>
    <w:rsid w:val="00194341"/>
    <w:rsid w:val="001F72CB"/>
    <w:rsid w:val="002443E8"/>
    <w:rsid w:val="002B7EEF"/>
    <w:rsid w:val="003403B7"/>
    <w:rsid w:val="003408A0"/>
    <w:rsid w:val="00377E97"/>
    <w:rsid w:val="00402AB9"/>
    <w:rsid w:val="00414837"/>
    <w:rsid w:val="004A6678"/>
    <w:rsid w:val="00526FBE"/>
    <w:rsid w:val="005B4A9E"/>
    <w:rsid w:val="005C0872"/>
    <w:rsid w:val="005D46AF"/>
    <w:rsid w:val="005E31E9"/>
    <w:rsid w:val="00687840"/>
    <w:rsid w:val="00693794"/>
    <w:rsid w:val="006A3C4B"/>
    <w:rsid w:val="006E3B5F"/>
    <w:rsid w:val="007053F9"/>
    <w:rsid w:val="0073675D"/>
    <w:rsid w:val="007500A3"/>
    <w:rsid w:val="007718F1"/>
    <w:rsid w:val="00797426"/>
    <w:rsid w:val="00824BA6"/>
    <w:rsid w:val="0087115E"/>
    <w:rsid w:val="0089436E"/>
    <w:rsid w:val="008A24FF"/>
    <w:rsid w:val="008C15B2"/>
    <w:rsid w:val="008D2564"/>
    <w:rsid w:val="008E7DA5"/>
    <w:rsid w:val="0092120D"/>
    <w:rsid w:val="0092448F"/>
    <w:rsid w:val="00961227"/>
    <w:rsid w:val="0098491B"/>
    <w:rsid w:val="00A12DE1"/>
    <w:rsid w:val="00A13008"/>
    <w:rsid w:val="00A42B72"/>
    <w:rsid w:val="00A46870"/>
    <w:rsid w:val="00A64C10"/>
    <w:rsid w:val="00A725EC"/>
    <w:rsid w:val="00AD22CD"/>
    <w:rsid w:val="00AF7236"/>
    <w:rsid w:val="00B5676C"/>
    <w:rsid w:val="00BF73EB"/>
    <w:rsid w:val="00C1640E"/>
    <w:rsid w:val="00C40DF3"/>
    <w:rsid w:val="00C411AA"/>
    <w:rsid w:val="00C822FE"/>
    <w:rsid w:val="00D07F89"/>
    <w:rsid w:val="00D46F81"/>
    <w:rsid w:val="00D9721C"/>
    <w:rsid w:val="00DC3198"/>
    <w:rsid w:val="00DF0F86"/>
    <w:rsid w:val="00E60986"/>
    <w:rsid w:val="00E7334D"/>
    <w:rsid w:val="00E80DC0"/>
    <w:rsid w:val="00E90AC5"/>
    <w:rsid w:val="00EA0050"/>
    <w:rsid w:val="00F3125A"/>
    <w:rsid w:val="00F716AA"/>
    <w:rsid w:val="00FB2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BC70"/>
  <w15:docId w15:val="{4D90B3B0-4EF1-47B5-A244-C42AD63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7">
    <w:name w:val="heading 7"/>
    <w:basedOn w:val="Normal"/>
    <w:next w:val="Normal"/>
    <w:link w:val="Heading7Char"/>
    <w:uiPriority w:val="9"/>
    <w:semiHidden/>
    <w:unhideWhenUsed/>
    <w:qFormat/>
    <w:rsid w:val="00E7334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Subtitle">
    <w:name w:val="Subtitle"/>
    <w:basedOn w:val="Normal"/>
    <w:link w:val="SubtitleChar"/>
    <w:qFormat/>
    <w:rsid w:val="00E7334D"/>
    <w:pPr>
      <w:jc w:val="both"/>
    </w:pPr>
    <w:rPr>
      <w:rFonts w:ascii="Arial" w:hAnsi="Arial" w:cs="Arial"/>
      <w:b/>
      <w:bCs/>
      <w:sz w:val="20"/>
      <w:lang w:val="en-US"/>
    </w:rPr>
  </w:style>
  <w:style w:type="character" w:customStyle="1" w:styleId="SubtitleChar">
    <w:name w:val="Subtitle Char"/>
    <w:basedOn w:val="DefaultParagraphFont"/>
    <w:link w:val="Subtitle"/>
    <w:rsid w:val="00E7334D"/>
    <w:rPr>
      <w:rFonts w:ascii="Arial" w:eastAsia="Times New Roman" w:hAnsi="Arial" w:cs="Arial"/>
      <w:b/>
      <w:bCs/>
      <w:sz w:val="20"/>
      <w:szCs w:val="20"/>
      <w:lang w:val="en-US"/>
    </w:rPr>
  </w:style>
  <w:style w:type="character" w:customStyle="1" w:styleId="Heading7Char">
    <w:name w:val="Heading 7 Char"/>
    <w:basedOn w:val="DefaultParagraphFont"/>
    <w:link w:val="Heading7"/>
    <w:uiPriority w:val="9"/>
    <w:semiHidden/>
    <w:rsid w:val="00E7334D"/>
    <w:rPr>
      <w:rFonts w:asciiTheme="majorHAnsi" w:eastAsiaTheme="majorEastAsia" w:hAnsiTheme="majorHAnsi" w:cstheme="majorBidi"/>
      <w:i/>
      <w:iCs/>
      <w:color w:val="1F3763" w:themeColor="accent1" w:themeShade="7F"/>
      <w:szCs w:val="20"/>
    </w:rPr>
  </w:style>
  <w:style w:type="paragraph" w:styleId="Header">
    <w:name w:val="header"/>
    <w:basedOn w:val="Normal"/>
    <w:link w:val="HeaderChar"/>
    <w:rsid w:val="00E7334D"/>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E733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D22CD"/>
    <w:pPr>
      <w:ind w:left="720"/>
      <w:contextualSpacing/>
    </w:pPr>
  </w:style>
  <w:style w:type="paragraph" w:styleId="BalloonText">
    <w:name w:val="Balloon Text"/>
    <w:basedOn w:val="Normal"/>
    <w:link w:val="BalloonTextChar"/>
    <w:uiPriority w:val="99"/>
    <w:semiHidden/>
    <w:unhideWhenUsed/>
    <w:rsid w:val="008E7DA5"/>
    <w:rPr>
      <w:rFonts w:ascii="Tahoma" w:hAnsi="Tahoma" w:cs="Tahoma"/>
      <w:sz w:val="16"/>
      <w:szCs w:val="16"/>
    </w:rPr>
  </w:style>
  <w:style w:type="character" w:customStyle="1" w:styleId="BalloonTextChar">
    <w:name w:val="Balloon Text Char"/>
    <w:basedOn w:val="DefaultParagraphFont"/>
    <w:link w:val="BalloonText"/>
    <w:uiPriority w:val="99"/>
    <w:semiHidden/>
    <w:rsid w:val="008E7DA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E7DA5"/>
    <w:rPr>
      <w:sz w:val="16"/>
      <w:szCs w:val="16"/>
    </w:rPr>
  </w:style>
  <w:style w:type="paragraph" w:styleId="CommentText">
    <w:name w:val="annotation text"/>
    <w:basedOn w:val="Normal"/>
    <w:link w:val="CommentTextChar"/>
    <w:uiPriority w:val="99"/>
    <w:semiHidden/>
    <w:unhideWhenUsed/>
    <w:rsid w:val="008E7DA5"/>
    <w:rPr>
      <w:sz w:val="20"/>
    </w:rPr>
  </w:style>
  <w:style w:type="character" w:customStyle="1" w:styleId="CommentTextChar">
    <w:name w:val="Comment Text Char"/>
    <w:basedOn w:val="DefaultParagraphFont"/>
    <w:link w:val="CommentText"/>
    <w:uiPriority w:val="99"/>
    <w:semiHidden/>
    <w:rsid w:val="008E7DA5"/>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E7DA5"/>
    <w:rPr>
      <w:b/>
      <w:bCs/>
    </w:rPr>
  </w:style>
  <w:style w:type="character" w:customStyle="1" w:styleId="CommentSubjectChar">
    <w:name w:val="Comment Subject Char"/>
    <w:basedOn w:val="CommentTextChar"/>
    <w:link w:val="CommentSubject"/>
    <w:uiPriority w:val="99"/>
    <w:semiHidden/>
    <w:rsid w:val="008E7DA5"/>
    <w:rPr>
      <w:rFonts w:ascii="CG Times" w:eastAsia="Times New Roman" w:hAnsi="CG Times" w:cs="Times New Roman"/>
      <w:b/>
      <w:bCs/>
      <w:sz w:val="20"/>
      <w:szCs w:val="20"/>
    </w:rPr>
  </w:style>
  <w:style w:type="paragraph" w:styleId="Revision">
    <w:name w:val="Revision"/>
    <w:hidden/>
    <w:uiPriority w:val="99"/>
    <w:semiHidden/>
    <w:rsid w:val="00687840"/>
    <w:pPr>
      <w:spacing w:after="0" w:line="240" w:lineRule="auto"/>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73</TotalTime>
  <Pages>8</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Melanie Watt</cp:lastModifiedBy>
  <cp:revision>4</cp:revision>
  <dcterms:created xsi:type="dcterms:W3CDTF">2025-01-29T08:43:00Z</dcterms:created>
  <dcterms:modified xsi:type="dcterms:W3CDTF">2025-02-26T14:55:00Z</dcterms:modified>
</cp:coreProperties>
</file>