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87143" w14:textId="77777777" w:rsidR="008832A0" w:rsidRPr="002C7986" w:rsidRDefault="008832A0">
      <w:pPr>
        <w:pStyle w:val="Title"/>
        <w:rPr>
          <w:rFonts w:cs="Arial"/>
          <w:color w:val="FF0000"/>
          <w:sz w:val="24"/>
          <w:szCs w:val="24"/>
        </w:rPr>
      </w:pPr>
      <w:r w:rsidRPr="002C7986">
        <w:rPr>
          <w:rFonts w:cs="Arial"/>
          <w:sz w:val="24"/>
          <w:szCs w:val="24"/>
        </w:rPr>
        <w:t>JOB DESCRIPTION</w:t>
      </w:r>
      <w:r w:rsidR="002E2D99" w:rsidRPr="002C7986">
        <w:rPr>
          <w:rFonts w:cs="Arial"/>
          <w:sz w:val="24"/>
          <w:szCs w:val="24"/>
        </w:rPr>
        <w:t xml:space="preserve"> </w:t>
      </w:r>
    </w:p>
    <w:p w14:paraId="3B5DDD8C" w14:textId="77777777" w:rsidR="008832A0" w:rsidRPr="002C7986" w:rsidRDefault="008832A0">
      <w:pPr>
        <w:jc w:val="center"/>
        <w:rPr>
          <w:rFonts w:ascii="Arial" w:hAnsi="Arial" w:cs="Arial"/>
          <w:sz w:val="24"/>
          <w:szCs w:val="24"/>
        </w:rPr>
      </w:pPr>
    </w:p>
    <w:p w14:paraId="1B092545" w14:textId="77777777" w:rsidR="008832A0" w:rsidRPr="002C7986" w:rsidRDefault="008832A0">
      <w:pPr>
        <w:rPr>
          <w:rFonts w:ascii="Arial" w:hAnsi="Arial" w:cs="Arial"/>
          <w:sz w:val="24"/>
          <w:szCs w:val="24"/>
        </w:rPr>
      </w:pPr>
      <w:r w:rsidRPr="002C7986">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480"/>
      </w:tblGrid>
      <w:tr w:rsidR="00CD380C" w14:paraId="28334C94" w14:textId="77777777">
        <w:trPr>
          <w:cantSplit/>
          <w:trHeight w:val="479"/>
        </w:trPr>
        <w:tc>
          <w:tcPr>
            <w:tcW w:w="9900" w:type="dxa"/>
            <w:gridSpan w:val="2"/>
            <w:tcBorders>
              <w:bottom w:val="nil"/>
            </w:tcBorders>
          </w:tcPr>
          <w:p w14:paraId="48E780A3" w14:textId="77777777" w:rsidR="008832A0" w:rsidRPr="002C7986" w:rsidRDefault="008832A0">
            <w:pPr>
              <w:numPr>
                <w:ilvl w:val="0"/>
                <w:numId w:val="3"/>
              </w:numPr>
              <w:rPr>
                <w:rFonts w:ascii="Arial" w:hAnsi="Arial" w:cs="Arial"/>
                <w:b/>
                <w:sz w:val="24"/>
                <w:szCs w:val="24"/>
              </w:rPr>
            </w:pPr>
            <w:r w:rsidRPr="002C7986">
              <w:rPr>
                <w:rFonts w:ascii="Arial" w:hAnsi="Arial" w:cs="Arial"/>
                <w:b/>
                <w:sz w:val="24"/>
                <w:szCs w:val="24"/>
              </w:rPr>
              <w:t>JOB IDENTIFICATION</w:t>
            </w:r>
          </w:p>
          <w:p w14:paraId="743ECC5F" w14:textId="77777777" w:rsidR="008832A0" w:rsidRPr="002C7986" w:rsidRDefault="008832A0">
            <w:pPr>
              <w:rPr>
                <w:rFonts w:ascii="Arial" w:hAnsi="Arial" w:cs="Arial"/>
                <w:b/>
                <w:sz w:val="24"/>
                <w:szCs w:val="24"/>
              </w:rPr>
            </w:pPr>
          </w:p>
        </w:tc>
      </w:tr>
      <w:tr w:rsidR="00CD380C" w14:paraId="474D9837" w14:textId="77777777">
        <w:trPr>
          <w:cantSplit/>
          <w:trHeight w:val="488"/>
        </w:trPr>
        <w:tc>
          <w:tcPr>
            <w:tcW w:w="3420" w:type="dxa"/>
            <w:tcBorders>
              <w:bottom w:val="nil"/>
              <w:right w:val="nil"/>
            </w:tcBorders>
          </w:tcPr>
          <w:p w14:paraId="530D8B2D" w14:textId="77777777" w:rsidR="008832A0" w:rsidRPr="002C7986" w:rsidRDefault="008832A0">
            <w:pPr>
              <w:rPr>
                <w:rFonts w:ascii="Arial" w:hAnsi="Arial" w:cs="Arial"/>
                <w:b/>
                <w:sz w:val="24"/>
                <w:szCs w:val="24"/>
              </w:rPr>
            </w:pPr>
            <w:r w:rsidRPr="002C7986">
              <w:rPr>
                <w:rFonts w:ascii="Arial" w:hAnsi="Arial" w:cs="Arial"/>
                <w:b/>
                <w:sz w:val="24"/>
                <w:szCs w:val="24"/>
              </w:rPr>
              <w:t>Job Title:</w:t>
            </w:r>
          </w:p>
        </w:tc>
        <w:tc>
          <w:tcPr>
            <w:tcW w:w="6480" w:type="dxa"/>
            <w:tcBorders>
              <w:left w:val="nil"/>
              <w:bottom w:val="nil"/>
            </w:tcBorders>
          </w:tcPr>
          <w:p w14:paraId="49A12D24" w14:textId="77777777" w:rsidR="008832A0" w:rsidRPr="00563B44" w:rsidRDefault="00075439" w:rsidP="00BE1402">
            <w:pPr>
              <w:ind w:left="360"/>
              <w:rPr>
                <w:rFonts w:ascii="Arial" w:hAnsi="Arial" w:cs="Arial"/>
                <w:b/>
                <w:sz w:val="24"/>
                <w:szCs w:val="24"/>
              </w:rPr>
            </w:pPr>
            <w:r w:rsidRPr="00563B44">
              <w:rPr>
                <w:rFonts w:ascii="Arial" w:hAnsi="Arial" w:cs="Arial"/>
                <w:b/>
                <w:sz w:val="24"/>
                <w:szCs w:val="24"/>
              </w:rPr>
              <w:t>General Manager</w:t>
            </w:r>
          </w:p>
        </w:tc>
      </w:tr>
      <w:tr w:rsidR="00CD380C" w14:paraId="21430C01" w14:textId="77777777">
        <w:trPr>
          <w:cantSplit/>
          <w:trHeight w:val="488"/>
        </w:trPr>
        <w:tc>
          <w:tcPr>
            <w:tcW w:w="3420" w:type="dxa"/>
            <w:tcBorders>
              <w:top w:val="nil"/>
              <w:bottom w:val="nil"/>
              <w:right w:val="nil"/>
            </w:tcBorders>
          </w:tcPr>
          <w:p w14:paraId="06D56388" w14:textId="77777777" w:rsidR="008832A0" w:rsidRPr="002C7986" w:rsidRDefault="008832A0">
            <w:pPr>
              <w:rPr>
                <w:rFonts w:ascii="Arial" w:hAnsi="Arial" w:cs="Arial"/>
                <w:b/>
                <w:sz w:val="24"/>
                <w:szCs w:val="24"/>
              </w:rPr>
            </w:pPr>
            <w:r w:rsidRPr="002C7986">
              <w:rPr>
                <w:rFonts w:ascii="Arial" w:hAnsi="Arial" w:cs="Arial"/>
                <w:b/>
                <w:sz w:val="24"/>
                <w:szCs w:val="24"/>
              </w:rPr>
              <w:t>Responsible to (insert job title):</w:t>
            </w:r>
          </w:p>
        </w:tc>
        <w:tc>
          <w:tcPr>
            <w:tcW w:w="6480" w:type="dxa"/>
            <w:tcBorders>
              <w:top w:val="nil"/>
              <w:left w:val="nil"/>
              <w:bottom w:val="nil"/>
            </w:tcBorders>
          </w:tcPr>
          <w:p w14:paraId="4357FAF3" w14:textId="0434C395" w:rsidR="008832A0" w:rsidRPr="00563B44" w:rsidRDefault="00591764" w:rsidP="00BE1402">
            <w:pPr>
              <w:ind w:left="360"/>
              <w:rPr>
                <w:rFonts w:ascii="Arial" w:hAnsi="Arial" w:cs="Arial"/>
                <w:sz w:val="24"/>
                <w:szCs w:val="24"/>
              </w:rPr>
            </w:pPr>
            <w:r w:rsidRPr="00563B44">
              <w:rPr>
                <w:rFonts w:ascii="Arial" w:hAnsi="Arial" w:cs="Arial"/>
                <w:sz w:val="24"/>
                <w:szCs w:val="24"/>
              </w:rPr>
              <w:t>D</w:t>
            </w:r>
            <w:r w:rsidR="00BE1402" w:rsidRPr="00563B44">
              <w:rPr>
                <w:rFonts w:ascii="Arial" w:hAnsi="Arial" w:cs="Arial"/>
                <w:sz w:val="24"/>
                <w:szCs w:val="24"/>
              </w:rPr>
              <w:t xml:space="preserve">irector of </w:t>
            </w:r>
            <w:r w:rsidR="00563B44" w:rsidRPr="00563B44">
              <w:rPr>
                <w:rFonts w:ascii="Arial" w:hAnsi="Arial" w:cs="Arial"/>
                <w:sz w:val="24"/>
                <w:szCs w:val="24"/>
              </w:rPr>
              <w:t>Midwifery</w:t>
            </w:r>
            <w:r w:rsidRPr="00563B44">
              <w:rPr>
                <w:rFonts w:ascii="Arial" w:hAnsi="Arial" w:cs="Arial"/>
                <w:sz w:val="24"/>
                <w:szCs w:val="24"/>
              </w:rPr>
              <w:t xml:space="preserve"> / </w:t>
            </w:r>
            <w:r w:rsidR="007B5093" w:rsidRPr="00563B44">
              <w:rPr>
                <w:rFonts w:ascii="Arial" w:hAnsi="Arial" w:cs="Arial"/>
                <w:sz w:val="24"/>
                <w:szCs w:val="24"/>
              </w:rPr>
              <w:t xml:space="preserve">Acute Site Director </w:t>
            </w:r>
            <w:r w:rsidR="00C848C3" w:rsidRPr="00563B44">
              <w:rPr>
                <w:rFonts w:ascii="Arial" w:hAnsi="Arial" w:cs="Arial"/>
                <w:sz w:val="24"/>
                <w:szCs w:val="24"/>
              </w:rPr>
              <w:t xml:space="preserve">– </w:t>
            </w:r>
            <w:r w:rsidRPr="00563B44">
              <w:rPr>
                <w:rFonts w:ascii="Arial" w:hAnsi="Arial" w:cs="Arial"/>
                <w:sz w:val="24"/>
                <w:szCs w:val="24"/>
              </w:rPr>
              <w:t xml:space="preserve">Women &amp; Children’s Services </w:t>
            </w:r>
          </w:p>
        </w:tc>
      </w:tr>
      <w:tr w:rsidR="00CD380C" w14:paraId="6AFD3C52" w14:textId="77777777">
        <w:trPr>
          <w:cantSplit/>
          <w:trHeight w:val="488"/>
        </w:trPr>
        <w:tc>
          <w:tcPr>
            <w:tcW w:w="3420" w:type="dxa"/>
            <w:tcBorders>
              <w:top w:val="nil"/>
              <w:bottom w:val="nil"/>
              <w:right w:val="nil"/>
            </w:tcBorders>
          </w:tcPr>
          <w:p w14:paraId="24304008" w14:textId="77777777" w:rsidR="008832A0" w:rsidRDefault="008832A0">
            <w:pPr>
              <w:rPr>
                <w:rFonts w:ascii="Arial" w:hAnsi="Arial" w:cs="Arial"/>
                <w:b/>
                <w:sz w:val="24"/>
                <w:szCs w:val="24"/>
              </w:rPr>
            </w:pPr>
          </w:p>
          <w:p w14:paraId="6A153930" w14:textId="77777777" w:rsidR="00E747CC" w:rsidRPr="002C7986" w:rsidRDefault="00E747CC" w:rsidP="00785EBC">
            <w:pPr>
              <w:jc w:val="both"/>
              <w:rPr>
                <w:rFonts w:ascii="Arial" w:hAnsi="Arial" w:cs="Arial"/>
                <w:b/>
                <w:sz w:val="24"/>
                <w:szCs w:val="24"/>
              </w:rPr>
            </w:pPr>
            <w:r w:rsidRPr="00543B7E">
              <w:rPr>
                <w:rFonts w:ascii="Arial" w:hAnsi="Arial" w:cs="Arial"/>
              </w:rPr>
              <w:t xml:space="preserve">Department(s): </w:t>
            </w:r>
          </w:p>
        </w:tc>
        <w:tc>
          <w:tcPr>
            <w:tcW w:w="6480" w:type="dxa"/>
            <w:tcBorders>
              <w:top w:val="nil"/>
              <w:left w:val="nil"/>
              <w:bottom w:val="nil"/>
            </w:tcBorders>
          </w:tcPr>
          <w:p w14:paraId="4B3FCED0" w14:textId="77777777" w:rsidR="008832A0" w:rsidRDefault="008832A0" w:rsidP="007B5093">
            <w:pPr>
              <w:ind w:left="360"/>
              <w:rPr>
                <w:rFonts w:ascii="Arial" w:hAnsi="Arial" w:cs="Arial"/>
                <w:sz w:val="24"/>
                <w:szCs w:val="24"/>
              </w:rPr>
            </w:pPr>
          </w:p>
          <w:p w14:paraId="69EDDC60" w14:textId="77777777" w:rsidR="00E747CC" w:rsidRPr="00543B7E" w:rsidRDefault="00E747CC" w:rsidP="00E747CC">
            <w:pPr>
              <w:ind w:left="328"/>
              <w:jc w:val="both"/>
              <w:rPr>
                <w:rFonts w:ascii="Arial" w:hAnsi="Arial" w:cs="Arial"/>
              </w:rPr>
            </w:pPr>
            <w:r>
              <w:rPr>
                <w:rFonts w:ascii="CenturyGothic-BoldItalic" w:hAnsi="CenturyGothic-BoldItalic" w:cs="CenturyGothic-BoldItalic"/>
                <w:b/>
                <w:bCs/>
                <w:i/>
                <w:iCs/>
                <w:sz w:val="22"/>
                <w:szCs w:val="22"/>
                <w:lang w:eastAsia="en-GB"/>
              </w:rPr>
              <w:t>Gynaecology &amp; Sexual Health, Acute and Community Paediatrics, Obstetrics &amp; Maternity</w:t>
            </w:r>
          </w:p>
          <w:p w14:paraId="652C2E68" w14:textId="77777777" w:rsidR="00E747CC" w:rsidRPr="002C7986" w:rsidRDefault="00E747CC" w:rsidP="007B5093">
            <w:pPr>
              <w:ind w:left="360"/>
              <w:rPr>
                <w:rFonts w:ascii="Arial" w:hAnsi="Arial" w:cs="Arial"/>
                <w:sz w:val="24"/>
                <w:szCs w:val="24"/>
              </w:rPr>
            </w:pPr>
          </w:p>
        </w:tc>
      </w:tr>
      <w:tr w:rsidR="00CD380C" w14:paraId="0FE5FD05" w14:textId="77777777">
        <w:trPr>
          <w:cantSplit/>
          <w:trHeight w:val="488"/>
        </w:trPr>
        <w:tc>
          <w:tcPr>
            <w:tcW w:w="3420" w:type="dxa"/>
            <w:tcBorders>
              <w:top w:val="nil"/>
              <w:bottom w:val="nil"/>
              <w:right w:val="nil"/>
            </w:tcBorders>
          </w:tcPr>
          <w:p w14:paraId="10000F40" w14:textId="77777777" w:rsidR="008832A0" w:rsidRPr="002C7986" w:rsidRDefault="008832A0">
            <w:pPr>
              <w:rPr>
                <w:rFonts w:ascii="Arial" w:hAnsi="Arial" w:cs="Arial"/>
                <w:b/>
                <w:sz w:val="24"/>
                <w:szCs w:val="24"/>
              </w:rPr>
            </w:pPr>
            <w:r w:rsidRPr="002C7986">
              <w:rPr>
                <w:rFonts w:ascii="Arial" w:hAnsi="Arial" w:cs="Arial"/>
                <w:b/>
                <w:sz w:val="24"/>
                <w:szCs w:val="24"/>
              </w:rPr>
              <w:t>Directorate:</w:t>
            </w:r>
          </w:p>
        </w:tc>
        <w:tc>
          <w:tcPr>
            <w:tcW w:w="6480" w:type="dxa"/>
            <w:tcBorders>
              <w:top w:val="nil"/>
              <w:left w:val="nil"/>
              <w:bottom w:val="nil"/>
            </w:tcBorders>
          </w:tcPr>
          <w:p w14:paraId="6D55CEA8" w14:textId="6987E3C1" w:rsidR="008832A0" w:rsidRPr="002C7986" w:rsidRDefault="00591764" w:rsidP="007B5093">
            <w:pPr>
              <w:ind w:left="360"/>
              <w:rPr>
                <w:rFonts w:ascii="Arial" w:hAnsi="Arial" w:cs="Arial"/>
                <w:sz w:val="24"/>
                <w:szCs w:val="24"/>
              </w:rPr>
            </w:pPr>
            <w:r>
              <w:rPr>
                <w:rFonts w:ascii="Arial" w:hAnsi="Arial" w:cs="Arial"/>
                <w:sz w:val="24"/>
                <w:szCs w:val="24"/>
              </w:rPr>
              <w:t>Acute Services</w:t>
            </w:r>
          </w:p>
        </w:tc>
      </w:tr>
      <w:tr w:rsidR="00CD380C" w14:paraId="40E82AF1" w14:textId="77777777">
        <w:trPr>
          <w:cantSplit/>
          <w:trHeight w:val="487"/>
        </w:trPr>
        <w:tc>
          <w:tcPr>
            <w:tcW w:w="3420" w:type="dxa"/>
            <w:tcBorders>
              <w:top w:val="nil"/>
              <w:bottom w:val="nil"/>
              <w:right w:val="nil"/>
            </w:tcBorders>
          </w:tcPr>
          <w:p w14:paraId="05285135" w14:textId="77777777" w:rsidR="008832A0" w:rsidRPr="002C7986" w:rsidRDefault="008832A0">
            <w:pPr>
              <w:rPr>
                <w:rFonts w:ascii="Arial" w:hAnsi="Arial" w:cs="Arial"/>
                <w:b/>
                <w:sz w:val="24"/>
                <w:szCs w:val="24"/>
              </w:rPr>
            </w:pPr>
            <w:r w:rsidRPr="002C7986">
              <w:rPr>
                <w:rFonts w:ascii="Arial" w:hAnsi="Arial" w:cs="Arial"/>
                <w:b/>
                <w:sz w:val="24"/>
                <w:szCs w:val="24"/>
              </w:rPr>
              <w:t>Operating Division:</w:t>
            </w:r>
          </w:p>
        </w:tc>
        <w:tc>
          <w:tcPr>
            <w:tcW w:w="6480" w:type="dxa"/>
            <w:tcBorders>
              <w:top w:val="nil"/>
              <w:left w:val="nil"/>
              <w:bottom w:val="nil"/>
            </w:tcBorders>
          </w:tcPr>
          <w:p w14:paraId="76C00E0E" w14:textId="1D39438C" w:rsidR="008832A0" w:rsidRPr="002C7986" w:rsidRDefault="00591764">
            <w:pPr>
              <w:ind w:left="360"/>
              <w:rPr>
                <w:rFonts w:ascii="Arial" w:hAnsi="Arial" w:cs="Arial"/>
                <w:sz w:val="24"/>
                <w:szCs w:val="24"/>
              </w:rPr>
            </w:pPr>
            <w:r>
              <w:rPr>
                <w:rFonts w:ascii="Arial" w:hAnsi="Arial" w:cs="Arial"/>
                <w:sz w:val="24"/>
                <w:szCs w:val="24"/>
              </w:rPr>
              <w:t>Women &amp; Children’s Services</w:t>
            </w:r>
          </w:p>
        </w:tc>
      </w:tr>
      <w:tr w:rsidR="00CD380C" w14:paraId="20A2362E" w14:textId="77777777">
        <w:trPr>
          <w:cantSplit/>
          <w:trHeight w:val="487"/>
        </w:trPr>
        <w:tc>
          <w:tcPr>
            <w:tcW w:w="3420" w:type="dxa"/>
            <w:tcBorders>
              <w:top w:val="nil"/>
              <w:bottom w:val="nil"/>
              <w:right w:val="nil"/>
            </w:tcBorders>
          </w:tcPr>
          <w:p w14:paraId="25C44322" w14:textId="77777777" w:rsidR="008832A0" w:rsidRPr="002C7986" w:rsidRDefault="008832A0">
            <w:pPr>
              <w:rPr>
                <w:rFonts w:ascii="Arial" w:hAnsi="Arial" w:cs="Arial"/>
                <w:b/>
                <w:sz w:val="24"/>
                <w:szCs w:val="24"/>
              </w:rPr>
            </w:pPr>
            <w:r w:rsidRPr="002C7986">
              <w:rPr>
                <w:rFonts w:ascii="Arial" w:hAnsi="Arial" w:cs="Arial"/>
                <w:b/>
                <w:sz w:val="24"/>
                <w:szCs w:val="24"/>
              </w:rPr>
              <w:t>Job Reference:</w:t>
            </w:r>
          </w:p>
        </w:tc>
        <w:tc>
          <w:tcPr>
            <w:tcW w:w="6480" w:type="dxa"/>
            <w:tcBorders>
              <w:top w:val="nil"/>
              <w:left w:val="nil"/>
              <w:bottom w:val="nil"/>
            </w:tcBorders>
          </w:tcPr>
          <w:p w14:paraId="7550322F" w14:textId="38E122EF" w:rsidR="008832A0" w:rsidRPr="002C7986" w:rsidRDefault="008832A0">
            <w:pPr>
              <w:ind w:left="360"/>
              <w:rPr>
                <w:rFonts w:ascii="Arial" w:hAnsi="Arial" w:cs="Arial"/>
                <w:sz w:val="24"/>
                <w:szCs w:val="24"/>
              </w:rPr>
            </w:pPr>
          </w:p>
        </w:tc>
      </w:tr>
      <w:tr w:rsidR="0066743F" w14:paraId="62D7CEDC" w14:textId="77777777">
        <w:trPr>
          <w:cantSplit/>
          <w:trHeight w:val="487"/>
        </w:trPr>
        <w:tc>
          <w:tcPr>
            <w:tcW w:w="3420" w:type="dxa"/>
            <w:tcBorders>
              <w:top w:val="nil"/>
              <w:bottom w:val="nil"/>
              <w:right w:val="nil"/>
            </w:tcBorders>
          </w:tcPr>
          <w:p w14:paraId="252DA188" w14:textId="5F81FE33" w:rsidR="0066743F" w:rsidRPr="002C7986" w:rsidRDefault="0066743F">
            <w:pPr>
              <w:rPr>
                <w:rFonts w:ascii="Arial" w:hAnsi="Arial" w:cs="Arial"/>
                <w:b/>
                <w:sz w:val="24"/>
                <w:szCs w:val="24"/>
              </w:rPr>
            </w:pPr>
            <w:r>
              <w:rPr>
                <w:rFonts w:ascii="Arial" w:hAnsi="Arial" w:cs="Arial"/>
                <w:b/>
                <w:sz w:val="24"/>
                <w:szCs w:val="24"/>
              </w:rPr>
              <w:t>CAJE No:</w:t>
            </w:r>
          </w:p>
        </w:tc>
        <w:tc>
          <w:tcPr>
            <w:tcW w:w="6480" w:type="dxa"/>
            <w:tcBorders>
              <w:top w:val="nil"/>
              <w:left w:val="nil"/>
              <w:bottom w:val="nil"/>
            </w:tcBorders>
          </w:tcPr>
          <w:p w14:paraId="629AAC7B" w14:textId="1901C32C" w:rsidR="0066743F" w:rsidRPr="002C7986" w:rsidRDefault="0066743F">
            <w:pPr>
              <w:ind w:left="360"/>
              <w:rPr>
                <w:rFonts w:ascii="Arial" w:hAnsi="Arial" w:cs="Arial"/>
                <w:sz w:val="24"/>
                <w:szCs w:val="24"/>
              </w:rPr>
            </w:pPr>
            <w:r>
              <w:rPr>
                <w:rFonts w:ascii="Arial" w:hAnsi="Arial" w:cs="Arial"/>
                <w:sz w:val="24"/>
                <w:szCs w:val="24"/>
              </w:rPr>
              <w:t>800-3398</w:t>
            </w:r>
          </w:p>
        </w:tc>
      </w:tr>
      <w:tr w:rsidR="00CD380C" w14:paraId="0656EA51" w14:textId="77777777">
        <w:trPr>
          <w:cantSplit/>
          <w:trHeight w:val="487"/>
        </w:trPr>
        <w:tc>
          <w:tcPr>
            <w:tcW w:w="3420" w:type="dxa"/>
            <w:tcBorders>
              <w:top w:val="nil"/>
              <w:bottom w:val="nil"/>
              <w:right w:val="nil"/>
            </w:tcBorders>
          </w:tcPr>
          <w:p w14:paraId="0A0534FE" w14:textId="77777777" w:rsidR="008832A0" w:rsidRPr="002C7986" w:rsidRDefault="008832A0">
            <w:pPr>
              <w:rPr>
                <w:rFonts w:ascii="Arial" w:hAnsi="Arial" w:cs="Arial"/>
                <w:b/>
                <w:sz w:val="24"/>
                <w:szCs w:val="24"/>
              </w:rPr>
            </w:pPr>
            <w:r w:rsidRPr="002C7986">
              <w:rPr>
                <w:rFonts w:ascii="Arial" w:hAnsi="Arial" w:cs="Arial"/>
                <w:b/>
                <w:sz w:val="24"/>
                <w:szCs w:val="24"/>
              </w:rPr>
              <w:t>No of Job Holders</w:t>
            </w:r>
          </w:p>
        </w:tc>
        <w:tc>
          <w:tcPr>
            <w:tcW w:w="6480" w:type="dxa"/>
            <w:tcBorders>
              <w:top w:val="nil"/>
              <w:left w:val="nil"/>
              <w:bottom w:val="nil"/>
            </w:tcBorders>
          </w:tcPr>
          <w:p w14:paraId="04CEA32F" w14:textId="77777777" w:rsidR="008832A0" w:rsidRPr="002C7986" w:rsidRDefault="008832A0">
            <w:pPr>
              <w:ind w:left="360"/>
              <w:rPr>
                <w:rFonts w:ascii="Arial" w:hAnsi="Arial" w:cs="Arial"/>
                <w:sz w:val="24"/>
                <w:szCs w:val="24"/>
              </w:rPr>
            </w:pPr>
            <w:r w:rsidRPr="002C7986">
              <w:rPr>
                <w:rFonts w:ascii="Arial" w:hAnsi="Arial" w:cs="Arial"/>
                <w:sz w:val="24"/>
                <w:szCs w:val="24"/>
              </w:rPr>
              <w:t>1</w:t>
            </w:r>
          </w:p>
        </w:tc>
      </w:tr>
      <w:tr w:rsidR="00CD380C" w14:paraId="763630F0" w14:textId="77777777">
        <w:trPr>
          <w:cantSplit/>
          <w:trHeight w:val="487"/>
        </w:trPr>
        <w:tc>
          <w:tcPr>
            <w:tcW w:w="3420" w:type="dxa"/>
            <w:tcBorders>
              <w:top w:val="nil"/>
              <w:bottom w:val="single" w:sz="4" w:space="0" w:color="auto"/>
              <w:right w:val="nil"/>
            </w:tcBorders>
          </w:tcPr>
          <w:p w14:paraId="4F67C74B" w14:textId="77777777" w:rsidR="008832A0" w:rsidRPr="002C7986" w:rsidRDefault="008832A0">
            <w:pPr>
              <w:rPr>
                <w:rFonts w:ascii="Arial" w:hAnsi="Arial" w:cs="Arial"/>
                <w:b/>
                <w:sz w:val="24"/>
                <w:szCs w:val="24"/>
              </w:rPr>
            </w:pPr>
            <w:r w:rsidRPr="002C7986">
              <w:rPr>
                <w:rFonts w:ascii="Arial" w:hAnsi="Arial" w:cs="Arial"/>
                <w:b/>
                <w:sz w:val="24"/>
                <w:szCs w:val="24"/>
              </w:rPr>
              <w:t>Last Update:</w:t>
            </w:r>
          </w:p>
        </w:tc>
        <w:tc>
          <w:tcPr>
            <w:tcW w:w="6480" w:type="dxa"/>
            <w:tcBorders>
              <w:top w:val="nil"/>
              <w:left w:val="nil"/>
              <w:bottom w:val="single" w:sz="4" w:space="0" w:color="auto"/>
            </w:tcBorders>
          </w:tcPr>
          <w:p w14:paraId="5B5565FB" w14:textId="6F419E35" w:rsidR="008832A0" w:rsidRPr="002C7986" w:rsidRDefault="00591764" w:rsidP="00931DE1">
            <w:pPr>
              <w:ind w:left="360"/>
              <w:rPr>
                <w:rFonts w:ascii="Arial" w:hAnsi="Arial" w:cs="Arial"/>
                <w:sz w:val="24"/>
                <w:szCs w:val="24"/>
              </w:rPr>
            </w:pPr>
            <w:r>
              <w:rPr>
                <w:rFonts w:ascii="Arial" w:hAnsi="Arial" w:cs="Arial"/>
                <w:sz w:val="24"/>
                <w:szCs w:val="24"/>
              </w:rPr>
              <w:t xml:space="preserve"> </w:t>
            </w:r>
            <w:r w:rsidR="00931DE1">
              <w:rPr>
                <w:rFonts w:ascii="Arial" w:hAnsi="Arial" w:cs="Arial"/>
                <w:sz w:val="24"/>
                <w:szCs w:val="24"/>
              </w:rPr>
              <w:t>November</w:t>
            </w:r>
            <w:r>
              <w:rPr>
                <w:rFonts w:ascii="Arial" w:hAnsi="Arial" w:cs="Arial"/>
                <w:sz w:val="24"/>
                <w:szCs w:val="24"/>
              </w:rPr>
              <w:t xml:space="preserve"> 2024</w:t>
            </w:r>
          </w:p>
        </w:tc>
      </w:tr>
    </w:tbl>
    <w:p w14:paraId="18005077" w14:textId="77777777" w:rsidR="008832A0" w:rsidRPr="002C7986" w:rsidRDefault="008832A0">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CD380C" w14:paraId="036FEC67" w14:textId="77777777">
        <w:trPr>
          <w:cantSplit/>
          <w:trHeight w:val="487"/>
        </w:trPr>
        <w:tc>
          <w:tcPr>
            <w:tcW w:w="9900" w:type="dxa"/>
            <w:tcBorders>
              <w:top w:val="single" w:sz="4" w:space="0" w:color="auto"/>
              <w:bottom w:val="single" w:sz="4" w:space="0" w:color="auto"/>
            </w:tcBorders>
          </w:tcPr>
          <w:p w14:paraId="5F1BA0A6" w14:textId="77777777" w:rsidR="008832A0" w:rsidRPr="002C7986" w:rsidRDefault="008832A0">
            <w:pPr>
              <w:rPr>
                <w:rFonts w:ascii="Arial" w:hAnsi="Arial" w:cs="Arial"/>
                <w:b/>
                <w:sz w:val="24"/>
                <w:szCs w:val="24"/>
              </w:rPr>
            </w:pPr>
          </w:p>
          <w:p w14:paraId="41EEDBB8" w14:textId="77777777" w:rsidR="008832A0" w:rsidRPr="002C7986" w:rsidRDefault="008832A0">
            <w:pPr>
              <w:rPr>
                <w:rFonts w:ascii="Arial" w:hAnsi="Arial" w:cs="Arial"/>
                <w:b/>
                <w:sz w:val="24"/>
                <w:szCs w:val="24"/>
              </w:rPr>
            </w:pPr>
            <w:r w:rsidRPr="002C7986">
              <w:rPr>
                <w:rFonts w:ascii="Arial" w:hAnsi="Arial" w:cs="Arial"/>
                <w:b/>
                <w:sz w:val="24"/>
                <w:szCs w:val="24"/>
              </w:rPr>
              <w:t>2.  JOB PURPOSE</w:t>
            </w:r>
          </w:p>
        </w:tc>
      </w:tr>
      <w:tr w:rsidR="00CD380C" w14:paraId="44F5ACCA" w14:textId="77777777">
        <w:tc>
          <w:tcPr>
            <w:tcW w:w="9900" w:type="dxa"/>
          </w:tcPr>
          <w:p w14:paraId="77CCD4A0" w14:textId="77777777" w:rsidR="008832A0" w:rsidRPr="007C0DF9" w:rsidRDefault="008832A0" w:rsidP="00DB5AE0">
            <w:pPr>
              <w:rPr>
                <w:rFonts w:ascii="Arial" w:hAnsi="Arial" w:cs="Arial"/>
                <w:b/>
                <w:sz w:val="24"/>
                <w:szCs w:val="24"/>
              </w:rPr>
            </w:pPr>
          </w:p>
          <w:p w14:paraId="0805FA96" w14:textId="77777777" w:rsidR="00591764" w:rsidRPr="007C0DF9" w:rsidRDefault="00591764" w:rsidP="00D1395B">
            <w:pPr>
              <w:autoSpaceDE w:val="0"/>
              <w:autoSpaceDN w:val="0"/>
              <w:adjustRightInd w:val="0"/>
              <w:rPr>
                <w:rFonts w:ascii="Arial" w:hAnsi="Arial" w:cs="Arial"/>
                <w:sz w:val="24"/>
                <w:szCs w:val="24"/>
                <w:lang w:val="en-GB"/>
              </w:rPr>
            </w:pPr>
            <w:r w:rsidRPr="007C0DF9">
              <w:rPr>
                <w:rFonts w:ascii="Arial" w:hAnsi="Arial" w:cs="Arial"/>
                <w:sz w:val="24"/>
                <w:szCs w:val="24"/>
              </w:rPr>
              <w:t xml:space="preserve">This is a key senior post within the Women &amp; Children’s Triumvirate and a member of the Acute Services senior leadership team for Ayrshire &amp; Arran and provides operational </w:t>
            </w:r>
            <w:r w:rsidR="00563B44" w:rsidRPr="007C0DF9">
              <w:rPr>
                <w:rFonts w:ascii="Arial" w:hAnsi="Arial" w:cs="Arial"/>
                <w:sz w:val="24"/>
                <w:szCs w:val="24"/>
              </w:rPr>
              <w:t xml:space="preserve">and financial </w:t>
            </w:r>
            <w:r w:rsidRPr="007C0DF9">
              <w:rPr>
                <w:rFonts w:ascii="Arial" w:hAnsi="Arial" w:cs="Arial"/>
                <w:sz w:val="24"/>
                <w:szCs w:val="24"/>
              </w:rPr>
              <w:t>oversight and assurance for all Women &amp; Children’s Services delegated by the Director of Midwifery / Site Director</w:t>
            </w:r>
            <w:r w:rsidRPr="007C0DF9">
              <w:rPr>
                <w:rFonts w:ascii="Arial" w:hAnsi="Arial" w:cs="Arial"/>
                <w:sz w:val="24"/>
                <w:szCs w:val="24"/>
                <w:lang w:val="en-GB"/>
              </w:rPr>
              <w:t xml:space="preserve"> </w:t>
            </w:r>
          </w:p>
          <w:p w14:paraId="2309D9A2" w14:textId="77777777" w:rsidR="00D1395B" w:rsidRPr="00D1395B" w:rsidRDefault="00D1395B" w:rsidP="00DB5AE0">
            <w:pPr>
              <w:pStyle w:val="BodyText3"/>
              <w:jc w:val="left"/>
              <w:rPr>
                <w:rFonts w:cs="Arial"/>
                <w:b w:val="0"/>
                <w:sz w:val="22"/>
                <w:szCs w:val="24"/>
              </w:rPr>
            </w:pPr>
          </w:p>
          <w:p w14:paraId="4BEEF04C" w14:textId="1E9F2A1F" w:rsidR="00D1395B" w:rsidRDefault="00D1395B" w:rsidP="00DB5AE0">
            <w:pPr>
              <w:pStyle w:val="BodyText3"/>
              <w:jc w:val="left"/>
              <w:rPr>
                <w:rFonts w:cs="Arial"/>
                <w:b w:val="0"/>
                <w:szCs w:val="24"/>
              </w:rPr>
            </w:pPr>
            <w:r>
              <w:rPr>
                <w:rFonts w:cs="Arial"/>
                <w:b w:val="0"/>
                <w:szCs w:val="24"/>
              </w:rPr>
              <w:t xml:space="preserve">The </w:t>
            </w:r>
            <w:r w:rsidR="00645E10">
              <w:rPr>
                <w:rFonts w:cs="Arial"/>
                <w:b w:val="0"/>
                <w:szCs w:val="24"/>
              </w:rPr>
              <w:t>post holder</w:t>
            </w:r>
            <w:r>
              <w:rPr>
                <w:rFonts w:cs="Arial"/>
                <w:b w:val="0"/>
                <w:szCs w:val="24"/>
              </w:rPr>
              <w:t xml:space="preserve"> will work </w:t>
            </w:r>
            <w:r w:rsidR="00161FD8" w:rsidRPr="002C7986">
              <w:rPr>
                <w:rFonts w:cs="Arial"/>
                <w:b w:val="0"/>
                <w:szCs w:val="24"/>
              </w:rPr>
              <w:t xml:space="preserve">across NHS Ayrshire and Arran in </w:t>
            </w:r>
            <w:r w:rsidR="00E747CC">
              <w:rPr>
                <w:rFonts w:cs="Arial"/>
                <w:b w:val="0"/>
                <w:szCs w:val="24"/>
              </w:rPr>
              <w:t>collaboration</w:t>
            </w:r>
            <w:r w:rsidR="00E747CC" w:rsidRPr="002C7986">
              <w:rPr>
                <w:rFonts w:cs="Arial"/>
                <w:b w:val="0"/>
                <w:szCs w:val="24"/>
              </w:rPr>
              <w:t xml:space="preserve"> </w:t>
            </w:r>
            <w:r w:rsidR="00161FD8" w:rsidRPr="002C7986">
              <w:rPr>
                <w:rFonts w:cs="Arial"/>
                <w:b w:val="0"/>
                <w:szCs w:val="24"/>
              </w:rPr>
              <w:t xml:space="preserve">with </w:t>
            </w:r>
            <w:r w:rsidR="00591764">
              <w:rPr>
                <w:rFonts w:cs="Arial"/>
                <w:b w:val="0"/>
                <w:szCs w:val="24"/>
              </w:rPr>
              <w:t xml:space="preserve">Divisional </w:t>
            </w:r>
            <w:r w:rsidR="00161FD8" w:rsidRPr="002C7986">
              <w:rPr>
                <w:rFonts w:cs="Arial"/>
                <w:b w:val="0"/>
                <w:szCs w:val="24"/>
              </w:rPr>
              <w:t>General Managers for Surgery</w:t>
            </w:r>
            <w:r w:rsidR="007B5093">
              <w:rPr>
                <w:rFonts w:cs="Arial"/>
                <w:b w:val="0"/>
                <w:szCs w:val="24"/>
              </w:rPr>
              <w:t>, Diagnostics</w:t>
            </w:r>
            <w:r w:rsidR="00161FD8" w:rsidRPr="002C7986">
              <w:rPr>
                <w:rFonts w:cs="Arial"/>
                <w:b w:val="0"/>
                <w:szCs w:val="24"/>
              </w:rPr>
              <w:t xml:space="preserve"> </w:t>
            </w:r>
            <w:r w:rsidR="00D30636">
              <w:rPr>
                <w:rFonts w:cs="Arial"/>
                <w:b w:val="0"/>
                <w:szCs w:val="24"/>
              </w:rPr>
              <w:t>and</w:t>
            </w:r>
            <w:r w:rsidR="00161FD8" w:rsidRPr="002C7986">
              <w:rPr>
                <w:rFonts w:cs="Arial"/>
                <w:b w:val="0"/>
                <w:szCs w:val="24"/>
              </w:rPr>
              <w:t xml:space="preserve"> Medicine</w:t>
            </w:r>
            <w:r w:rsidR="001126E3">
              <w:rPr>
                <w:rFonts w:cs="Arial"/>
                <w:b w:val="0"/>
                <w:szCs w:val="24"/>
              </w:rPr>
              <w:t xml:space="preserve"> and Emergency Care</w:t>
            </w:r>
            <w:r w:rsidR="00161FD8" w:rsidRPr="002C7986">
              <w:rPr>
                <w:rFonts w:cs="Arial"/>
                <w:b w:val="0"/>
                <w:szCs w:val="24"/>
              </w:rPr>
              <w:t xml:space="preserve"> at University Hospitals Crosshouse and Ayr to ensure services are provided on an equitable and consistent basis across NHS Ayrshire and Arran.  </w:t>
            </w:r>
          </w:p>
          <w:p w14:paraId="28856249" w14:textId="77777777" w:rsidR="00D1395B" w:rsidRDefault="00D1395B" w:rsidP="00DB5AE0">
            <w:pPr>
              <w:pStyle w:val="BodyText3"/>
              <w:jc w:val="left"/>
              <w:rPr>
                <w:rFonts w:cs="Arial"/>
                <w:b w:val="0"/>
                <w:szCs w:val="24"/>
              </w:rPr>
            </w:pPr>
          </w:p>
          <w:p w14:paraId="201859B9" w14:textId="03B9F56C" w:rsidR="00161FD8" w:rsidRPr="002C7986" w:rsidRDefault="00161FD8" w:rsidP="00DB5AE0">
            <w:pPr>
              <w:pStyle w:val="BodyText3"/>
              <w:jc w:val="left"/>
              <w:rPr>
                <w:rFonts w:cs="Arial"/>
                <w:b w:val="0"/>
                <w:szCs w:val="24"/>
              </w:rPr>
            </w:pPr>
            <w:r w:rsidRPr="00591764">
              <w:rPr>
                <w:rFonts w:cs="Arial"/>
                <w:b w:val="0"/>
                <w:szCs w:val="24"/>
              </w:rPr>
              <w:t xml:space="preserve">This post forms part of the </w:t>
            </w:r>
            <w:r w:rsidR="00E531C3" w:rsidRPr="00591764">
              <w:rPr>
                <w:rFonts w:cs="Arial"/>
                <w:b w:val="0"/>
                <w:szCs w:val="24"/>
              </w:rPr>
              <w:t>Senior</w:t>
            </w:r>
            <w:r w:rsidRPr="00591764">
              <w:rPr>
                <w:rFonts w:cs="Arial"/>
                <w:b w:val="0"/>
                <w:szCs w:val="24"/>
              </w:rPr>
              <w:t xml:space="preserve"> Management </w:t>
            </w:r>
            <w:r w:rsidR="00591764">
              <w:rPr>
                <w:rFonts w:cs="Arial"/>
                <w:b w:val="0"/>
                <w:szCs w:val="24"/>
              </w:rPr>
              <w:t>Triumvirate</w:t>
            </w:r>
            <w:r w:rsidR="00591764" w:rsidRPr="00591764">
              <w:rPr>
                <w:rFonts w:cs="Arial"/>
                <w:b w:val="0"/>
                <w:szCs w:val="24"/>
              </w:rPr>
              <w:t xml:space="preserve"> </w:t>
            </w:r>
            <w:r w:rsidR="00DA6261" w:rsidRPr="00591764">
              <w:rPr>
                <w:rFonts w:cs="Arial"/>
                <w:b w:val="0"/>
                <w:szCs w:val="24"/>
              </w:rPr>
              <w:t>led by</w:t>
            </w:r>
            <w:r w:rsidRPr="00591764">
              <w:rPr>
                <w:rFonts w:cs="Arial"/>
                <w:b w:val="0"/>
                <w:szCs w:val="24"/>
              </w:rPr>
              <w:t xml:space="preserve"> the </w:t>
            </w:r>
            <w:r w:rsidR="00591764">
              <w:rPr>
                <w:rFonts w:cs="Arial"/>
                <w:b w:val="0"/>
                <w:szCs w:val="24"/>
              </w:rPr>
              <w:t xml:space="preserve">Director of Midwifery / </w:t>
            </w:r>
            <w:r w:rsidR="001126E3" w:rsidRPr="00591764">
              <w:rPr>
                <w:rFonts w:cs="Arial"/>
                <w:b w:val="0"/>
                <w:szCs w:val="24"/>
              </w:rPr>
              <w:t xml:space="preserve">Acute </w:t>
            </w:r>
            <w:r w:rsidR="007B5093" w:rsidRPr="00591764">
              <w:rPr>
                <w:rFonts w:cs="Arial"/>
                <w:b w:val="0"/>
                <w:szCs w:val="24"/>
              </w:rPr>
              <w:t>Site</w:t>
            </w:r>
            <w:r w:rsidR="00E531C3" w:rsidRPr="00591764">
              <w:rPr>
                <w:rFonts w:cs="Arial"/>
                <w:b w:val="0"/>
                <w:szCs w:val="24"/>
              </w:rPr>
              <w:t xml:space="preserve"> Director.</w:t>
            </w:r>
            <w:r w:rsidR="00E531C3" w:rsidRPr="002C7986">
              <w:rPr>
                <w:rFonts w:cs="Arial"/>
                <w:b w:val="0"/>
                <w:szCs w:val="24"/>
              </w:rPr>
              <w:t xml:space="preserve">  The </w:t>
            </w:r>
            <w:r w:rsidR="00645E10" w:rsidRPr="002C7986">
              <w:rPr>
                <w:rFonts w:cs="Arial"/>
                <w:b w:val="0"/>
                <w:szCs w:val="24"/>
              </w:rPr>
              <w:t>post holder</w:t>
            </w:r>
            <w:r w:rsidR="00E531C3" w:rsidRPr="002C7986">
              <w:rPr>
                <w:rFonts w:cs="Arial"/>
                <w:b w:val="0"/>
                <w:szCs w:val="24"/>
              </w:rPr>
              <w:t xml:space="preserve"> has responsibility and accountability to lead multi-specialty operational services for </w:t>
            </w:r>
            <w:r w:rsidR="00591764">
              <w:rPr>
                <w:rFonts w:cs="Arial"/>
                <w:b w:val="0"/>
                <w:szCs w:val="24"/>
              </w:rPr>
              <w:t xml:space="preserve">Women &amp; Children Services </w:t>
            </w:r>
            <w:r w:rsidR="00E531C3" w:rsidRPr="002C7986">
              <w:rPr>
                <w:rFonts w:cs="Arial"/>
                <w:b w:val="0"/>
                <w:szCs w:val="24"/>
              </w:rPr>
              <w:t>and strategic development across Women</w:t>
            </w:r>
            <w:r w:rsidR="00C848C3">
              <w:rPr>
                <w:rFonts w:cs="Arial"/>
                <w:b w:val="0"/>
                <w:szCs w:val="24"/>
              </w:rPr>
              <w:t xml:space="preserve"> and</w:t>
            </w:r>
            <w:r w:rsidR="00E531C3" w:rsidRPr="002C7986">
              <w:rPr>
                <w:rFonts w:cs="Arial"/>
                <w:b w:val="0"/>
                <w:szCs w:val="24"/>
              </w:rPr>
              <w:t xml:space="preserve"> Children</w:t>
            </w:r>
            <w:r w:rsidR="00C848C3">
              <w:rPr>
                <w:rFonts w:cs="Arial"/>
                <w:b w:val="0"/>
                <w:szCs w:val="24"/>
              </w:rPr>
              <w:t xml:space="preserve"> services</w:t>
            </w:r>
            <w:r w:rsidR="007B5093">
              <w:rPr>
                <w:rFonts w:cs="Arial"/>
                <w:b w:val="0"/>
                <w:szCs w:val="24"/>
              </w:rPr>
              <w:t>.</w:t>
            </w:r>
          </w:p>
          <w:p w14:paraId="6136C175" w14:textId="77777777" w:rsidR="00E531C3" w:rsidRPr="002C7986" w:rsidRDefault="00E531C3" w:rsidP="00DB5AE0">
            <w:pPr>
              <w:pStyle w:val="BodyText3"/>
              <w:jc w:val="left"/>
              <w:rPr>
                <w:rFonts w:cs="Arial"/>
                <w:b w:val="0"/>
                <w:szCs w:val="24"/>
              </w:rPr>
            </w:pPr>
          </w:p>
          <w:p w14:paraId="0CA888A3" w14:textId="77777777" w:rsidR="00161FD8" w:rsidRPr="002C7986" w:rsidRDefault="00161FD8" w:rsidP="00DB5AE0">
            <w:pPr>
              <w:pStyle w:val="BodyText3"/>
              <w:jc w:val="left"/>
              <w:rPr>
                <w:rFonts w:cs="Arial"/>
                <w:b w:val="0"/>
                <w:szCs w:val="24"/>
              </w:rPr>
            </w:pPr>
            <w:r w:rsidRPr="002C7986">
              <w:rPr>
                <w:rFonts w:cs="Arial"/>
                <w:b w:val="0"/>
                <w:szCs w:val="24"/>
              </w:rPr>
              <w:t xml:space="preserve">The </w:t>
            </w:r>
            <w:r w:rsidRPr="00591764">
              <w:rPr>
                <w:rFonts w:cs="Arial"/>
                <w:b w:val="0"/>
                <w:szCs w:val="24"/>
              </w:rPr>
              <w:t>General Manager</w:t>
            </w:r>
            <w:r w:rsidRPr="002C7986">
              <w:rPr>
                <w:rFonts w:cs="Arial"/>
                <w:b w:val="0"/>
                <w:szCs w:val="24"/>
              </w:rPr>
              <w:t xml:space="preserve"> for Women</w:t>
            </w:r>
            <w:r w:rsidR="000D3258">
              <w:rPr>
                <w:rFonts w:cs="Arial"/>
                <w:b w:val="0"/>
                <w:szCs w:val="24"/>
              </w:rPr>
              <w:t xml:space="preserve"> </w:t>
            </w:r>
            <w:r w:rsidR="00D30636">
              <w:rPr>
                <w:rFonts w:cs="Arial"/>
                <w:b w:val="0"/>
                <w:szCs w:val="24"/>
              </w:rPr>
              <w:t xml:space="preserve">and </w:t>
            </w:r>
            <w:r w:rsidRPr="002C7986">
              <w:rPr>
                <w:rFonts w:cs="Arial"/>
                <w:b w:val="0"/>
                <w:szCs w:val="24"/>
              </w:rPr>
              <w:t>Children requires to:</w:t>
            </w:r>
          </w:p>
          <w:p w14:paraId="388E949B" w14:textId="77777777" w:rsidR="008832A0" w:rsidRPr="002C7986" w:rsidRDefault="008832A0" w:rsidP="00DB5AE0">
            <w:pPr>
              <w:rPr>
                <w:rFonts w:ascii="Arial" w:hAnsi="Arial" w:cs="Arial"/>
                <w:sz w:val="24"/>
                <w:szCs w:val="24"/>
              </w:rPr>
            </w:pPr>
          </w:p>
          <w:p w14:paraId="50E7CB69" w14:textId="2D287269" w:rsidR="00D1395B" w:rsidRDefault="00D1395B" w:rsidP="000876E2">
            <w:pPr>
              <w:pStyle w:val="ListParagraph"/>
              <w:numPr>
                <w:ilvl w:val="0"/>
                <w:numId w:val="23"/>
              </w:numPr>
              <w:autoSpaceDE w:val="0"/>
              <w:autoSpaceDN w:val="0"/>
              <w:adjustRightInd w:val="0"/>
              <w:rPr>
                <w:rFonts w:ascii="Arial" w:hAnsi="Arial" w:cs="Arial"/>
                <w:sz w:val="24"/>
                <w:szCs w:val="24"/>
              </w:rPr>
            </w:pPr>
            <w:r w:rsidRPr="000876E2">
              <w:rPr>
                <w:rFonts w:ascii="Arial" w:hAnsi="Arial" w:cs="Arial"/>
                <w:sz w:val="24"/>
                <w:szCs w:val="24"/>
              </w:rPr>
              <w:t xml:space="preserve">Direct, lead and be </w:t>
            </w:r>
            <w:r w:rsidR="003E6FF0">
              <w:rPr>
                <w:rFonts w:ascii="Arial" w:hAnsi="Arial" w:cs="Arial"/>
                <w:sz w:val="24"/>
                <w:szCs w:val="24"/>
              </w:rPr>
              <w:t xml:space="preserve"> </w:t>
            </w:r>
            <w:r w:rsidR="00BE1402">
              <w:rPr>
                <w:rFonts w:ascii="Arial" w:hAnsi="Arial" w:cs="Arial"/>
                <w:sz w:val="24"/>
                <w:szCs w:val="24"/>
              </w:rPr>
              <w:t>responsible</w:t>
            </w:r>
            <w:r w:rsidRPr="000876E2">
              <w:rPr>
                <w:rFonts w:ascii="Arial" w:hAnsi="Arial" w:cs="Arial"/>
                <w:sz w:val="24"/>
                <w:szCs w:val="24"/>
              </w:rPr>
              <w:t xml:space="preserve"> for the effective management and delivery of high quality cost-effective clinical and non-clinical services / departments</w:t>
            </w:r>
            <w:r w:rsidR="000876E2" w:rsidRPr="000876E2">
              <w:rPr>
                <w:rFonts w:ascii="Arial" w:hAnsi="Arial" w:cs="Arial"/>
                <w:sz w:val="24"/>
                <w:szCs w:val="24"/>
              </w:rPr>
              <w:t xml:space="preserve"> </w:t>
            </w:r>
            <w:r w:rsidRPr="000876E2">
              <w:rPr>
                <w:rFonts w:ascii="Arial" w:hAnsi="Arial" w:cs="Arial"/>
                <w:sz w:val="24"/>
                <w:szCs w:val="24"/>
              </w:rPr>
              <w:t xml:space="preserve">within Women and Children’s </w:t>
            </w:r>
            <w:r w:rsidR="00BE1402">
              <w:rPr>
                <w:rFonts w:ascii="Arial" w:hAnsi="Arial" w:cs="Arial"/>
                <w:sz w:val="24"/>
                <w:szCs w:val="24"/>
              </w:rPr>
              <w:t xml:space="preserve"> Services</w:t>
            </w:r>
            <w:r w:rsidRPr="000876E2">
              <w:rPr>
                <w:rFonts w:ascii="Arial" w:hAnsi="Arial" w:cs="Arial"/>
                <w:sz w:val="24"/>
                <w:szCs w:val="24"/>
              </w:rPr>
              <w:t>. This includes</w:t>
            </w:r>
            <w:r w:rsidR="000876E2" w:rsidRPr="000876E2">
              <w:rPr>
                <w:rFonts w:ascii="Arial" w:hAnsi="Arial" w:cs="Arial"/>
                <w:sz w:val="24"/>
                <w:szCs w:val="24"/>
              </w:rPr>
              <w:t xml:space="preserve"> </w:t>
            </w:r>
            <w:r w:rsidR="00645E10" w:rsidRPr="000876E2">
              <w:rPr>
                <w:rFonts w:ascii="Arial" w:hAnsi="Arial" w:cs="Arial"/>
                <w:sz w:val="24"/>
                <w:szCs w:val="24"/>
              </w:rPr>
              <w:t>specialties</w:t>
            </w:r>
            <w:r w:rsidRPr="000876E2">
              <w:rPr>
                <w:rFonts w:ascii="Arial" w:hAnsi="Arial" w:cs="Arial"/>
                <w:sz w:val="24"/>
                <w:szCs w:val="24"/>
              </w:rPr>
              <w:t xml:space="preserve"> such as Acute and Community </w:t>
            </w:r>
            <w:r w:rsidRPr="000876E2">
              <w:rPr>
                <w:rFonts w:ascii="Arial" w:hAnsi="Arial" w:cs="Arial"/>
                <w:sz w:val="24"/>
                <w:szCs w:val="24"/>
              </w:rPr>
              <w:lastRenderedPageBreak/>
              <w:t xml:space="preserve">Paediatric Services, Children’s Community Nursing, </w:t>
            </w:r>
            <w:r w:rsidR="000876E2">
              <w:rPr>
                <w:rFonts w:ascii="Arial" w:hAnsi="Arial" w:cs="Arial"/>
                <w:sz w:val="24"/>
                <w:szCs w:val="24"/>
              </w:rPr>
              <w:t>M</w:t>
            </w:r>
            <w:r w:rsidRPr="000876E2">
              <w:rPr>
                <w:rFonts w:ascii="Arial" w:hAnsi="Arial" w:cs="Arial"/>
                <w:sz w:val="24"/>
                <w:szCs w:val="24"/>
              </w:rPr>
              <w:t>aternity Services, Gynaecology, Sexual Health, and Sexual Assault and Rape Coordination Services.</w:t>
            </w:r>
          </w:p>
          <w:p w14:paraId="67735176" w14:textId="77777777" w:rsidR="000876E2" w:rsidRDefault="000876E2" w:rsidP="000876E2">
            <w:pPr>
              <w:pStyle w:val="ListParagraph"/>
              <w:rPr>
                <w:rFonts w:ascii="Arial" w:hAnsi="Arial" w:cs="Arial"/>
                <w:sz w:val="24"/>
                <w:szCs w:val="24"/>
              </w:rPr>
            </w:pPr>
          </w:p>
          <w:p w14:paraId="4E08FF4C" w14:textId="77777777" w:rsidR="000876E2" w:rsidRPr="000876E2" w:rsidRDefault="000876E2" w:rsidP="000876E2">
            <w:pPr>
              <w:pStyle w:val="ListParagraph"/>
              <w:numPr>
                <w:ilvl w:val="0"/>
                <w:numId w:val="23"/>
              </w:numPr>
              <w:autoSpaceDE w:val="0"/>
              <w:autoSpaceDN w:val="0"/>
              <w:adjustRightInd w:val="0"/>
              <w:rPr>
                <w:rFonts w:ascii="Arial" w:hAnsi="Arial" w:cs="Arial"/>
                <w:sz w:val="22"/>
                <w:szCs w:val="24"/>
              </w:rPr>
            </w:pPr>
            <w:r w:rsidRPr="000876E2">
              <w:rPr>
                <w:rFonts w:ascii="Arial" w:hAnsi="Arial" w:cs="Arial"/>
                <w:sz w:val="24"/>
                <w:szCs w:val="26"/>
                <w:lang w:val="en-GB" w:eastAsia="ja-JP"/>
              </w:rPr>
              <w:t>Establish effective partnership working across all agencies; facilitate integrated working with primary, specialist community and secondary care</w:t>
            </w:r>
            <w:r>
              <w:rPr>
                <w:rFonts w:ascii="Arial" w:hAnsi="Arial" w:cs="Arial"/>
                <w:sz w:val="24"/>
                <w:szCs w:val="26"/>
                <w:lang w:val="en-GB" w:eastAsia="ja-JP"/>
              </w:rPr>
              <w:t xml:space="preserve"> </w:t>
            </w:r>
            <w:r w:rsidRPr="000876E2">
              <w:rPr>
                <w:rFonts w:ascii="Arial" w:hAnsi="Arial" w:cs="Arial"/>
                <w:sz w:val="24"/>
                <w:szCs w:val="26"/>
                <w:lang w:val="en-GB" w:eastAsia="ja-JP"/>
              </w:rPr>
              <w:t>services; ensure effective joint working with social services, education, police,</w:t>
            </w:r>
            <w:r>
              <w:rPr>
                <w:rFonts w:ascii="Arial" w:hAnsi="Arial" w:cs="Arial"/>
                <w:sz w:val="24"/>
                <w:szCs w:val="26"/>
                <w:lang w:val="en-GB" w:eastAsia="ja-JP"/>
              </w:rPr>
              <w:t xml:space="preserve"> </w:t>
            </w:r>
            <w:r w:rsidRPr="000876E2">
              <w:rPr>
                <w:rFonts w:ascii="Arial" w:hAnsi="Arial" w:cs="Arial"/>
                <w:sz w:val="24"/>
                <w:szCs w:val="26"/>
                <w:lang w:val="en-GB" w:eastAsia="ja-JP"/>
              </w:rPr>
              <w:t>children’s reporter and third sector services and encourage /support the</w:t>
            </w:r>
            <w:r>
              <w:rPr>
                <w:rFonts w:ascii="Arial" w:hAnsi="Arial" w:cs="Arial"/>
                <w:sz w:val="24"/>
                <w:szCs w:val="26"/>
                <w:lang w:val="en-GB" w:eastAsia="ja-JP"/>
              </w:rPr>
              <w:t xml:space="preserve"> </w:t>
            </w:r>
            <w:r w:rsidRPr="000876E2">
              <w:rPr>
                <w:rFonts w:ascii="Arial" w:hAnsi="Arial" w:cs="Arial"/>
                <w:sz w:val="24"/>
                <w:szCs w:val="26"/>
                <w:lang w:val="en-GB" w:eastAsia="ja-JP"/>
              </w:rPr>
              <w:t>involvement of children, their families and the wider community to ensure that services are delivered to meet local needs.</w:t>
            </w:r>
          </w:p>
          <w:p w14:paraId="4A36E1DF" w14:textId="77777777" w:rsidR="000876E2" w:rsidRPr="000876E2" w:rsidRDefault="000876E2" w:rsidP="000876E2">
            <w:pPr>
              <w:pStyle w:val="ListParagraph"/>
              <w:autoSpaceDE w:val="0"/>
              <w:autoSpaceDN w:val="0"/>
              <w:adjustRightInd w:val="0"/>
              <w:rPr>
                <w:rFonts w:ascii="Arial" w:hAnsi="Arial" w:cs="Arial"/>
                <w:sz w:val="24"/>
                <w:szCs w:val="24"/>
              </w:rPr>
            </w:pPr>
          </w:p>
          <w:p w14:paraId="36840AFE" w14:textId="77777777" w:rsidR="000876E2" w:rsidRPr="000876E2" w:rsidRDefault="000876E2" w:rsidP="000876E2">
            <w:pPr>
              <w:pStyle w:val="ListParagraph"/>
              <w:numPr>
                <w:ilvl w:val="0"/>
                <w:numId w:val="23"/>
              </w:numPr>
              <w:autoSpaceDE w:val="0"/>
              <w:autoSpaceDN w:val="0"/>
              <w:adjustRightInd w:val="0"/>
              <w:rPr>
                <w:rFonts w:ascii="Arial" w:hAnsi="Arial" w:cs="Arial"/>
                <w:sz w:val="24"/>
                <w:szCs w:val="26"/>
                <w:lang w:val="en-GB" w:eastAsia="ja-JP"/>
              </w:rPr>
            </w:pPr>
            <w:r w:rsidRPr="000876E2">
              <w:rPr>
                <w:rFonts w:ascii="Arial" w:hAnsi="Arial" w:cs="Arial"/>
                <w:sz w:val="24"/>
                <w:szCs w:val="26"/>
                <w:lang w:val="en-GB" w:eastAsia="ja-JP"/>
              </w:rPr>
              <w:t xml:space="preserve">Have a key role in the planning, delivery and evaluation of services for women, children, young people and the sexual health service, working closely with </w:t>
            </w:r>
            <w:r>
              <w:rPr>
                <w:rFonts w:ascii="Arial" w:hAnsi="Arial" w:cs="Arial"/>
                <w:sz w:val="24"/>
                <w:szCs w:val="26"/>
                <w:lang w:val="en-GB" w:eastAsia="ja-JP"/>
              </w:rPr>
              <w:t xml:space="preserve">Public Health and HSCP Children’s Services </w:t>
            </w:r>
            <w:r w:rsidRPr="000876E2">
              <w:rPr>
                <w:rFonts w:ascii="Arial" w:hAnsi="Arial" w:cs="Arial"/>
                <w:sz w:val="24"/>
                <w:szCs w:val="26"/>
                <w:lang w:val="en-GB" w:eastAsia="ja-JP"/>
              </w:rPr>
              <w:t>to establish a shared understanding of wellbeing and to set targets for improving outcomes for children, young people and families</w:t>
            </w:r>
            <w:r>
              <w:rPr>
                <w:rFonts w:ascii="Arial" w:hAnsi="Arial" w:cs="Arial"/>
                <w:sz w:val="24"/>
                <w:szCs w:val="26"/>
                <w:lang w:val="en-GB" w:eastAsia="ja-JP"/>
              </w:rPr>
              <w:br/>
            </w:r>
          </w:p>
          <w:p w14:paraId="02A68A18" w14:textId="77777777" w:rsidR="008832A0" w:rsidRPr="002C7986" w:rsidRDefault="00161FD8" w:rsidP="000876E2">
            <w:pPr>
              <w:numPr>
                <w:ilvl w:val="0"/>
                <w:numId w:val="23"/>
              </w:numPr>
              <w:rPr>
                <w:rFonts w:ascii="Arial" w:hAnsi="Arial" w:cs="Arial"/>
                <w:sz w:val="24"/>
                <w:szCs w:val="24"/>
              </w:rPr>
            </w:pPr>
            <w:r w:rsidRPr="002C7986">
              <w:rPr>
                <w:rFonts w:ascii="Arial" w:hAnsi="Arial" w:cs="Arial"/>
                <w:sz w:val="24"/>
                <w:szCs w:val="24"/>
              </w:rPr>
              <w:t>Lead the</w:t>
            </w:r>
            <w:r w:rsidR="008832A0" w:rsidRPr="002C7986">
              <w:rPr>
                <w:rFonts w:ascii="Arial" w:hAnsi="Arial" w:cs="Arial"/>
                <w:sz w:val="24"/>
                <w:szCs w:val="24"/>
              </w:rPr>
              <w:t xml:space="preserve"> strategic direction, management and operational support to ensure service delivery achieves the best outcomes for patients and meets agreed targets and objectives.  </w:t>
            </w:r>
          </w:p>
          <w:p w14:paraId="4A0C69B3" w14:textId="77777777" w:rsidR="008832A0" w:rsidRPr="002C7986" w:rsidRDefault="008832A0" w:rsidP="00DB5AE0">
            <w:pPr>
              <w:rPr>
                <w:rFonts w:ascii="Arial" w:hAnsi="Arial" w:cs="Arial"/>
                <w:sz w:val="24"/>
                <w:szCs w:val="24"/>
              </w:rPr>
            </w:pPr>
          </w:p>
          <w:p w14:paraId="593FCD99" w14:textId="41174326" w:rsidR="008832A0" w:rsidRPr="002C7986" w:rsidRDefault="000876E2" w:rsidP="000876E2">
            <w:pPr>
              <w:numPr>
                <w:ilvl w:val="0"/>
                <w:numId w:val="23"/>
              </w:numPr>
              <w:rPr>
                <w:rFonts w:ascii="Arial" w:hAnsi="Arial" w:cs="Arial"/>
                <w:sz w:val="24"/>
                <w:szCs w:val="24"/>
              </w:rPr>
            </w:pPr>
            <w:r>
              <w:rPr>
                <w:rFonts w:ascii="Arial" w:hAnsi="Arial" w:cs="Arial"/>
                <w:sz w:val="24"/>
                <w:szCs w:val="24"/>
              </w:rPr>
              <w:t>Be r</w:t>
            </w:r>
            <w:r w:rsidR="008832A0" w:rsidRPr="002C7986">
              <w:rPr>
                <w:rFonts w:ascii="Arial" w:hAnsi="Arial" w:cs="Arial"/>
                <w:sz w:val="24"/>
                <w:szCs w:val="24"/>
              </w:rPr>
              <w:t xml:space="preserve">esponsible for budgetary management across </w:t>
            </w:r>
            <w:r w:rsidR="00161FD8" w:rsidRPr="002C7986">
              <w:rPr>
                <w:rFonts w:ascii="Arial" w:hAnsi="Arial" w:cs="Arial"/>
                <w:sz w:val="24"/>
                <w:szCs w:val="24"/>
              </w:rPr>
              <w:t>all services</w:t>
            </w:r>
            <w:r w:rsidR="008832A0" w:rsidRPr="002C7986">
              <w:rPr>
                <w:rFonts w:ascii="Arial" w:hAnsi="Arial" w:cs="Arial"/>
                <w:sz w:val="24"/>
                <w:szCs w:val="24"/>
              </w:rPr>
              <w:t xml:space="preserve"> through close monitoring and the provision of </w:t>
            </w:r>
            <w:r w:rsidR="00161FD8" w:rsidRPr="002C7986">
              <w:rPr>
                <w:rFonts w:ascii="Arial" w:hAnsi="Arial" w:cs="Arial"/>
                <w:sz w:val="24"/>
                <w:szCs w:val="24"/>
              </w:rPr>
              <w:t xml:space="preserve">direction, </w:t>
            </w:r>
            <w:r w:rsidR="008832A0" w:rsidRPr="002C7986">
              <w:rPr>
                <w:rFonts w:ascii="Arial" w:hAnsi="Arial" w:cs="Arial"/>
                <w:sz w:val="24"/>
                <w:szCs w:val="24"/>
              </w:rPr>
              <w:t>advice and guidance to individual Clinical</w:t>
            </w:r>
            <w:r w:rsidR="00161FD8" w:rsidRPr="002C7986">
              <w:rPr>
                <w:rFonts w:ascii="Arial" w:hAnsi="Arial" w:cs="Arial"/>
                <w:sz w:val="24"/>
                <w:szCs w:val="24"/>
              </w:rPr>
              <w:t>/</w:t>
            </w:r>
            <w:r w:rsidR="008832A0" w:rsidRPr="002C7986">
              <w:rPr>
                <w:rFonts w:ascii="Arial" w:hAnsi="Arial" w:cs="Arial"/>
                <w:sz w:val="24"/>
                <w:szCs w:val="24"/>
              </w:rPr>
              <w:t xml:space="preserve">Departmental Managers.  </w:t>
            </w:r>
            <w:r>
              <w:rPr>
                <w:rFonts w:ascii="Arial" w:hAnsi="Arial" w:cs="Arial"/>
                <w:sz w:val="24"/>
                <w:szCs w:val="24"/>
              </w:rPr>
              <w:t xml:space="preserve">Ensuring the </w:t>
            </w:r>
            <w:r w:rsidR="00645E10">
              <w:rPr>
                <w:rFonts w:ascii="Arial" w:hAnsi="Arial" w:cs="Arial"/>
                <w:sz w:val="24"/>
                <w:szCs w:val="24"/>
              </w:rPr>
              <w:t>specialties</w:t>
            </w:r>
            <w:r>
              <w:rPr>
                <w:rFonts w:ascii="Arial" w:hAnsi="Arial" w:cs="Arial"/>
                <w:sz w:val="24"/>
                <w:szCs w:val="24"/>
              </w:rPr>
              <w:t xml:space="preserve"> strive to meet agreed financial targets.</w:t>
            </w:r>
          </w:p>
          <w:p w14:paraId="7FBF41B1" w14:textId="77777777" w:rsidR="008832A0" w:rsidRPr="002C7986" w:rsidRDefault="008832A0" w:rsidP="00DB5AE0">
            <w:pPr>
              <w:rPr>
                <w:rFonts w:ascii="Arial" w:hAnsi="Arial" w:cs="Arial"/>
                <w:sz w:val="24"/>
                <w:szCs w:val="24"/>
              </w:rPr>
            </w:pPr>
          </w:p>
          <w:p w14:paraId="67481EB5" w14:textId="77777777" w:rsidR="000876E2" w:rsidRPr="003E6FF0" w:rsidRDefault="000876E2" w:rsidP="003E6FF0">
            <w:pPr>
              <w:pStyle w:val="ListParagraph"/>
              <w:numPr>
                <w:ilvl w:val="0"/>
                <w:numId w:val="23"/>
              </w:numPr>
              <w:autoSpaceDE w:val="0"/>
              <w:autoSpaceDN w:val="0"/>
              <w:adjustRightInd w:val="0"/>
              <w:rPr>
                <w:rFonts w:ascii="Arial" w:hAnsi="Arial" w:cs="Arial"/>
                <w:szCs w:val="24"/>
              </w:rPr>
            </w:pPr>
            <w:r w:rsidRPr="003E6FF0">
              <w:rPr>
                <w:rFonts w:ascii="Arial" w:hAnsi="Arial" w:cs="Arial"/>
                <w:sz w:val="24"/>
                <w:szCs w:val="26"/>
                <w:lang w:val="en-GB" w:eastAsia="ja-JP"/>
              </w:rPr>
              <w:t>Provide strong leadership and direction, whilst continuing to drive change</w:t>
            </w:r>
            <w:r w:rsidR="003E6FF0" w:rsidRPr="003E6FF0">
              <w:rPr>
                <w:rFonts w:ascii="Arial" w:hAnsi="Arial" w:cs="Arial"/>
                <w:sz w:val="24"/>
                <w:szCs w:val="26"/>
                <w:lang w:val="en-GB" w:eastAsia="ja-JP"/>
              </w:rPr>
              <w:t xml:space="preserve">, working </w:t>
            </w:r>
            <w:r w:rsidRPr="003E6FF0">
              <w:rPr>
                <w:rFonts w:ascii="Arial" w:hAnsi="Arial" w:cs="Arial"/>
                <w:sz w:val="24"/>
                <w:szCs w:val="26"/>
                <w:lang w:val="en-GB" w:eastAsia="ja-JP"/>
              </w:rPr>
              <w:t xml:space="preserve"> closely with Clinical Leads, clinical co-ordinators and all other senior clinicians within the Directorate to ensure the delivery of high quality, effective and efficient services.</w:t>
            </w:r>
          </w:p>
          <w:p w14:paraId="54CEE5E3" w14:textId="77777777" w:rsidR="00B829E8" w:rsidRPr="003E6FF0" w:rsidRDefault="00B829E8" w:rsidP="003E6FF0">
            <w:pPr>
              <w:autoSpaceDE w:val="0"/>
              <w:autoSpaceDN w:val="0"/>
              <w:adjustRightInd w:val="0"/>
              <w:rPr>
                <w:rFonts w:ascii="Arial" w:hAnsi="Arial" w:cs="Arial"/>
                <w:sz w:val="24"/>
                <w:szCs w:val="26"/>
                <w:lang w:val="en-GB" w:eastAsia="ja-JP"/>
              </w:rPr>
            </w:pPr>
          </w:p>
          <w:p w14:paraId="20561108" w14:textId="77777777" w:rsidR="00B829E8" w:rsidRPr="00B829E8" w:rsidRDefault="00B829E8" w:rsidP="00B829E8">
            <w:pPr>
              <w:pStyle w:val="ListParagraph"/>
              <w:numPr>
                <w:ilvl w:val="0"/>
                <w:numId w:val="23"/>
              </w:numPr>
              <w:autoSpaceDE w:val="0"/>
              <w:autoSpaceDN w:val="0"/>
              <w:adjustRightInd w:val="0"/>
              <w:rPr>
                <w:rFonts w:ascii="Arial" w:hAnsi="Arial" w:cs="Arial"/>
                <w:sz w:val="24"/>
                <w:szCs w:val="26"/>
                <w:lang w:val="en-GB" w:eastAsia="ja-JP"/>
              </w:rPr>
            </w:pPr>
            <w:r w:rsidRPr="00B829E8">
              <w:rPr>
                <w:rFonts w:ascii="Arial" w:hAnsi="Arial" w:cs="Arial"/>
                <w:sz w:val="24"/>
                <w:szCs w:val="26"/>
                <w:lang w:val="en-GB" w:eastAsia="ja-JP"/>
              </w:rPr>
              <w:t xml:space="preserve">To contribute fully to the wider development of NHS Ayrshire and Arran Women &amp; </w:t>
            </w:r>
            <w:r w:rsidRPr="00B56135">
              <w:rPr>
                <w:rFonts w:ascii="Arial" w:hAnsi="Arial" w:cs="Arial"/>
                <w:sz w:val="24"/>
                <w:szCs w:val="26"/>
                <w:lang w:val="en-GB" w:eastAsia="ja-JP"/>
              </w:rPr>
              <w:t>Children’s System as a Senior Manager taking responsibility for areas of strategy or service development.</w:t>
            </w:r>
            <w:r>
              <w:rPr>
                <w:rFonts w:ascii="Arial" w:hAnsi="Arial" w:cs="Arial"/>
                <w:sz w:val="24"/>
                <w:szCs w:val="26"/>
                <w:lang w:val="en-GB" w:eastAsia="ja-JP"/>
              </w:rPr>
              <w:br/>
            </w:r>
          </w:p>
          <w:p w14:paraId="20D81209" w14:textId="77777777" w:rsidR="00B829E8" w:rsidRPr="007C0DF9" w:rsidRDefault="00B829E8" w:rsidP="00B829E8">
            <w:pPr>
              <w:pStyle w:val="ListParagraph"/>
              <w:numPr>
                <w:ilvl w:val="0"/>
                <w:numId w:val="23"/>
              </w:numPr>
              <w:autoSpaceDE w:val="0"/>
              <w:autoSpaceDN w:val="0"/>
              <w:adjustRightInd w:val="0"/>
              <w:rPr>
                <w:rFonts w:ascii="Arial" w:hAnsi="Arial" w:cs="Arial"/>
                <w:color w:val="000000" w:themeColor="text1"/>
                <w:sz w:val="24"/>
                <w:szCs w:val="26"/>
                <w:lang w:val="en-GB" w:eastAsia="ja-JP"/>
              </w:rPr>
            </w:pPr>
            <w:r w:rsidRPr="00B829E8">
              <w:rPr>
                <w:rFonts w:ascii="Arial" w:hAnsi="Arial" w:cs="Arial"/>
                <w:sz w:val="24"/>
                <w:szCs w:val="26"/>
                <w:lang w:val="en-GB" w:eastAsia="ja-JP"/>
              </w:rPr>
              <w:t>To contribute to and/or take the lead in local, regional and national initiatives.</w:t>
            </w:r>
            <w:r>
              <w:rPr>
                <w:rFonts w:ascii="Arial" w:hAnsi="Arial" w:cs="Arial"/>
                <w:sz w:val="24"/>
                <w:szCs w:val="26"/>
                <w:lang w:val="en-GB" w:eastAsia="ja-JP"/>
              </w:rPr>
              <w:br/>
            </w:r>
          </w:p>
          <w:p w14:paraId="1C38AA9B" w14:textId="77777777" w:rsidR="00ED0C9E" w:rsidRPr="00ED0C9E" w:rsidRDefault="00ED0C9E" w:rsidP="00ED0C9E">
            <w:pPr>
              <w:pStyle w:val="ListParagraph"/>
              <w:numPr>
                <w:ilvl w:val="0"/>
                <w:numId w:val="23"/>
              </w:numPr>
              <w:autoSpaceDE w:val="0"/>
              <w:autoSpaceDN w:val="0"/>
              <w:adjustRightInd w:val="0"/>
              <w:rPr>
                <w:rFonts w:ascii="Arial" w:hAnsi="Arial" w:cs="Arial"/>
                <w:color w:val="FF0000"/>
                <w:sz w:val="24"/>
                <w:szCs w:val="24"/>
              </w:rPr>
            </w:pPr>
            <w:r w:rsidRPr="007C0DF9">
              <w:rPr>
                <w:rFonts w:ascii="Arial" w:hAnsi="Arial" w:cs="Arial"/>
                <w:color w:val="000000" w:themeColor="text1"/>
                <w:sz w:val="24"/>
                <w:szCs w:val="24"/>
              </w:rPr>
              <w:t>Effectively manage the resources and ensure maintenance of the facilities within the Ayrshire Maternity Unit</w:t>
            </w:r>
          </w:p>
        </w:tc>
      </w:tr>
    </w:tbl>
    <w:p w14:paraId="1FF288DE" w14:textId="77777777" w:rsidR="008832A0" w:rsidRPr="002C7986" w:rsidRDefault="008832A0">
      <w:pPr>
        <w:rPr>
          <w:rFonts w:ascii="Arial" w:hAnsi="Arial" w:cs="Arial"/>
          <w:sz w:val="24"/>
          <w:szCs w:val="24"/>
        </w:rPr>
      </w:pPr>
    </w:p>
    <w:p w14:paraId="36796B11" w14:textId="77777777" w:rsidR="008832A0" w:rsidRPr="002C7986" w:rsidRDefault="008832A0">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CD380C" w14:paraId="558AD9E7" w14:textId="77777777">
        <w:tc>
          <w:tcPr>
            <w:tcW w:w="9900" w:type="dxa"/>
          </w:tcPr>
          <w:p w14:paraId="6B0D2A6A" w14:textId="77777777" w:rsidR="008832A0" w:rsidRPr="002C7986" w:rsidRDefault="008832A0">
            <w:pPr>
              <w:rPr>
                <w:rFonts w:ascii="Arial" w:hAnsi="Arial" w:cs="Arial"/>
                <w:sz w:val="24"/>
                <w:szCs w:val="24"/>
              </w:rPr>
            </w:pPr>
          </w:p>
          <w:p w14:paraId="73210A08" w14:textId="77777777" w:rsidR="008832A0" w:rsidRPr="002C7986" w:rsidRDefault="008832A0">
            <w:pPr>
              <w:jc w:val="both"/>
              <w:rPr>
                <w:rFonts w:ascii="Arial" w:hAnsi="Arial" w:cs="Arial"/>
                <w:b/>
                <w:sz w:val="24"/>
                <w:szCs w:val="24"/>
              </w:rPr>
            </w:pPr>
            <w:r w:rsidRPr="002C7986">
              <w:rPr>
                <w:rFonts w:ascii="Arial" w:hAnsi="Arial" w:cs="Arial"/>
                <w:b/>
                <w:sz w:val="24"/>
                <w:szCs w:val="24"/>
              </w:rPr>
              <w:t xml:space="preserve"> 3.  DIMENSIONS</w:t>
            </w:r>
          </w:p>
        </w:tc>
      </w:tr>
      <w:tr w:rsidR="00CD380C" w14:paraId="1FF6E747" w14:textId="77777777" w:rsidTr="00E30A39">
        <w:trPr>
          <w:trHeight w:val="1550"/>
        </w:trPr>
        <w:tc>
          <w:tcPr>
            <w:tcW w:w="9900" w:type="dxa"/>
          </w:tcPr>
          <w:p w14:paraId="4AD65CA4" w14:textId="77777777" w:rsidR="008832A0" w:rsidRPr="002C7986" w:rsidRDefault="008832A0" w:rsidP="00DB5AE0">
            <w:pPr>
              <w:rPr>
                <w:rFonts w:ascii="Arial" w:hAnsi="Arial" w:cs="Arial"/>
                <w:b/>
                <w:sz w:val="24"/>
                <w:szCs w:val="24"/>
              </w:rPr>
            </w:pPr>
          </w:p>
          <w:p w14:paraId="1CACE4BC" w14:textId="67F1E9BA"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 xml:space="preserve">NHS Ayrshire and Arran serves a population of approximately 376,000 people with an annual birth rate of 3100, and serving approximately 80,000 children and young people, contributing to the care of the adult population through </w:t>
            </w:r>
            <w:r w:rsidR="00645E10">
              <w:rPr>
                <w:rFonts w:ascii="CenturyGothic" w:hAnsi="CenturyGothic" w:cs="CenturyGothic"/>
                <w:sz w:val="22"/>
                <w:szCs w:val="22"/>
                <w:lang w:eastAsia="en-GB"/>
              </w:rPr>
              <w:t>Gynaecology</w:t>
            </w:r>
            <w:r>
              <w:rPr>
                <w:rFonts w:ascii="CenturyGothic" w:hAnsi="CenturyGothic" w:cs="CenturyGothic"/>
                <w:sz w:val="22"/>
                <w:szCs w:val="22"/>
                <w:lang w:eastAsia="en-GB"/>
              </w:rPr>
              <w:t xml:space="preserve"> and sexual health services.</w:t>
            </w:r>
          </w:p>
          <w:p w14:paraId="2FCFBC04" w14:textId="77777777" w:rsidR="00591764" w:rsidRDefault="00591764" w:rsidP="00591764">
            <w:pPr>
              <w:autoSpaceDE w:val="0"/>
              <w:autoSpaceDN w:val="0"/>
              <w:adjustRightInd w:val="0"/>
              <w:rPr>
                <w:rFonts w:ascii="CenturyGothic" w:hAnsi="CenturyGothic" w:cs="CenturyGothic"/>
                <w:sz w:val="22"/>
                <w:szCs w:val="22"/>
                <w:lang w:eastAsia="en-GB"/>
              </w:rPr>
            </w:pPr>
          </w:p>
          <w:p w14:paraId="4F6CB660" w14:textId="7816106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 xml:space="preserve">Women &amp; Children’s is one of three Sites, housing the Ayrshire Maternity Unit. NHS Ayrshire and Arran employs approximately 10,500 staff. Of those staff, approximately </w:t>
            </w:r>
            <w:proofErr w:type="gramStart"/>
            <w:r w:rsidRPr="00086255">
              <w:rPr>
                <w:rFonts w:ascii="CenturyGothic" w:hAnsi="CenturyGothic" w:cs="CenturyGothic"/>
                <w:sz w:val="22"/>
                <w:szCs w:val="22"/>
                <w:lang w:eastAsia="en-GB"/>
              </w:rPr>
              <w:t>2200</w:t>
            </w:r>
            <w:r>
              <w:rPr>
                <w:rFonts w:ascii="CenturyGothic" w:hAnsi="CenturyGothic" w:cs="CenturyGothic"/>
                <w:sz w:val="22"/>
                <w:szCs w:val="22"/>
                <w:lang w:eastAsia="en-GB"/>
              </w:rPr>
              <w:t xml:space="preserve">  Women</w:t>
            </w:r>
            <w:proofErr w:type="gramEnd"/>
            <w:r>
              <w:rPr>
                <w:rFonts w:ascii="CenturyGothic" w:hAnsi="CenturyGothic" w:cs="CenturyGothic"/>
                <w:sz w:val="22"/>
                <w:szCs w:val="22"/>
                <w:lang w:eastAsia="en-GB"/>
              </w:rPr>
              <w:t xml:space="preserve"> &amp; Children’s staff will be within </w:t>
            </w:r>
            <w:r w:rsidR="00645E10">
              <w:rPr>
                <w:rFonts w:ascii="CenturyGothic" w:hAnsi="CenturyGothic" w:cs="CenturyGothic"/>
                <w:sz w:val="22"/>
                <w:szCs w:val="22"/>
                <w:lang w:eastAsia="en-GB"/>
              </w:rPr>
              <w:t>potholder’s</w:t>
            </w:r>
            <w:r>
              <w:rPr>
                <w:rFonts w:ascii="CenturyGothic" w:hAnsi="CenturyGothic" w:cs="CenturyGothic"/>
                <w:sz w:val="22"/>
                <w:szCs w:val="22"/>
                <w:lang w:eastAsia="en-GB"/>
              </w:rPr>
              <w:t xml:space="preserve"> remit.</w:t>
            </w:r>
          </w:p>
          <w:p w14:paraId="189D614F"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p>
          <w:p w14:paraId="68AAE4C5"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r>
              <w:rPr>
                <w:rFonts w:ascii="CenturyGothic-Bold" w:hAnsi="CenturyGothic-Bold" w:cs="CenturyGothic-Bold"/>
                <w:b/>
                <w:bCs/>
                <w:sz w:val="22"/>
                <w:szCs w:val="22"/>
                <w:lang w:eastAsia="en-GB"/>
              </w:rPr>
              <w:t>Inpatient Services</w:t>
            </w:r>
          </w:p>
          <w:p w14:paraId="7F1747EF"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 xml:space="preserve">Women &amp; </w:t>
            </w:r>
            <w:r w:rsidRPr="00A47D35">
              <w:rPr>
                <w:rFonts w:ascii="CenturyGothic" w:hAnsi="CenturyGothic" w:cs="CenturyGothic"/>
                <w:sz w:val="22"/>
                <w:szCs w:val="22"/>
                <w:lang w:eastAsia="en-GB"/>
              </w:rPr>
              <w:t>Children’s</w:t>
            </w:r>
            <w:r w:rsidRPr="00CB1593">
              <w:rPr>
                <w:rFonts w:ascii="CenturyGothic" w:hAnsi="CenturyGothic" w:cs="CenturyGothic"/>
                <w:sz w:val="22"/>
                <w:szCs w:val="22"/>
                <w:lang w:eastAsia="en-GB"/>
              </w:rPr>
              <w:t xml:space="preserve"> </w:t>
            </w:r>
            <w:r w:rsidRPr="00E37DEB">
              <w:rPr>
                <w:rFonts w:ascii="CenturyGothic" w:hAnsi="CenturyGothic" w:cs="CenturyGothic"/>
                <w:sz w:val="22"/>
                <w:szCs w:val="22"/>
                <w:lang w:eastAsia="en-GB"/>
              </w:rPr>
              <w:t xml:space="preserve">treats approximately </w:t>
            </w:r>
            <w:r w:rsidRPr="007C0DF9">
              <w:rPr>
                <w:rFonts w:ascii="CenturyGothic" w:hAnsi="CenturyGothic" w:cs="CenturyGothic"/>
                <w:sz w:val="22"/>
                <w:szCs w:val="22"/>
                <w:lang w:eastAsia="en-GB"/>
              </w:rPr>
              <w:t>36,750 inpatients</w:t>
            </w:r>
            <w:r w:rsidRPr="00A47D35">
              <w:rPr>
                <w:rFonts w:ascii="CenturyGothic" w:hAnsi="CenturyGothic" w:cs="CenturyGothic"/>
                <w:sz w:val="22"/>
                <w:szCs w:val="22"/>
                <w:lang w:eastAsia="en-GB"/>
              </w:rPr>
              <w:t xml:space="preserve"> and day cases per year (elective and emergency).</w:t>
            </w:r>
          </w:p>
          <w:p w14:paraId="3B2F8B05"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Women &amp; Children’s - bed breakdown as follows:</w:t>
            </w:r>
          </w:p>
          <w:p w14:paraId="29F50793"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p>
          <w:p w14:paraId="38305431"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r w:rsidRPr="00A47D35">
              <w:rPr>
                <w:rFonts w:ascii="CenturyGothic-Bold" w:hAnsi="CenturyGothic-Bold" w:cs="CenturyGothic-Bold"/>
                <w:b/>
                <w:bCs/>
                <w:sz w:val="22"/>
                <w:szCs w:val="22"/>
                <w:lang w:eastAsia="en-GB"/>
              </w:rPr>
              <w:t>M</w:t>
            </w:r>
            <w:r w:rsidRPr="00CB1593">
              <w:rPr>
                <w:rFonts w:ascii="CenturyGothic-Bold" w:hAnsi="CenturyGothic-Bold" w:cs="CenturyGothic-Bold"/>
                <w:b/>
                <w:bCs/>
                <w:sz w:val="22"/>
                <w:szCs w:val="22"/>
                <w:lang w:eastAsia="en-GB"/>
              </w:rPr>
              <w:t>aternity</w:t>
            </w:r>
          </w:p>
          <w:p w14:paraId="311AA1B6"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8"/>
              <w:gridCol w:w="1418"/>
            </w:tblGrid>
            <w:tr w:rsidR="00591764" w:rsidRPr="003A35DC" w14:paraId="227B91DF" w14:textId="77777777" w:rsidTr="00591764">
              <w:tc>
                <w:tcPr>
                  <w:tcW w:w="4358" w:type="dxa"/>
                  <w:shd w:val="clear" w:color="auto" w:fill="auto"/>
                </w:tcPr>
                <w:p w14:paraId="65BA88A6"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Bold" w:hAnsi="CenturyGothic-Bold" w:cs="CenturyGothic-Bold"/>
                      <w:bCs/>
                      <w:sz w:val="22"/>
                      <w:szCs w:val="22"/>
                      <w:lang w:eastAsia="en-GB"/>
                    </w:rPr>
                    <w:t>Maternity In Patient Ward</w:t>
                  </w:r>
                </w:p>
              </w:tc>
              <w:tc>
                <w:tcPr>
                  <w:tcW w:w="1418" w:type="dxa"/>
                  <w:shd w:val="clear" w:color="auto" w:fill="auto"/>
                </w:tcPr>
                <w:p w14:paraId="401937B9"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Bold" w:hAnsi="CenturyGothic-Bold" w:cs="CenturyGothic-Bold"/>
                      <w:bCs/>
                      <w:sz w:val="22"/>
                      <w:szCs w:val="22"/>
                      <w:lang w:eastAsia="en-GB"/>
                    </w:rPr>
                    <w:t>23</w:t>
                  </w:r>
                </w:p>
              </w:tc>
            </w:tr>
            <w:tr w:rsidR="00591764" w:rsidRPr="003A35DC" w14:paraId="55A85C2D" w14:textId="77777777" w:rsidTr="00591764">
              <w:tc>
                <w:tcPr>
                  <w:tcW w:w="4358" w:type="dxa"/>
                  <w:shd w:val="clear" w:color="auto" w:fill="auto"/>
                </w:tcPr>
                <w:p w14:paraId="7997CD6F" w14:textId="745BCEE1"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 w:hAnsi="CenturyGothic" w:cs="CenturyGothic"/>
                      <w:sz w:val="22"/>
                      <w:szCs w:val="22"/>
                      <w:lang w:eastAsia="en-GB"/>
                    </w:rPr>
                    <w:t>Gynaecolo</w:t>
                  </w:r>
                  <w:r w:rsidR="00785EBC">
                    <w:rPr>
                      <w:rFonts w:ascii="CenturyGothic" w:hAnsi="CenturyGothic" w:cs="CenturyGothic"/>
                      <w:sz w:val="22"/>
                      <w:szCs w:val="22"/>
                      <w:lang w:eastAsia="en-GB"/>
                    </w:rPr>
                    <w:t>g</w:t>
                  </w:r>
                  <w:r>
                    <w:rPr>
                      <w:rFonts w:ascii="CenturyGothic" w:hAnsi="CenturyGothic" w:cs="CenturyGothic"/>
                      <w:sz w:val="22"/>
                      <w:szCs w:val="22"/>
                      <w:lang w:eastAsia="en-GB"/>
                    </w:rPr>
                    <w:t>y Ward</w:t>
                  </w:r>
                </w:p>
              </w:tc>
              <w:tc>
                <w:tcPr>
                  <w:tcW w:w="1418" w:type="dxa"/>
                  <w:shd w:val="clear" w:color="auto" w:fill="auto"/>
                </w:tcPr>
                <w:p w14:paraId="4FB108B8"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Bold" w:hAnsi="CenturyGothic-Bold" w:cs="CenturyGothic-Bold"/>
                      <w:bCs/>
                      <w:sz w:val="22"/>
                      <w:szCs w:val="22"/>
                      <w:lang w:eastAsia="en-GB"/>
                    </w:rPr>
                    <w:t>14</w:t>
                  </w:r>
                </w:p>
              </w:tc>
            </w:tr>
            <w:tr w:rsidR="00591764" w:rsidRPr="003A35DC" w14:paraId="4EABEF4B" w14:textId="77777777" w:rsidTr="00591764">
              <w:tc>
                <w:tcPr>
                  <w:tcW w:w="4358" w:type="dxa"/>
                  <w:shd w:val="clear" w:color="auto" w:fill="auto"/>
                </w:tcPr>
                <w:p w14:paraId="36E50250"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 w:hAnsi="CenturyGothic" w:cs="CenturyGothic"/>
                      <w:sz w:val="22"/>
                      <w:szCs w:val="22"/>
                      <w:lang w:eastAsia="en-GB"/>
                    </w:rPr>
                    <w:t>Paediatric Ward 1B</w:t>
                  </w:r>
                </w:p>
              </w:tc>
              <w:tc>
                <w:tcPr>
                  <w:tcW w:w="1418" w:type="dxa"/>
                  <w:shd w:val="clear" w:color="auto" w:fill="auto"/>
                </w:tcPr>
                <w:p w14:paraId="0A969A59"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Bold" w:hAnsi="CenturyGothic-Bold" w:cs="CenturyGothic-Bold"/>
                      <w:bCs/>
                      <w:sz w:val="22"/>
                      <w:szCs w:val="22"/>
                      <w:lang w:eastAsia="en-GB"/>
                    </w:rPr>
                    <w:t>23</w:t>
                  </w:r>
                </w:p>
              </w:tc>
            </w:tr>
            <w:tr w:rsidR="00591764" w:rsidRPr="003A35DC" w14:paraId="55178CC8" w14:textId="77777777" w:rsidTr="00591764">
              <w:tc>
                <w:tcPr>
                  <w:tcW w:w="4358" w:type="dxa"/>
                  <w:shd w:val="clear" w:color="auto" w:fill="auto"/>
                </w:tcPr>
                <w:p w14:paraId="3507FB78"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 w:hAnsi="CenturyGothic" w:cs="CenturyGothic"/>
                      <w:sz w:val="22"/>
                      <w:szCs w:val="22"/>
                      <w:lang w:eastAsia="en-GB"/>
                    </w:rPr>
                    <w:t>Neonatal</w:t>
                  </w:r>
                </w:p>
              </w:tc>
              <w:tc>
                <w:tcPr>
                  <w:tcW w:w="1418" w:type="dxa"/>
                  <w:shd w:val="clear" w:color="auto" w:fill="auto"/>
                </w:tcPr>
                <w:p w14:paraId="0E4701AA"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Bold" w:hAnsi="CenturyGothic-Bold" w:cs="CenturyGothic-Bold"/>
                      <w:bCs/>
                      <w:sz w:val="22"/>
                      <w:szCs w:val="22"/>
                      <w:lang w:eastAsia="en-GB"/>
                    </w:rPr>
                    <w:t>18</w:t>
                  </w:r>
                </w:p>
              </w:tc>
            </w:tr>
            <w:tr w:rsidR="00591764" w:rsidRPr="003A35DC" w14:paraId="133875AB" w14:textId="77777777" w:rsidTr="00591764">
              <w:tc>
                <w:tcPr>
                  <w:tcW w:w="4358" w:type="dxa"/>
                  <w:shd w:val="clear" w:color="auto" w:fill="auto"/>
                </w:tcPr>
                <w:p w14:paraId="0380AD13"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 w:hAnsi="CenturyGothic" w:cs="CenturyGothic"/>
                      <w:sz w:val="22"/>
                      <w:szCs w:val="22"/>
                      <w:lang w:eastAsia="en-GB"/>
                    </w:rPr>
                    <w:t>Family Rooms</w:t>
                  </w:r>
                </w:p>
              </w:tc>
              <w:tc>
                <w:tcPr>
                  <w:tcW w:w="1418" w:type="dxa"/>
                  <w:shd w:val="clear" w:color="auto" w:fill="auto"/>
                </w:tcPr>
                <w:p w14:paraId="7A7C7243"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Bold" w:hAnsi="CenturyGothic-Bold" w:cs="CenturyGothic-Bold"/>
                      <w:bCs/>
                      <w:sz w:val="22"/>
                      <w:szCs w:val="22"/>
                      <w:lang w:eastAsia="en-GB"/>
                    </w:rPr>
                    <w:t>6</w:t>
                  </w:r>
                </w:p>
              </w:tc>
            </w:tr>
            <w:tr w:rsidR="00591764" w:rsidRPr="003A35DC" w14:paraId="71EAA149" w14:textId="77777777" w:rsidTr="00591764">
              <w:tc>
                <w:tcPr>
                  <w:tcW w:w="4358" w:type="dxa"/>
                  <w:shd w:val="clear" w:color="auto" w:fill="auto"/>
                </w:tcPr>
                <w:p w14:paraId="7806E860"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 w:hAnsi="CenturyGothic" w:cs="CenturyGothic"/>
                      <w:sz w:val="22"/>
                      <w:szCs w:val="22"/>
                      <w:lang w:eastAsia="en-GB"/>
                    </w:rPr>
                    <w:t>Labour Ward</w:t>
                  </w:r>
                </w:p>
              </w:tc>
              <w:tc>
                <w:tcPr>
                  <w:tcW w:w="1418" w:type="dxa"/>
                  <w:shd w:val="clear" w:color="auto" w:fill="auto"/>
                </w:tcPr>
                <w:p w14:paraId="3C0DA11D"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Bold" w:hAnsi="CenturyGothic-Bold" w:cs="CenturyGothic-Bold"/>
                      <w:bCs/>
                      <w:sz w:val="22"/>
                      <w:szCs w:val="22"/>
                      <w:lang w:eastAsia="en-GB"/>
                    </w:rPr>
                    <w:t>13</w:t>
                  </w:r>
                </w:p>
              </w:tc>
            </w:tr>
            <w:tr w:rsidR="00591764" w:rsidRPr="003A35DC" w14:paraId="08E0821A" w14:textId="77777777" w:rsidTr="00591764">
              <w:tc>
                <w:tcPr>
                  <w:tcW w:w="4358" w:type="dxa"/>
                  <w:shd w:val="clear" w:color="auto" w:fill="auto"/>
                </w:tcPr>
                <w:p w14:paraId="513A5FDC"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 w:hAnsi="CenturyGothic" w:cs="CenturyGothic"/>
                      <w:sz w:val="22"/>
                      <w:szCs w:val="22"/>
                      <w:lang w:eastAsia="en-GB"/>
                    </w:rPr>
                    <w:t xml:space="preserve">High Dependency </w:t>
                  </w:r>
                </w:p>
              </w:tc>
              <w:tc>
                <w:tcPr>
                  <w:tcW w:w="1418" w:type="dxa"/>
                  <w:shd w:val="clear" w:color="auto" w:fill="auto"/>
                </w:tcPr>
                <w:p w14:paraId="477C5BF4"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Bold" w:hAnsi="CenturyGothic-Bold" w:cs="CenturyGothic-Bold"/>
                      <w:bCs/>
                      <w:sz w:val="22"/>
                      <w:szCs w:val="22"/>
                      <w:lang w:eastAsia="en-GB"/>
                    </w:rPr>
                    <w:t>2</w:t>
                  </w:r>
                </w:p>
              </w:tc>
            </w:tr>
            <w:tr w:rsidR="00591764" w:rsidRPr="003A35DC" w14:paraId="4120BA52" w14:textId="77777777" w:rsidTr="00591764">
              <w:tc>
                <w:tcPr>
                  <w:tcW w:w="4358" w:type="dxa"/>
                  <w:shd w:val="clear" w:color="auto" w:fill="auto"/>
                </w:tcPr>
                <w:p w14:paraId="27EBC67C"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 w:hAnsi="CenturyGothic" w:cs="CenturyGothic"/>
                      <w:sz w:val="22"/>
                      <w:szCs w:val="22"/>
                      <w:lang w:eastAsia="en-GB"/>
                    </w:rPr>
                    <w:t xml:space="preserve">Recovery </w:t>
                  </w:r>
                </w:p>
              </w:tc>
              <w:tc>
                <w:tcPr>
                  <w:tcW w:w="1418" w:type="dxa"/>
                  <w:shd w:val="clear" w:color="auto" w:fill="auto"/>
                </w:tcPr>
                <w:p w14:paraId="1B2A4EE0"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Bold" w:hAnsi="CenturyGothic-Bold" w:cs="CenturyGothic-Bold"/>
                      <w:bCs/>
                      <w:sz w:val="22"/>
                      <w:szCs w:val="22"/>
                      <w:lang w:eastAsia="en-GB"/>
                    </w:rPr>
                    <w:t xml:space="preserve"> 4</w:t>
                  </w:r>
                </w:p>
              </w:tc>
            </w:tr>
            <w:tr w:rsidR="00591764" w:rsidRPr="003A35DC" w14:paraId="57AC2705" w14:textId="77777777" w:rsidTr="00591764">
              <w:tc>
                <w:tcPr>
                  <w:tcW w:w="4358" w:type="dxa"/>
                  <w:shd w:val="clear" w:color="auto" w:fill="auto"/>
                </w:tcPr>
                <w:p w14:paraId="1F98B88D" w14:textId="77777777" w:rsidR="00591764" w:rsidRPr="003A35DC" w:rsidRDefault="00591764" w:rsidP="00591764">
                  <w:pPr>
                    <w:autoSpaceDE w:val="0"/>
                    <w:autoSpaceDN w:val="0"/>
                    <w:adjustRightInd w:val="0"/>
                    <w:rPr>
                      <w:rFonts w:ascii="CenturyGothic" w:hAnsi="CenturyGothic" w:cs="CenturyGothic"/>
                      <w:sz w:val="22"/>
                      <w:szCs w:val="22"/>
                      <w:lang w:eastAsia="en-GB"/>
                    </w:rPr>
                  </w:pPr>
                </w:p>
              </w:tc>
              <w:tc>
                <w:tcPr>
                  <w:tcW w:w="1418" w:type="dxa"/>
                  <w:shd w:val="clear" w:color="auto" w:fill="auto"/>
                </w:tcPr>
                <w:p w14:paraId="40ECCE1E"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Bold" w:hAnsi="CenturyGothic-Bold" w:cs="CenturyGothic-Bold"/>
                      <w:bCs/>
                      <w:sz w:val="22"/>
                      <w:szCs w:val="22"/>
                      <w:lang w:eastAsia="en-GB"/>
                    </w:rPr>
                    <w:t>103</w:t>
                  </w:r>
                </w:p>
              </w:tc>
            </w:tr>
          </w:tbl>
          <w:p w14:paraId="0261C7A8"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p>
          <w:p w14:paraId="7C352D87"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r>
              <w:rPr>
                <w:rFonts w:ascii="CenturyGothic-Bold" w:hAnsi="CenturyGothic-Bold" w:cs="CenturyGothic-Bold"/>
                <w:b/>
                <w:bCs/>
                <w:sz w:val="22"/>
                <w:szCs w:val="22"/>
                <w:lang w:eastAsia="en-GB"/>
              </w:rPr>
              <w:t>Theatres</w:t>
            </w:r>
          </w:p>
          <w:p w14:paraId="1F208869"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8"/>
              <w:gridCol w:w="1418"/>
            </w:tblGrid>
            <w:tr w:rsidR="00591764" w:rsidRPr="003A35DC" w14:paraId="3EE5D53A" w14:textId="77777777" w:rsidTr="00591764">
              <w:tc>
                <w:tcPr>
                  <w:tcW w:w="4358" w:type="dxa"/>
                  <w:shd w:val="clear" w:color="auto" w:fill="auto"/>
                </w:tcPr>
                <w:p w14:paraId="3E1DF1FF"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Bold" w:hAnsi="CenturyGothic-Bold" w:cs="CenturyGothic-Bold"/>
                      <w:bCs/>
                      <w:sz w:val="22"/>
                      <w:szCs w:val="22"/>
                      <w:lang w:eastAsia="en-GB"/>
                    </w:rPr>
                    <w:t xml:space="preserve">Maternity </w:t>
                  </w:r>
                </w:p>
              </w:tc>
              <w:tc>
                <w:tcPr>
                  <w:tcW w:w="1418" w:type="dxa"/>
                  <w:shd w:val="clear" w:color="auto" w:fill="auto"/>
                </w:tcPr>
                <w:p w14:paraId="1DD992EA" w14:textId="77777777" w:rsidR="00591764" w:rsidRPr="003A35DC" w:rsidRDefault="00591764" w:rsidP="00591764">
                  <w:pPr>
                    <w:autoSpaceDE w:val="0"/>
                    <w:autoSpaceDN w:val="0"/>
                    <w:adjustRightInd w:val="0"/>
                    <w:rPr>
                      <w:rFonts w:ascii="CenturyGothic-Bold" w:hAnsi="CenturyGothic-Bold" w:cs="CenturyGothic-Bold"/>
                      <w:bCs/>
                      <w:sz w:val="22"/>
                      <w:szCs w:val="22"/>
                      <w:lang w:eastAsia="en-GB"/>
                    </w:rPr>
                  </w:pPr>
                  <w:r>
                    <w:rPr>
                      <w:rFonts w:ascii="CenturyGothic-Bold" w:hAnsi="CenturyGothic-Bold" w:cs="CenturyGothic-Bold"/>
                      <w:bCs/>
                      <w:sz w:val="22"/>
                      <w:szCs w:val="22"/>
                      <w:lang w:eastAsia="en-GB"/>
                    </w:rPr>
                    <w:t>2</w:t>
                  </w:r>
                </w:p>
              </w:tc>
            </w:tr>
          </w:tbl>
          <w:p w14:paraId="1231F115"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p>
          <w:p w14:paraId="20FA7265"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p>
          <w:p w14:paraId="43035645"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p>
          <w:p w14:paraId="72117D24"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r w:rsidRPr="00694C30">
              <w:rPr>
                <w:rFonts w:ascii="CenturyGothic-Bold" w:hAnsi="CenturyGothic-Bold" w:cs="CenturyGothic-Bold"/>
                <w:b/>
                <w:bCs/>
                <w:sz w:val="22"/>
                <w:szCs w:val="22"/>
                <w:lang w:eastAsia="en-GB"/>
              </w:rPr>
              <w:t>Outpatient Services</w:t>
            </w:r>
          </w:p>
          <w:p w14:paraId="23FAB362"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 xml:space="preserve">Women &amp; Children’s delivers approximately </w:t>
            </w:r>
            <w:r w:rsidRPr="007C0DF9">
              <w:rPr>
                <w:rFonts w:ascii="CenturyGothic" w:hAnsi="CenturyGothic" w:cs="CenturyGothic"/>
                <w:sz w:val="22"/>
                <w:szCs w:val="22"/>
                <w:lang w:eastAsia="en-GB"/>
              </w:rPr>
              <w:t>46,000 new</w:t>
            </w:r>
            <w:r w:rsidRPr="00694C30">
              <w:rPr>
                <w:rFonts w:ascii="CenturyGothic" w:hAnsi="CenturyGothic" w:cs="CenturyGothic"/>
                <w:sz w:val="22"/>
                <w:szCs w:val="22"/>
                <w:lang w:eastAsia="en-GB"/>
              </w:rPr>
              <w:t xml:space="preserve"> outpatient appointments per year and</w:t>
            </w:r>
            <w:r w:rsidRPr="00E37DEB">
              <w:rPr>
                <w:rFonts w:ascii="CenturyGothic" w:hAnsi="CenturyGothic" w:cs="CenturyGothic"/>
                <w:sz w:val="22"/>
                <w:szCs w:val="22"/>
                <w:lang w:eastAsia="en-GB"/>
              </w:rPr>
              <w:t>, alongside a range of diagnostic services</w:t>
            </w:r>
            <w:r>
              <w:rPr>
                <w:rFonts w:ascii="CenturyGothic" w:hAnsi="CenturyGothic" w:cs="CenturyGothic"/>
                <w:sz w:val="22"/>
                <w:szCs w:val="22"/>
                <w:lang w:eastAsia="en-GB"/>
              </w:rPr>
              <w:t>.</w:t>
            </w:r>
          </w:p>
          <w:p w14:paraId="63C08041"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In addition, outpatient services associated to Women &amp; Children’s are provided at Rainbow House &amp; The Gate House at Ayrshire Central Hospital and a wide variety of community locations</w:t>
            </w:r>
          </w:p>
          <w:p w14:paraId="6B052CA8" w14:textId="77777777" w:rsidR="00591764" w:rsidRDefault="00591764" w:rsidP="00591764">
            <w:pPr>
              <w:autoSpaceDE w:val="0"/>
              <w:autoSpaceDN w:val="0"/>
              <w:adjustRightInd w:val="0"/>
              <w:rPr>
                <w:rFonts w:ascii="CenturyGothic" w:hAnsi="CenturyGothic" w:cs="CenturyGothic"/>
                <w:sz w:val="22"/>
                <w:szCs w:val="22"/>
                <w:lang w:eastAsia="en-GB"/>
              </w:rPr>
            </w:pPr>
          </w:p>
          <w:p w14:paraId="408F0A37"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Bold" w:hAnsi="CenturyGothic-Bold" w:cs="CenturyGothic-Bold"/>
                <w:b/>
                <w:bCs/>
                <w:sz w:val="22"/>
                <w:szCs w:val="22"/>
                <w:lang w:eastAsia="en-GB"/>
              </w:rPr>
              <w:t xml:space="preserve">Budget - Approximately </w:t>
            </w:r>
            <w:r>
              <w:rPr>
                <w:rFonts w:ascii="CenturyGothic" w:hAnsi="CenturyGothic" w:cs="CenturyGothic"/>
                <w:sz w:val="22"/>
                <w:szCs w:val="22"/>
                <w:lang w:eastAsia="en-GB"/>
              </w:rPr>
              <w:t xml:space="preserve">£50 million </w:t>
            </w:r>
          </w:p>
          <w:p w14:paraId="4A87AA16"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p>
          <w:p w14:paraId="5194DA1E"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Bold" w:hAnsi="CenturyGothic-Bold" w:cs="CenturyGothic-Bold"/>
                <w:b/>
                <w:bCs/>
                <w:sz w:val="22"/>
                <w:szCs w:val="22"/>
                <w:lang w:eastAsia="en-GB"/>
              </w:rPr>
              <w:t xml:space="preserve">The key job purpose of the </w:t>
            </w:r>
            <w:r w:rsidR="004E617A">
              <w:rPr>
                <w:rFonts w:ascii="CenturyGothic-Bold" w:hAnsi="CenturyGothic-Bold" w:cs="CenturyGothic-Bold"/>
                <w:b/>
                <w:bCs/>
                <w:sz w:val="22"/>
                <w:szCs w:val="22"/>
                <w:lang w:eastAsia="en-GB"/>
              </w:rPr>
              <w:t xml:space="preserve"> General Manager</w:t>
            </w:r>
            <w:r>
              <w:rPr>
                <w:rFonts w:ascii="CenturyGothic-Bold" w:hAnsi="CenturyGothic-Bold" w:cs="CenturyGothic-Bold"/>
                <w:b/>
                <w:bCs/>
                <w:sz w:val="22"/>
                <w:szCs w:val="22"/>
                <w:lang w:eastAsia="en-GB"/>
              </w:rPr>
              <w:t xml:space="preserve"> </w:t>
            </w:r>
            <w:r>
              <w:rPr>
                <w:rFonts w:ascii="CenturyGothic" w:hAnsi="CenturyGothic" w:cs="CenturyGothic"/>
                <w:sz w:val="22"/>
                <w:szCs w:val="22"/>
                <w:lang w:eastAsia="en-GB"/>
              </w:rPr>
              <w:t xml:space="preserve">is to lead and manage </w:t>
            </w:r>
            <w:r w:rsidR="00E747CC">
              <w:rPr>
                <w:rFonts w:ascii="CenturyGothic" w:hAnsi="CenturyGothic" w:cs="CenturyGothic"/>
                <w:sz w:val="22"/>
                <w:szCs w:val="22"/>
                <w:lang w:eastAsia="en-GB"/>
              </w:rPr>
              <w:t xml:space="preserve">specific aspects of </w:t>
            </w:r>
            <w:r>
              <w:rPr>
                <w:rFonts w:ascii="CenturyGothic" w:hAnsi="CenturyGothic" w:cs="CenturyGothic"/>
                <w:sz w:val="22"/>
                <w:szCs w:val="22"/>
                <w:lang w:eastAsia="en-GB"/>
              </w:rPr>
              <w:t>safe, effective and person centred clinical service delivery and transformational change</w:t>
            </w:r>
            <w:r w:rsidR="00E747CC">
              <w:rPr>
                <w:rFonts w:ascii="CenturyGothic" w:hAnsi="CenturyGothic" w:cs="CenturyGothic"/>
                <w:sz w:val="22"/>
                <w:szCs w:val="22"/>
                <w:lang w:eastAsia="en-GB"/>
              </w:rPr>
              <w:t xml:space="preserve"> as delegated by the Director of Midwifery / Site Director</w:t>
            </w:r>
            <w:r>
              <w:rPr>
                <w:rFonts w:ascii="CenturyGothic" w:hAnsi="CenturyGothic" w:cs="CenturyGothic"/>
                <w:sz w:val="22"/>
                <w:szCs w:val="22"/>
                <w:lang w:eastAsia="en-GB"/>
              </w:rPr>
              <w:t>.</w:t>
            </w:r>
          </w:p>
          <w:p w14:paraId="56809FB7"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 xml:space="preserve">In collaboration with the Site Triumvirates at University Hospital Ayr &amp; University Hospital Crosshouse and through the matrix governance structure, the </w:t>
            </w:r>
            <w:r w:rsidR="004E617A">
              <w:rPr>
                <w:rFonts w:ascii="CenturyGothic" w:hAnsi="CenturyGothic" w:cs="CenturyGothic"/>
                <w:sz w:val="22"/>
                <w:szCs w:val="22"/>
                <w:lang w:eastAsia="en-GB"/>
              </w:rPr>
              <w:t xml:space="preserve"> General Manager </w:t>
            </w:r>
            <w:r>
              <w:rPr>
                <w:rFonts w:ascii="CenturyGothic" w:hAnsi="CenturyGothic" w:cs="CenturyGothic"/>
                <w:sz w:val="22"/>
                <w:szCs w:val="22"/>
                <w:lang w:eastAsia="en-GB"/>
              </w:rPr>
              <w:t xml:space="preserve"> will provide an operational oversight for the Pan-Ayrshire divisions that are within the acute site with particular respect to the Children’s Agenda. These include: </w:t>
            </w:r>
          </w:p>
          <w:p w14:paraId="1F7C2220" w14:textId="77777777" w:rsidR="00591764" w:rsidRDefault="00591764" w:rsidP="00591764">
            <w:pPr>
              <w:autoSpaceDE w:val="0"/>
              <w:autoSpaceDN w:val="0"/>
              <w:adjustRightInd w:val="0"/>
              <w:rPr>
                <w:rFonts w:ascii="CenturyGothic" w:hAnsi="CenturyGothic" w:cs="CenturyGothic"/>
                <w:sz w:val="22"/>
                <w:szCs w:val="22"/>
                <w:lang w:eastAsia="en-GB"/>
              </w:rPr>
            </w:pPr>
          </w:p>
          <w:p w14:paraId="7835D5A7"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Safeguarding</w:t>
            </w:r>
          </w:p>
          <w:p w14:paraId="44525211"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 xml:space="preserve">Transition to Adult Services </w:t>
            </w:r>
          </w:p>
          <w:p w14:paraId="25232D52"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Specialist input to Paediatric Care</w:t>
            </w:r>
          </w:p>
          <w:p w14:paraId="518E5FC8"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 xml:space="preserve">Medical Input to Maternal Care </w:t>
            </w:r>
          </w:p>
          <w:p w14:paraId="5DFD4FF3"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Financial Inclusion</w:t>
            </w:r>
          </w:p>
          <w:p w14:paraId="4E415DD8" w14:textId="5F386CAF" w:rsidR="00DA6261" w:rsidRPr="002C7986" w:rsidRDefault="00DA6261" w:rsidP="00DB5AE0">
            <w:pPr>
              <w:rPr>
                <w:rFonts w:ascii="Arial" w:hAnsi="Arial" w:cs="Arial"/>
                <w:sz w:val="24"/>
                <w:szCs w:val="24"/>
              </w:rPr>
            </w:pPr>
          </w:p>
          <w:p w14:paraId="3CB9FB17" w14:textId="77777777" w:rsidR="00DA6261" w:rsidRDefault="00DA6261" w:rsidP="00DB5AE0">
            <w:pPr>
              <w:rPr>
                <w:rFonts w:ascii="Arial" w:hAnsi="Arial" w:cs="Arial"/>
                <w:sz w:val="24"/>
                <w:szCs w:val="24"/>
              </w:rPr>
            </w:pPr>
          </w:p>
          <w:p w14:paraId="45E2701B" w14:textId="77777777" w:rsidR="00B56135" w:rsidRDefault="00B56135" w:rsidP="00DB5AE0">
            <w:pPr>
              <w:rPr>
                <w:rFonts w:ascii="Arial" w:hAnsi="Arial" w:cs="Arial"/>
                <w:sz w:val="24"/>
                <w:szCs w:val="24"/>
              </w:rPr>
            </w:pPr>
            <w:r>
              <w:rPr>
                <w:rFonts w:ascii="Arial" w:hAnsi="Arial" w:cs="Arial"/>
                <w:sz w:val="24"/>
                <w:szCs w:val="24"/>
              </w:rPr>
              <w:t xml:space="preserve">Areas of Responsibility </w:t>
            </w:r>
          </w:p>
          <w:p w14:paraId="1AF391FB" w14:textId="77777777" w:rsidR="005C2989" w:rsidRDefault="005C2989" w:rsidP="00B56135">
            <w:pPr>
              <w:numPr>
                <w:ilvl w:val="0"/>
                <w:numId w:val="25"/>
              </w:numPr>
              <w:rPr>
                <w:rFonts w:ascii="Arial" w:hAnsi="Arial" w:cs="Arial"/>
                <w:sz w:val="24"/>
              </w:rPr>
            </w:pPr>
            <w:r>
              <w:rPr>
                <w:rFonts w:ascii="Arial" w:hAnsi="Arial" w:cs="Arial"/>
                <w:sz w:val="24"/>
              </w:rPr>
              <w:t xml:space="preserve">Paediatric Services </w:t>
            </w:r>
          </w:p>
          <w:p w14:paraId="0D33F951" w14:textId="77777777" w:rsidR="00B56135" w:rsidRPr="00B56135" w:rsidRDefault="00B56135" w:rsidP="00E254A3">
            <w:pPr>
              <w:numPr>
                <w:ilvl w:val="1"/>
                <w:numId w:val="25"/>
              </w:numPr>
              <w:rPr>
                <w:rFonts w:ascii="Arial" w:hAnsi="Arial" w:cs="Arial"/>
                <w:sz w:val="24"/>
              </w:rPr>
            </w:pPr>
            <w:r w:rsidRPr="00B56135">
              <w:rPr>
                <w:rFonts w:ascii="Arial" w:hAnsi="Arial" w:cs="Arial"/>
                <w:sz w:val="24"/>
              </w:rPr>
              <w:t>Paediatric Assessment Unit UHC</w:t>
            </w:r>
          </w:p>
          <w:p w14:paraId="1DF05592" w14:textId="77777777" w:rsidR="00B56135" w:rsidRPr="00B56135" w:rsidRDefault="00B56135" w:rsidP="00E254A3">
            <w:pPr>
              <w:numPr>
                <w:ilvl w:val="1"/>
                <w:numId w:val="25"/>
              </w:numPr>
              <w:rPr>
                <w:rFonts w:ascii="Arial" w:hAnsi="Arial" w:cs="Arial"/>
                <w:sz w:val="24"/>
              </w:rPr>
            </w:pPr>
            <w:r w:rsidRPr="00B56135">
              <w:rPr>
                <w:rFonts w:ascii="Arial" w:hAnsi="Arial" w:cs="Arial"/>
                <w:sz w:val="24"/>
              </w:rPr>
              <w:t>Paediatric Acute Receiving / In Patient Unit (23 UHC)</w:t>
            </w:r>
          </w:p>
          <w:p w14:paraId="280F7DE9" w14:textId="77777777" w:rsidR="00B56135" w:rsidRPr="00B56135" w:rsidRDefault="00B56135" w:rsidP="00E254A3">
            <w:pPr>
              <w:numPr>
                <w:ilvl w:val="1"/>
                <w:numId w:val="25"/>
              </w:numPr>
              <w:rPr>
                <w:rFonts w:ascii="Arial" w:hAnsi="Arial" w:cs="Arial"/>
                <w:sz w:val="24"/>
              </w:rPr>
            </w:pPr>
            <w:r w:rsidRPr="00B56135">
              <w:rPr>
                <w:rFonts w:ascii="Arial" w:hAnsi="Arial" w:cs="Arial"/>
                <w:sz w:val="24"/>
              </w:rPr>
              <w:t>Paediatric Child Protection / Forensic Medical Examination Services</w:t>
            </w:r>
          </w:p>
          <w:p w14:paraId="755E0C23" w14:textId="77777777" w:rsidR="00B56135" w:rsidRPr="00B56135" w:rsidRDefault="00B56135" w:rsidP="00E254A3">
            <w:pPr>
              <w:numPr>
                <w:ilvl w:val="1"/>
                <w:numId w:val="25"/>
              </w:numPr>
              <w:rPr>
                <w:rFonts w:ascii="Arial" w:hAnsi="Arial" w:cs="Arial"/>
                <w:sz w:val="24"/>
              </w:rPr>
            </w:pPr>
            <w:r w:rsidRPr="00B56135">
              <w:rPr>
                <w:rFonts w:ascii="Arial" w:hAnsi="Arial" w:cs="Arial"/>
                <w:sz w:val="24"/>
              </w:rPr>
              <w:lastRenderedPageBreak/>
              <w:t>Paediatric Mental Health Liaison Service De-escalation Suite</w:t>
            </w:r>
          </w:p>
          <w:p w14:paraId="34049945" w14:textId="77777777" w:rsidR="00B56135" w:rsidRPr="00B56135" w:rsidRDefault="00B56135" w:rsidP="00E254A3">
            <w:pPr>
              <w:numPr>
                <w:ilvl w:val="1"/>
                <w:numId w:val="25"/>
              </w:numPr>
              <w:rPr>
                <w:rFonts w:ascii="Arial" w:hAnsi="Arial" w:cs="Arial"/>
                <w:sz w:val="24"/>
              </w:rPr>
            </w:pPr>
            <w:r w:rsidRPr="00B56135">
              <w:rPr>
                <w:rFonts w:ascii="Arial" w:hAnsi="Arial" w:cs="Arial"/>
                <w:sz w:val="24"/>
              </w:rPr>
              <w:t>Paediatric Outpatients (UHC)</w:t>
            </w:r>
          </w:p>
          <w:p w14:paraId="2F78BDF7" w14:textId="77777777" w:rsidR="00B56135" w:rsidRPr="00B56135" w:rsidRDefault="00B56135" w:rsidP="00E254A3">
            <w:pPr>
              <w:numPr>
                <w:ilvl w:val="1"/>
                <w:numId w:val="25"/>
              </w:numPr>
              <w:rPr>
                <w:rFonts w:ascii="Arial" w:hAnsi="Arial" w:cs="Arial"/>
                <w:sz w:val="24"/>
              </w:rPr>
            </w:pPr>
            <w:r w:rsidRPr="00B56135">
              <w:rPr>
                <w:rFonts w:ascii="Arial" w:hAnsi="Arial" w:cs="Arial"/>
                <w:sz w:val="24"/>
              </w:rPr>
              <w:t>Neonatal Unit (AMU)</w:t>
            </w:r>
          </w:p>
          <w:p w14:paraId="461C74A9" w14:textId="77777777" w:rsidR="00B56135" w:rsidRPr="00B56135" w:rsidRDefault="00B56135" w:rsidP="00E254A3">
            <w:pPr>
              <w:numPr>
                <w:ilvl w:val="1"/>
                <w:numId w:val="25"/>
              </w:numPr>
              <w:rPr>
                <w:rFonts w:ascii="Arial" w:hAnsi="Arial" w:cs="Arial"/>
                <w:sz w:val="24"/>
              </w:rPr>
            </w:pPr>
            <w:r w:rsidRPr="00B56135">
              <w:rPr>
                <w:rFonts w:ascii="Arial" w:hAnsi="Arial" w:cs="Arial"/>
                <w:sz w:val="24"/>
              </w:rPr>
              <w:t>Paediatric Emergency Department Nursing workforce (UHA and UHC)</w:t>
            </w:r>
          </w:p>
          <w:p w14:paraId="4CB45F9F" w14:textId="77777777" w:rsidR="00B56135" w:rsidRPr="00B56135" w:rsidRDefault="00B56135" w:rsidP="00E254A3">
            <w:pPr>
              <w:numPr>
                <w:ilvl w:val="1"/>
                <w:numId w:val="25"/>
              </w:numPr>
              <w:rPr>
                <w:rFonts w:ascii="Arial" w:hAnsi="Arial" w:cs="Arial"/>
                <w:sz w:val="24"/>
              </w:rPr>
            </w:pPr>
            <w:r w:rsidRPr="00B56135">
              <w:rPr>
                <w:rFonts w:ascii="Arial" w:hAnsi="Arial" w:cs="Arial"/>
                <w:sz w:val="24"/>
              </w:rPr>
              <w:t>Community Paediatrics (Rainbow House, ACH)</w:t>
            </w:r>
          </w:p>
          <w:p w14:paraId="3EC523A3" w14:textId="77777777" w:rsidR="00B56135" w:rsidRPr="00B56135" w:rsidRDefault="00B56135" w:rsidP="00E254A3">
            <w:pPr>
              <w:numPr>
                <w:ilvl w:val="1"/>
                <w:numId w:val="25"/>
              </w:numPr>
              <w:rPr>
                <w:rFonts w:ascii="Arial" w:hAnsi="Arial" w:cs="Arial"/>
                <w:sz w:val="24"/>
              </w:rPr>
            </w:pPr>
            <w:r w:rsidRPr="00B56135">
              <w:rPr>
                <w:rFonts w:ascii="Arial" w:hAnsi="Arial" w:cs="Arial"/>
                <w:sz w:val="24"/>
              </w:rPr>
              <w:t>Looked After and Accommodated Children’s Health Service (Rainbow House, ACH)</w:t>
            </w:r>
          </w:p>
          <w:p w14:paraId="2BF50BFE" w14:textId="77777777" w:rsidR="00B56135" w:rsidRPr="00B56135" w:rsidRDefault="00B56135" w:rsidP="00E254A3">
            <w:pPr>
              <w:numPr>
                <w:ilvl w:val="1"/>
                <w:numId w:val="25"/>
              </w:numPr>
              <w:rPr>
                <w:rFonts w:ascii="Arial" w:hAnsi="Arial" w:cs="Arial"/>
                <w:sz w:val="24"/>
              </w:rPr>
            </w:pPr>
            <w:r w:rsidRPr="00B56135">
              <w:rPr>
                <w:rFonts w:ascii="Arial" w:hAnsi="Arial" w:cs="Arial"/>
                <w:sz w:val="24"/>
              </w:rPr>
              <w:t>Children’s Community Nursing(Rainbow House, ACH)</w:t>
            </w:r>
          </w:p>
          <w:p w14:paraId="72D9D8B3" w14:textId="77777777" w:rsidR="005C2989" w:rsidRDefault="005C2989" w:rsidP="00B56135">
            <w:pPr>
              <w:numPr>
                <w:ilvl w:val="0"/>
                <w:numId w:val="25"/>
              </w:numPr>
              <w:rPr>
                <w:rFonts w:ascii="Arial" w:hAnsi="Arial" w:cs="Arial"/>
                <w:sz w:val="24"/>
              </w:rPr>
            </w:pPr>
            <w:r>
              <w:rPr>
                <w:rFonts w:ascii="Arial" w:hAnsi="Arial" w:cs="Arial"/>
                <w:sz w:val="24"/>
              </w:rPr>
              <w:t xml:space="preserve">Gynaecology Services </w:t>
            </w:r>
          </w:p>
          <w:p w14:paraId="2A5B4B88" w14:textId="77777777" w:rsidR="00B56135" w:rsidRPr="00B56135" w:rsidRDefault="00B56135" w:rsidP="0000707F">
            <w:pPr>
              <w:numPr>
                <w:ilvl w:val="1"/>
                <w:numId w:val="25"/>
              </w:numPr>
              <w:rPr>
                <w:rFonts w:ascii="Arial" w:hAnsi="Arial" w:cs="Arial"/>
                <w:sz w:val="24"/>
              </w:rPr>
            </w:pPr>
            <w:r w:rsidRPr="00B56135">
              <w:rPr>
                <w:rFonts w:ascii="Arial" w:hAnsi="Arial" w:cs="Arial"/>
                <w:sz w:val="24"/>
              </w:rPr>
              <w:t>Gynaecology Assessment Service pan Ayrshire</w:t>
            </w:r>
          </w:p>
          <w:p w14:paraId="0B6D67AB" w14:textId="77777777" w:rsidR="00B56135" w:rsidRPr="00B56135" w:rsidRDefault="00B56135" w:rsidP="0000707F">
            <w:pPr>
              <w:numPr>
                <w:ilvl w:val="1"/>
                <w:numId w:val="25"/>
              </w:numPr>
              <w:rPr>
                <w:rFonts w:ascii="Arial" w:hAnsi="Arial" w:cs="Arial"/>
                <w:sz w:val="24"/>
              </w:rPr>
            </w:pPr>
            <w:r w:rsidRPr="00B56135">
              <w:rPr>
                <w:rFonts w:ascii="Arial" w:hAnsi="Arial" w:cs="Arial"/>
                <w:sz w:val="24"/>
              </w:rPr>
              <w:t>Gynaecology receiving beds (13 AMU)</w:t>
            </w:r>
          </w:p>
          <w:p w14:paraId="7F2EB4A1" w14:textId="77777777" w:rsidR="00B56135" w:rsidRPr="00B56135" w:rsidRDefault="00B56135" w:rsidP="0000707F">
            <w:pPr>
              <w:numPr>
                <w:ilvl w:val="1"/>
                <w:numId w:val="25"/>
              </w:numPr>
              <w:rPr>
                <w:rFonts w:ascii="Arial" w:hAnsi="Arial" w:cs="Arial"/>
                <w:sz w:val="24"/>
              </w:rPr>
            </w:pPr>
            <w:r w:rsidRPr="00B56135">
              <w:rPr>
                <w:rFonts w:ascii="Arial" w:hAnsi="Arial" w:cs="Arial"/>
                <w:sz w:val="24"/>
              </w:rPr>
              <w:t>Gynaecology In patient, Day Case and Outpatient services</w:t>
            </w:r>
          </w:p>
          <w:p w14:paraId="3DD47674" w14:textId="77777777" w:rsidR="00B56135" w:rsidRPr="00B56135" w:rsidRDefault="00B56135" w:rsidP="0000707F">
            <w:pPr>
              <w:numPr>
                <w:ilvl w:val="1"/>
                <w:numId w:val="25"/>
              </w:numPr>
              <w:rPr>
                <w:rFonts w:ascii="Arial" w:hAnsi="Arial" w:cs="Arial"/>
                <w:sz w:val="24"/>
              </w:rPr>
            </w:pPr>
            <w:r w:rsidRPr="00B56135">
              <w:rPr>
                <w:rFonts w:ascii="Arial" w:hAnsi="Arial" w:cs="Arial"/>
                <w:sz w:val="24"/>
              </w:rPr>
              <w:t>Gynaecology Urgent Cancer pathways</w:t>
            </w:r>
          </w:p>
          <w:p w14:paraId="1AD1249F" w14:textId="77777777" w:rsidR="00B56135" w:rsidRPr="00B56135" w:rsidRDefault="00B56135" w:rsidP="00B56135">
            <w:pPr>
              <w:numPr>
                <w:ilvl w:val="0"/>
                <w:numId w:val="25"/>
              </w:numPr>
              <w:rPr>
                <w:rFonts w:ascii="Arial" w:hAnsi="Arial" w:cs="Arial"/>
                <w:sz w:val="24"/>
              </w:rPr>
            </w:pPr>
            <w:r w:rsidRPr="00B56135">
              <w:rPr>
                <w:rFonts w:ascii="Arial" w:hAnsi="Arial" w:cs="Arial"/>
                <w:sz w:val="24"/>
              </w:rPr>
              <w:t>Women’s Health / TOPs Service</w:t>
            </w:r>
          </w:p>
          <w:p w14:paraId="6476B17D" w14:textId="77777777" w:rsidR="005C2989" w:rsidRDefault="005C2989" w:rsidP="00B56135">
            <w:pPr>
              <w:numPr>
                <w:ilvl w:val="0"/>
                <w:numId w:val="25"/>
              </w:numPr>
              <w:rPr>
                <w:rFonts w:ascii="Arial" w:hAnsi="Arial" w:cs="Arial"/>
                <w:sz w:val="24"/>
              </w:rPr>
            </w:pPr>
            <w:r>
              <w:rPr>
                <w:rFonts w:ascii="Arial" w:hAnsi="Arial" w:cs="Arial"/>
                <w:sz w:val="24"/>
              </w:rPr>
              <w:t xml:space="preserve">Maternity Services </w:t>
            </w:r>
          </w:p>
          <w:p w14:paraId="3883FE6C" w14:textId="77777777" w:rsidR="00B56135" w:rsidRPr="00B56135" w:rsidRDefault="00B56135" w:rsidP="0000707F">
            <w:pPr>
              <w:numPr>
                <w:ilvl w:val="1"/>
                <w:numId w:val="25"/>
              </w:numPr>
              <w:rPr>
                <w:rFonts w:ascii="Arial" w:hAnsi="Arial" w:cs="Arial"/>
                <w:sz w:val="24"/>
              </w:rPr>
            </w:pPr>
            <w:r w:rsidRPr="00B56135">
              <w:rPr>
                <w:rFonts w:ascii="Arial" w:hAnsi="Arial" w:cs="Arial"/>
                <w:sz w:val="24"/>
              </w:rPr>
              <w:t>Maternity Services pan Ayrshire</w:t>
            </w:r>
          </w:p>
          <w:p w14:paraId="3AC4524C" w14:textId="77777777" w:rsidR="00B56135" w:rsidRPr="00B56135" w:rsidRDefault="00B56135" w:rsidP="0000707F">
            <w:pPr>
              <w:numPr>
                <w:ilvl w:val="1"/>
                <w:numId w:val="25"/>
              </w:numPr>
              <w:rPr>
                <w:rFonts w:ascii="Arial" w:hAnsi="Arial" w:cs="Arial"/>
                <w:sz w:val="24"/>
              </w:rPr>
            </w:pPr>
            <w:r w:rsidRPr="00B56135">
              <w:rPr>
                <w:rFonts w:ascii="Arial" w:hAnsi="Arial" w:cs="Arial"/>
                <w:sz w:val="24"/>
              </w:rPr>
              <w:t>Early Pregnancy Assessment Service (AMU)</w:t>
            </w:r>
          </w:p>
          <w:p w14:paraId="1895F804" w14:textId="77777777" w:rsidR="00B56135" w:rsidRPr="00B56135" w:rsidRDefault="00B56135" w:rsidP="0000707F">
            <w:pPr>
              <w:numPr>
                <w:ilvl w:val="1"/>
                <w:numId w:val="25"/>
              </w:numPr>
              <w:rPr>
                <w:rFonts w:ascii="Arial" w:hAnsi="Arial" w:cs="Arial"/>
                <w:sz w:val="24"/>
              </w:rPr>
            </w:pPr>
            <w:r w:rsidRPr="00B56135">
              <w:rPr>
                <w:rFonts w:ascii="Arial" w:hAnsi="Arial" w:cs="Arial"/>
                <w:sz w:val="24"/>
              </w:rPr>
              <w:t xml:space="preserve">Maternity Inpatients and Intrapartum Care </w:t>
            </w:r>
          </w:p>
          <w:p w14:paraId="4C587317" w14:textId="77777777" w:rsidR="00B56135" w:rsidRPr="00B56135" w:rsidRDefault="00B56135" w:rsidP="0000707F">
            <w:pPr>
              <w:numPr>
                <w:ilvl w:val="1"/>
                <w:numId w:val="25"/>
              </w:numPr>
              <w:rPr>
                <w:rFonts w:ascii="Arial" w:hAnsi="Arial" w:cs="Arial"/>
                <w:sz w:val="24"/>
              </w:rPr>
            </w:pPr>
            <w:r w:rsidRPr="00B56135">
              <w:rPr>
                <w:rFonts w:ascii="Arial" w:hAnsi="Arial" w:cs="Arial"/>
                <w:sz w:val="24"/>
              </w:rPr>
              <w:t>Maternity Theatres</w:t>
            </w:r>
          </w:p>
          <w:p w14:paraId="784417B0" w14:textId="77777777" w:rsidR="00B56135" w:rsidRPr="00B56135" w:rsidRDefault="00B56135" w:rsidP="0000707F">
            <w:pPr>
              <w:numPr>
                <w:ilvl w:val="1"/>
                <w:numId w:val="25"/>
              </w:numPr>
              <w:rPr>
                <w:rFonts w:ascii="Arial" w:hAnsi="Arial" w:cs="Arial"/>
                <w:sz w:val="24"/>
              </w:rPr>
            </w:pPr>
            <w:r w:rsidRPr="00B56135">
              <w:rPr>
                <w:rFonts w:ascii="Arial" w:hAnsi="Arial" w:cs="Arial"/>
                <w:sz w:val="24"/>
              </w:rPr>
              <w:t>Integrated Community Midwifery and Home Birth Teams</w:t>
            </w:r>
          </w:p>
          <w:p w14:paraId="674DAF13" w14:textId="77777777" w:rsidR="00B56135" w:rsidRPr="00B56135" w:rsidRDefault="00B56135" w:rsidP="0000707F">
            <w:pPr>
              <w:numPr>
                <w:ilvl w:val="1"/>
                <w:numId w:val="25"/>
              </w:numPr>
              <w:rPr>
                <w:rFonts w:ascii="Arial" w:hAnsi="Arial" w:cs="Arial"/>
                <w:sz w:val="24"/>
              </w:rPr>
            </w:pPr>
            <w:r w:rsidRPr="00B56135">
              <w:rPr>
                <w:rFonts w:ascii="Arial" w:hAnsi="Arial" w:cs="Arial"/>
                <w:sz w:val="24"/>
              </w:rPr>
              <w:t>Arran Midwives and Island Birth Team</w:t>
            </w:r>
          </w:p>
          <w:p w14:paraId="2A425AB9" w14:textId="77777777" w:rsidR="00B56135" w:rsidRPr="00B56135" w:rsidRDefault="00B56135" w:rsidP="0000707F">
            <w:pPr>
              <w:numPr>
                <w:ilvl w:val="1"/>
                <w:numId w:val="25"/>
              </w:numPr>
              <w:rPr>
                <w:rFonts w:ascii="Arial" w:hAnsi="Arial" w:cs="Arial"/>
                <w:sz w:val="24"/>
              </w:rPr>
            </w:pPr>
            <w:r w:rsidRPr="00B56135">
              <w:rPr>
                <w:rFonts w:ascii="Arial" w:hAnsi="Arial" w:cs="Arial"/>
                <w:sz w:val="24"/>
              </w:rPr>
              <w:t>Maternity Safeguarding Team</w:t>
            </w:r>
          </w:p>
          <w:p w14:paraId="4E9F377C" w14:textId="77777777" w:rsidR="00B56135" w:rsidRPr="00B56135" w:rsidRDefault="00B56135" w:rsidP="00B56135">
            <w:pPr>
              <w:numPr>
                <w:ilvl w:val="0"/>
                <w:numId w:val="25"/>
              </w:numPr>
              <w:rPr>
                <w:rFonts w:ascii="Arial" w:hAnsi="Arial" w:cs="Arial"/>
                <w:sz w:val="24"/>
              </w:rPr>
            </w:pPr>
            <w:r w:rsidRPr="00B56135">
              <w:rPr>
                <w:rFonts w:ascii="Arial" w:hAnsi="Arial" w:cs="Arial"/>
                <w:sz w:val="24"/>
              </w:rPr>
              <w:t>Sexual Health Community Services (The Gatehouse, ACH)</w:t>
            </w:r>
          </w:p>
          <w:p w14:paraId="4D206670" w14:textId="77777777" w:rsidR="00B56135" w:rsidRPr="00B56135" w:rsidRDefault="00B56135" w:rsidP="00B56135">
            <w:pPr>
              <w:numPr>
                <w:ilvl w:val="0"/>
                <w:numId w:val="25"/>
              </w:numPr>
              <w:rPr>
                <w:rFonts w:ascii="Arial" w:hAnsi="Arial" w:cs="Arial"/>
                <w:sz w:val="24"/>
              </w:rPr>
            </w:pPr>
            <w:r w:rsidRPr="00B56135">
              <w:rPr>
                <w:rFonts w:ascii="Arial" w:hAnsi="Arial" w:cs="Arial"/>
                <w:sz w:val="24"/>
              </w:rPr>
              <w:t xml:space="preserve">Sexual Assault &amp; Rape Coordination Services (The Willows, </w:t>
            </w:r>
            <w:proofErr w:type="spellStart"/>
            <w:r w:rsidRPr="00B56135">
              <w:rPr>
                <w:rFonts w:ascii="Arial" w:hAnsi="Arial" w:cs="Arial"/>
                <w:sz w:val="24"/>
              </w:rPr>
              <w:t>Biggart</w:t>
            </w:r>
            <w:proofErr w:type="spellEnd"/>
            <w:r w:rsidRPr="00B56135">
              <w:rPr>
                <w:rFonts w:ascii="Arial" w:hAnsi="Arial" w:cs="Arial"/>
                <w:sz w:val="24"/>
              </w:rPr>
              <w:t xml:space="preserve"> Hospital)</w:t>
            </w:r>
          </w:p>
          <w:p w14:paraId="6F06C115" w14:textId="77777777" w:rsidR="00B56135" w:rsidRPr="00B56135" w:rsidRDefault="00B56135" w:rsidP="0000707F">
            <w:pPr>
              <w:numPr>
                <w:ilvl w:val="1"/>
                <w:numId w:val="25"/>
              </w:numPr>
              <w:rPr>
                <w:rFonts w:ascii="Arial" w:hAnsi="Arial" w:cs="Arial"/>
                <w:sz w:val="24"/>
              </w:rPr>
            </w:pPr>
            <w:r w:rsidRPr="00B56135">
              <w:rPr>
                <w:rFonts w:ascii="Arial" w:hAnsi="Arial" w:cs="Arial"/>
                <w:sz w:val="24"/>
              </w:rPr>
              <w:t>Nominated Board Lead for Rape &amp; Sexual Assault</w:t>
            </w:r>
          </w:p>
          <w:p w14:paraId="712A4022" w14:textId="77777777" w:rsidR="00B56135" w:rsidRDefault="00B56135" w:rsidP="00DB5AE0">
            <w:pPr>
              <w:rPr>
                <w:rFonts w:ascii="Arial" w:hAnsi="Arial" w:cs="Arial"/>
                <w:sz w:val="24"/>
                <w:szCs w:val="24"/>
              </w:rPr>
            </w:pPr>
          </w:p>
          <w:p w14:paraId="7CEB3BC7"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Each of these areas have multiple elements i.e. All services are provided on an area-wide basis.</w:t>
            </w:r>
          </w:p>
          <w:p w14:paraId="676142FE"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These services are provided on the main hospital sites and a number of peripheral locations across</w:t>
            </w:r>
          </w:p>
          <w:p w14:paraId="1953F44D"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Ayrshire and the Isle of Arran.</w:t>
            </w:r>
          </w:p>
          <w:p w14:paraId="44CFE246"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A key role of the service is to initiate, influence and develop services by working in close partnership with the other service areas across NHS Ayrshire and Arran and other healthcare/service providers to facilitate change and promote the Board’s policy of continuous service improvement.</w:t>
            </w:r>
          </w:p>
          <w:p w14:paraId="76286906" w14:textId="77777777" w:rsidR="00B56135" w:rsidRDefault="00B56135" w:rsidP="00DB5AE0">
            <w:pPr>
              <w:rPr>
                <w:rFonts w:ascii="Arial" w:hAnsi="Arial" w:cs="Arial"/>
                <w:sz w:val="24"/>
                <w:szCs w:val="24"/>
              </w:rPr>
            </w:pPr>
          </w:p>
          <w:p w14:paraId="075203F8" w14:textId="77777777" w:rsidR="00591764" w:rsidRPr="002C7986" w:rsidRDefault="00591764" w:rsidP="00DB5AE0">
            <w:pPr>
              <w:rPr>
                <w:rFonts w:ascii="Arial" w:hAnsi="Arial" w:cs="Arial"/>
                <w:sz w:val="24"/>
                <w:szCs w:val="24"/>
              </w:rPr>
            </w:pPr>
            <w:r>
              <w:rPr>
                <w:rFonts w:ascii="Arial" w:hAnsi="Arial" w:cs="Arial"/>
                <w:sz w:val="24"/>
                <w:szCs w:val="24"/>
              </w:rPr>
              <w:t xml:space="preserve">The </w:t>
            </w:r>
            <w:r w:rsidR="004E617A">
              <w:rPr>
                <w:rFonts w:ascii="Arial" w:hAnsi="Arial" w:cs="Arial"/>
                <w:sz w:val="24"/>
                <w:szCs w:val="24"/>
              </w:rPr>
              <w:t xml:space="preserve"> General Manager</w:t>
            </w:r>
            <w:r>
              <w:rPr>
                <w:rFonts w:ascii="Arial" w:hAnsi="Arial" w:cs="Arial"/>
                <w:sz w:val="24"/>
                <w:szCs w:val="24"/>
              </w:rPr>
              <w:t xml:space="preserve"> is also accountable for</w:t>
            </w:r>
          </w:p>
          <w:p w14:paraId="46EF0097"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r>
              <w:rPr>
                <w:rFonts w:ascii="CenturyGothic-Bold" w:hAnsi="CenturyGothic-Bold" w:cs="CenturyGothic-Bold"/>
                <w:b/>
                <w:bCs/>
                <w:sz w:val="22"/>
                <w:szCs w:val="22"/>
                <w:lang w:eastAsia="en-GB"/>
              </w:rPr>
              <w:t>Service Transformation</w:t>
            </w:r>
          </w:p>
          <w:p w14:paraId="59F67DEA"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 xml:space="preserve">The </w:t>
            </w:r>
            <w:r w:rsidR="004E617A">
              <w:rPr>
                <w:rFonts w:ascii="CenturyGothic" w:hAnsi="CenturyGothic" w:cs="CenturyGothic"/>
                <w:sz w:val="22"/>
                <w:szCs w:val="22"/>
                <w:lang w:eastAsia="en-GB"/>
              </w:rPr>
              <w:t xml:space="preserve"> General Manager</w:t>
            </w:r>
            <w:r>
              <w:rPr>
                <w:rFonts w:ascii="CenturyGothic" w:hAnsi="CenturyGothic" w:cs="CenturyGothic"/>
                <w:sz w:val="22"/>
                <w:szCs w:val="22"/>
                <w:lang w:eastAsia="en-GB"/>
              </w:rPr>
              <w:t xml:space="preserve"> is responsible for the development, implementation and monitoring of the Women &amp; Children Improvement Plans and delivery of the national targets for Women &amp; Children’s care across the board.</w:t>
            </w:r>
          </w:p>
          <w:p w14:paraId="60496AC6"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To achieve effectiveness across the organization a matrix management approach and collaborative working is essential across the Acute Directorate.</w:t>
            </w:r>
          </w:p>
          <w:p w14:paraId="2E6029CC"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r>
              <w:rPr>
                <w:rFonts w:ascii="CenturyGothic-Bold" w:hAnsi="CenturyGothic-Bold" w:cs="CenturyGothic-Bold"/>
                <w:b/>
                <w:bCs/>
                <w:sz w:val="22"/>
                <w:szCs w:val="22"/>
                <w:lang w:eastAsia="en-GB"/>
              </w:rPr>
              <w:t xml:space="preserve">Site Operations </w:t>
            </w:r>
          </w:p>
          <w:p w14:paraId="3A3044F6" w14:textId="77777777" w:rsidR="00591764" w:rsidRDefault="00591764" w:rsidP="00591764">
            <w:pPr>
              <w:spacing w:before="120"/>
              <w:rPr>
                <w:rFonts w:ascii="Arial" w:hAnsi="Arial" w:cs="Arial"/>
                <w:sz w:val="24"/>
                <w:szCs w:val="24"/>
              </w:rPr>
            </w:pPr>
            <w:r>
              <w:rPr>
                <w:rFonts w:ascii="CenturyGothic-Bold" w:hAnsi="CenturyGothic-Bold" w:cs="CenturyGothic-Bold"/>
                <w:bCs/>
                <w:sz w:val="22"/>
                <w:szCs w:val="22"/>
                <w:lang w:eastAsia="en-GB"/>
              </w:rPr>
              <w:t>The post holder will have responsibility for site safety, capacity and flow management, including oversight of Duty and Out of Hours Operational arrangements</w:t>
            </w:r>
            <w:r w:rsidRPr="002C7986">
              <w:rPr>
                <w:rFonts w:ascii="Arial" w:hAnsi="Arial" w:cs="Arial"/>
                <w:sz w:val="24"/>
                <w:szCs w:val="24"/>
              </w:rPr>
              <w:t xml:space="preserve"> </w:t>
            </w:r>
          </w:p>
          <w:p w14:paraId="68D260A4" w14:textId="77777777" w:rsidR="00591764" w:rsidRDefault="00591764" w:rsidP="00591764">
            <w:pPr>
              <w:spacing w:before="120"/>
              <w:rPr>
                <w:rFonts w:ascii="Arial" w:hAnsi="Arial" w:cs="Arial"/>
                <w:sz w:val="24"/>
                <w:szCs w:val="24"/>
              </w:rPr>
            </w:pPr>
          </w:p>
          <w:p w14:paraId="69D25429" w14:textId="77777777" w:rsidR="00591764" w:rsidRDefault="00591764" w:rsidP="00591764">
            <w:pPr>
              <w:autoSpaceDE w:val="0"/>
              <w:autoSpaceDN w:val="0"/>
              <w:adjustRightInd w:val="0"/>
              <w:rPr>
                <w:rFonts w:ascii="CenturyGothic-Bold" w:hAnsi="CenturyGothic-Bold" w:cs="CenturyGothic-Bold"/>
                <w:b/>
                <w:bCs/>
                <w:sz w:val="22"/>
                <w:szCs w:val="22"/>
                <w:lang w:eastAsia="en-GB"/>
              </w:rPr>
            </w:pPr>
            <w:r>
              <w:rPr>
                <w:rFonts w:ascii="CenturyGothic-Bold" w:hAnsi="CenturyGothic-Bold" w:cs="CenturyGothic-Bold"/>
                <w:b/>
                <w:bCs/>
                <w:sz w:val="22"/>
                <w:szCs w:val="22"/>
                <w:lang w:eastAsia="en-GB"/>
              </w:rPr>
              <w:t>Caring for Ayrshire Reform</w:t>
            </w:r>
          </w:p>
          <w:p w14:paraId="44F387E7"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The Acute Services Directorate is developing a reform plan to support mobilisation of services following the pandemic to contribute to the Boards Strategic Ambition Caring for Ayrshire.</w:t>
            </w:r>
          </w:p>
          <w:p w14:paraId="4DB18F0B" w14:textId="77777777" w:rsidR="00591764"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lastRenderedPageBreak/>
              <w:t xml:space="preserve">The post-holder will be responsible for the strategic development and delivery of delegated aspects of plan.  </w:t>
            </w:r>
          </w:p>
          <w:p w14:paraId="2FC988F1" w14:textId="77777777" w:rsidR="00591764" w:rsidRDefault="00591764" w:rsidP="00591764">
            <w:pPr>
              <w:autoSpaceDE w:val="0"/>
              <w:autoSpaceDN w:val="0"/>
              <w:adjustRightInd w:val="0"/>
              <w:rPr>
                <w:rFonts w:ascii="CenturyGothic" w:hAnsi="CenturyGothic" w:cs="CenturyGothic"/>
                <w:sz w:val="22"/>
                <w:szCs w:val="22"/>
                <w:lang w:eastAsia="en-GB"/>
              </w:rPr>
            </w:pPr>
          </w:p>
          <w:p w14:paraId="61974743" w14:textId="77777777" w:rsidR="00591764" w:rsidRPr="00E37DEB" w:rsidRDefault="00591764" w:rsidP="00591764">
            <w:pPr>
              <w:autoSpaceDE w:val="0"/>
              <w:autoSpaceDN w:val="0"/>
              <w:adjustRightInd w:val="0"/>
              <w:rPr>
                <w:rFonts w:ascii="CenturyGothic" w:hAnsi="CenturyGothic" w:cs="CenturyGothic"/>
                <w:b/>
                <w:sz w:val="22"/>
                <w:szCs w:val="22"/>
                <w:lang w:eastAsia="en-GB"/>
              </w:rPr>
            </w:pPr>
            <w:r w:rsidRPr="00E37DEB">
              <w:rPr>
                <w:rFonts w:ascii="CenturyGothic" w:hAnsi="CenturyGothic" w:cs="CenturyGothic"/>
                <w:b/>
                <w:sz w:val="22"/>
                <w:szCs w:val="22"/>
                <w:lang w:eastAsia="en-GB"/>
              </w:rPr>
              <w:t>Strategic Leadership</w:t>
            </w:r>
          </w:p>
          <w:p w14:paraId="0395BAA6" w14:textId="77777777" w:rsidR="006A585E" w:rsidRDefault="00591764"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 xml:space="preserve">The post holder is the Acute Services Lead for the Women &amp; Children’s CRES &amp; Financial </w:t>
            </w:r>
            <w:r w:rsidR="006A585E">
              <w:rPr>
                <w:rFonts w:ascii="CenturyGothic" w:hAnsi="CenturyGothic" w:cs="CenturyGothic"/>
                <w:sz w:val="22"/>
                <w:szCs w:val="22"/>
                <w:lang w:eastAsia="en-GB"/>
              </w:rPr>
              <w:t xml:space="preserve">Sustainability </w:t>
            </w:r>
            <w:r>
              <w:rPr>
                <w:rFonts w:ascii="CenturyGothic" w:hAnsi="CenturyGothic" w:cs="CenturyGothic"/>
                <w:sz w:val="22"/>
                <w:szCs w:val="22"/>
                <w:lang w:eastAsia="en-GB"/>
              </w:rPr>
              <w:t xml:space="preserve">Programme, </w:t>
            </w:r>
            <w:r w:rsidR="006A585E">
              <w:rPr>
                <w:rFonts w:ascii="CenturyGothic" w:hAnsi="CenturyGothic" w:cs="CenturyGothic"/>
                <w:sz w:val="22"/>
                <w:szCs w:val="22"/>
                <w:lang w:eastAsia="en-GB"/>
              </w:rPr>
              <w:t>and leads on the operational delivery and performance of Elective and Unscheduled Care.  The post holder is a key stakeholder in the Children’s system delivering corporate parenting and public protection services.</w:t>
            </w:r>
          </w:p>
          <w:p w14:paraId="22261599" w14:textId="77777777" w:rsidR="006A585E" w:rsidRDefault="006A585E" w:rsidP="00591764">
            <w:pPr>
              <w:autoSpaceDE w:val="0"/>
              <w:autoSpaceDN w:val="0"/>
              <w:adjustRightInd w:val="0"/>
              <w:rPr>
                <w:rFonts w:ascii="CenturyGothic" w:hAnsi="CenturyGothic" w:cs="CenturyGothic"/>
                <w:sz w:val="22"/>
                <w:szCs w:val="22"/>
                <w:lang w:eastAsia="en-GB"/>
              </w:rPr>
            </w:pPr>
          </w:p>
          <w:p w14:paraId="2A175744" w14:textId="77777777" w:rsidR="00E747CC" w:rsidRDefault="00E747CC" w:rsidP="00591764">
            <w:pPr>
              <w:autoSpaceDE w:val="0"/>
              <w:autoSpaceDN w:val="0"/>
              <w:adjustRightInd w:val="0"/>
              <w:rPr>
                <w:rFonts w:ascii="CenturyGothic" w:hAnsi="CenturyGothic" w:cs="CenturyGothic"/>
                <w:sz w:val="22"/>
                <w:szCs w:val="22"/>
                <w:lang w:eastAsia="en-GB"/>
              </w:rPr>
            </w:pPr>
            <w:r>
              <w:rPr>
                <w:rFonts w:ascii="CenturyGothic" w:hAnsi="CenturyGothic" w:cs="CenturyGothic"/>
                <w:sz w:val="22"/>
                <w:szCs w:val="22"/>
                <w:lang w:eastAsia="en-GB"/>
              </w:rPr>
              <w:t xml:space="preserve">The </w:t>
            </w:r>
            <w:proofErr w:type="spellStart"/>
            <w:r>
              <w:rPr>
                <w:rFonts w:ascii="CenturyGothic" w:hAnsi="CenturyGothic" w:cs="CenturyGothic"/>
                <w:sz w:val="22"/>
                <w:szCs w:val="22"/>
                <w:lang w:eastAsia="en-GB"/>
              </w:rPr>
              <w:t>postholder</w:t>
            </w:r>
            <w:proofErr w:type="spellEnd"/>
            <w:r>
              <w:rPr>
                <w:rFonts w:ascii="CenturyGothic" w:hAnsi="CenturyGothic" w:cs="CenturyGothic"/>
                <w:sz w:val="22"/>
                <w:szCs w:val="22"/>
                <w:lang w:eastAsia="en-GB"/>
              </w:rPr>
              <w:t xml:space="preserve"> will represent Women &amp; Childrens Services in System and Regional Planning for a for Children’s Services</w:t>
            </w:r>
          </w:p>
          <w:p w14:paraId="5C7B8685" w14:textId="77777777" w:rsidR="004B5849" w:rsidRDefault="004B5849" w:rsidP="00DB5AE0">
            <w:pPr>
              <w:spacing w:before="120"/>
              <w:rPr>
                <w:rFonts w:ascii="Arial" w:hAnsi="Arial" w:cs="Arial"/>
                <w:sz w:val="24"/>
                <w:szCs w:val="24"/>
              </w:rPr>
            </w:pPr>
          </w:p>
          <w:p w14:paraId="09E48CB6" w14:textId="77777777" w:rsidR="004B5849" w:rsidRPr="002C7986" w:rsidRDefault="004B5849" w:rsidP="004B5849">
            <w:pPr>
              <w:rPr>
                <w:rFonts w:ascii="Arial" w:hAnsi="Arial" w:cs="Arial"/>
                <w:b/>
                <w:sz w:val="24"/>
                <w:szCs w:val="24"/>
              </w:rPr>
            </w:pPr>
          </w:p>
        </w:tc>
      </w:tr>
    </w:tbl>
    <w:p w14:paraId="5E135B5E" w14:textId="77777777" w:rsidR="008832A0" w:rsidRDefault="008832A0"/>
    <w:p w14:paraId="27A5176A" w14:textId="77777777" w:rsidR="008832A0" w:rsidRDefault="008832A0">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CD380C" w14:paraId="6792888A" w14:textId="77777777">
        <w:trPr>
          <w:trHeight w:val="890"/>
        </w:trPr>
        <w:tc>
          <w:tcPr>
            <w:tcW w:w="9900" w:type="dxa"/>
          </w:tcPr>
          <w:p w14:paraId="0380176D" w14:textId="77777777" w:rsidR="008832A0" w:rsidRDefault="008832A0">
            <w:pPr>
              <w:ind w:right="-270"/>
              <w:jc w:val="both"/>
              <w:rPr>
                <w:b/>
                <w:sz w:val="24"/>
              </w:rPr>
            </w:pPr>
          </w:p>
          <w:p w14:paraId="640F62DF" w14:textId="77777777" w:rsidR="008832A0" w:rsidRDefault="008832A0">
            <w:pPr>
              <w:ind w:right="-270"/>
              <w:jc w:val="both"/>
              <w:rPr>
                <w:b/>
                <w:sz w:val="24"/>
              </w:rPr>
            </w:pPr>
            <w:r>
              <w:rPr>
                <w:b/>
                <w:sz w:val="24"/>
              </w:rPr>
              <w:t>4.  ORGANISATIONAL POSITION</w:t>
            </w:r>
          </w:p>
          <w:p w14:paraId="3D5100A5" w14:textId="77777777" w:rsidR="008832A0" w:rsidRDefault="008832A0">
            <w:pPr>
              <w:ind w:right="-270"/>
              <w:jc w:val="both"/>
              <w:rPr>
                <w:b/>
                <w:sz w:val="24"/>
              </w:rPr>
            </w:pPr>
          </w:p>
        </w:tc>
      </w:tr>
      <w:tr w:rsidR="00CD380C" w14:paraId="63391B93" w14:textId="77777777">
        <w:trPr>
          <w:trHeight w:val="4704"/>
        </w:trPr>
        <w:tc>
          <w:tcPr>
            <w:tcW w:w="9900" w:type="dxa"/>
          </w:tcPr>
          <w:p w14:paraId="7B8D04B9" w14:textId="470B4AAF" w:rsidR="006A585E" w:rsidRDefault="00645E10">
            <w:pPr>
              <w:rPr>
                <w:color w:val="FF0000"/>
                <w:u w:val="single"/>
              </w:rPr>
            </w:pPr>
            <w:r>
              <w:rPr>
                <w:noProof/>
                <w:lang w:val="en-GB" w:eastAsia="en-GB"/>
              </w:rPr>
              <w:drawing>
                <wp:inline distT="0" distB="0" distL="0" distR="0" wp14:anchorId="173CF651" wp14:editId="18C233A1">
                  <wp:extent cx="6149340" cy="346265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9340" cy="3462655"/>
                          </a:xfrm>
                          <a:prstGeom prst="rect">
                            <a:avLst/>
                          </a:prstGeom>
                        </pic:spPr>
                      </pic:pic>
                    </a:graphicData>
                  </a:graphic>
                </wp:inline>
              </w:drawing>
            </w:r>
          </w:p>
          <w:p w14:paraId="6BFB314E" w14:textId="0C7EA92C" w:rsidR="006A585E" w:rsidRPr="002E2D99" w:rsidRDefault="006A585E">
            <w:pPr>
              <w:rPr>
                <w:color w:val="FF0000"/>
                <w:u w:val="single"/>
              </w:rPr>
            </w:pPr>
          </w:p>
          <w:p w14:paraId="1E9F602B" w14:textId="77777777" w:rsidR="008832A0" w:rsidRDefault="008832A0"/>
        </w:tc>
      </w:tr>
    </w:tbl>
    <w:p w14:paraId="20E3BAF5" w14:textId="77777777" w:rsidR="008832A0" w:rsidRDefault="008832A0"/>
    <w:p w14:paraId="5B8819B3" w14:textId="77777777" w:rsidR="008832A0" w:rsidRDefault="008832A0"/>
    <w:p w14:paraId="2C77F227" w14:textId="77777777" w:rsidR="00645E10" w:rsidRDefault="00645E10"/>
    <w:p w14:paraId="221ACCE1" w14:textId="77777777" w:rsidR="00645E10" w:rsidRDefault="00645E10"/>
    <w:p w14:paraId="7932A721" w14:textId="77777777" w:rsidR="00645E10" w:rsidRDefault="00645E10"/>
    <w:p w14:paraId="2742A390" w14:textId="77777777" w:rsidR="00645E10" w:rsidRDefault="00645E10"/>
    <w:p w14:paraId="4289877B" w14:textId="77777777" w:rsidR="00645E10" w:rsidRDefault="00645E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CD380C" w14:paraId="7ED70605" w14:textId="77777777">
        <w:tc>
          <w:tcPr>
            <w:tcW w:w="9900" w:type="dxa"/>
          </w:tcPr>
          <w:p w14:paraId="0F4ED9EC" w14:textId="77777777" w:rsidR="008832A0" w:rsidRPr="002C7986" w:rsidRDefault="008832A0">
            <w:pPr>
              <w:ind w:right="-270"/>
              <w:rPr>
                <w:rFonts w:ascii="Arial" w:hAnsi="Arial" w:cs="Arial"/>
                <w:b/>
                <w:sz w:val="24"/>
                <w:szCs w:val="24"/>
              </w:rPr>
            </w:pPr>
          </w:p>
          <w:p w14:paraId="5F0AE9CE" w14:textId="77777777" w:rsidR="008832A0" w:rsidRPr="002C7986" w:rsidRDefault="008832A0">
            <w:pPr>
              <w:numPr>
                <w:ilvl w:val="0"/>
                <w:numId w:val="1"/>
              </w:numPr>
              <w:ind w:right="-270"/>
              <w:rPr>
                <w:rFonts w:ascii="Arial" w:hAnsi="Arial" w:cs="Arial"/>
                <w:b/>
                <w:sz w:val="24"/>
                <w:szCs w:val="24"/>
              </w:rPr>
            </w:pPr>
            <w:r w:rsidRPr="002C7986">
              <w:rPr>
                <w:rFonts w:ascii="Arial" w:hAnsi="Arial" w:cs="Arial"/>
                <w:b/>
                <w:sz w:val="24"/>
                <w:szCs w:val="24"/>
              </w:rPr>
              <w:t>ROLE OF THE DEPARTMENT</w:t>
            </w:r>
          </w:p>
          <w:p w14:paraId="40B87115" w14:textId="77777777" w:rsidR="008832A0" w:rsidRPr="002C7986" w:rsidRDefault="008832A0">
            <w:pPr>
              <w:jc w:val="both"/>
              <w:rPr>
                <w:rFonts w:ascii="Arial" w:hAnsi="Arial" w:cs="Arial"/>
                <w:b/>
                <w:sz w:val="24"/>
                <w:szCs w:val="24"/>
              </w:rPr>
            </w:pPr>
          </w:p>
        </w:tc>
      </w:tr>
      <w:tr w:rsidR="00CD380C" w14:paraId="5451A947" w14:textId="77777777">
        <w:trPr>
          <w:trHeight w:val="3850"/>
        </w:trPr>
        <w:tc>
          <w:tcPr>
            <w:tcW w:w="9900" w:type="dxa"/>
            <w:tcBorders>
              <w:bottom w:val="single" w:sz="4" w:space="0" w:color="auto"/>
            </w:tcBorders>
          </w:tcPr>
          <w:p w14:paraId="1A0EF464" w14:textId="77777777" w:rsidR="008832A0" w:rsidRPr="002C7986" w:rsidRDefault="008832A0">
            <w:pPr>
              <w:jc w:val="both"/>
              <w:rPr>
                <w:rFonts w:ascii="Arial" w:hAnsi="Arial" w:cs="Arial"/>
                <w:b/>
                <w:color w:val="000000"/>
                <w:sz w:val="24"/>
                <w:szCs w:val="24"/>
              </w:rPr>
            </w:pPr>
          </w:p>
          <w:p w14:paraId="4AC25C7F" w14:textId="77777777" w:rsidR="006A585E" w:rsidRDefault="006A585E" w:rsidP="006A585E">
            <w:pPr>
              <w:ind w:left="135"/>
              <w:rPr>
                <w:rFonts w:ascii="Arial" w:hAnsi="Arial" w:cs="Arial"/>
                <w:color w:val="000000"/>
              </w:rPr>
            </w:pPr>
            <w:r w:rsidRPr="00543B7E">
              <w:rPr>
                <w:rFonts w:ascii="Arial" w:hAnsi="Arial" w:cs="Arial"/>
              </w:rPr>
              <w:t xml:space="preserve">The Acute </w:t>
            </w:r>
            <w:r>
              <w:rPr>
                <w:rFonts w:ascii="Arial" w:hAnsi="Arial" w:cs="Arial"/>
              </w:rPr>
              <w:t>Services</w:t>
            </w:r>
            <w:r w:rsidRPr="00543B7E">
              <w:rPr>
                <w:rFonts w:ascii="Arial" w:hAnsi="Arial" w:cs="Arial"/>
              </w:rPr>
              <w:t xml:space="preserve"> Directorate is responsible for the management and delivery of all acute services across NHS Ayrshire Arran</w:t>
            </w:r>
            <w:r>
              <w:rPr>
                <w:rFonts w:ascii="Arial" w:hAnsi="Arial" w:cs="Arial"/>
              </w:rPr>
              <w:t>,</w:t>
            </w:r>
            <w:r>
              <w:rPr>
                <w:rFonts w:ascii="Arial" w:hAnsi="Arial" w:cs="Arial"/>
                <w:color w:val="000000"/>
              </w:rPr>
              <w:t xml:space="preserve"> including Corporate Parenting and Child Protection, and community based services of </w:t>
            </w:r>
            <w:proofErr w:type="spellStart"/>
            <w:r>
              <w:rPr>
                <w:rFonts w:ascii="Arial" w:hAnsi="Arial" w:cs="Arial"/>
                <w:color w:val="000000"/>
              </w:rPr>
              <w:t>paediatric</w:t>
            </w:r>
            <w:proofErr w:type="spellEnd"/>
            <w:r>
              <w:rPr>
                <w:rFonts w:ascii="Arial" w:hAnsi="Arial" w:cs="Arial"/>
                <w:color w:val="000000"/>
              </w:rPr>
              <w:t xml:space="preserve"> outreach, community midwifery and Sexual Health</w:t>
            </w:r>
          </w:p>
          <w:p w14:paraId="1D634882" w14:textId="77777777" w:rsidR="006A585E" w:rsidRPr="00543B7E" w:rsidRDefault="006A585E" w:rsidP="006A585E">
            <w:pPr>
              <w:ind w:left="135"/>
              <w:rPr>
                <w:rFonts w:ascii="Arial" w:hAnsi="Arial" w:cs="Arial"/>
              </w:rPr>
            </w:pPr>
          </w:p>
          <w:p w14:paraId="5B2923DD" w14:textId="77777777" w:rsidR="005C2989" w:rsidRPr="005C2989" w:rsidRDefault="005C2989" w:rsidP="005C2989"/>
        </w:tc>
      </w:tr>
    </w:tbl>
    <w:p w14:paraId="5BD7FA62" w14:textId="77777777" w:rsidR="008832A0" w:rsidRPr="002C7986" w:rsidRDefault="008832A0">
      <w:pPr>
        <w:rPr>
          <w:rFonts w:ascii="Arial" w:hAnsi="Arial" w:cs="Arial"/>
          <w:sz w:val="24"/>
          <w:szCs w:val="24"/>
        </w:rPr>
      </w:pPr>
    </w:p>
    <w:p w14:paraId="07AD6988" w14:textId="77777777" w:rsidR="008832A0" w:rsidRDefault="008832A0">
      <w:pPr>
        <w:rPr>
          <w:rFonts w:ascii="Arial" w:hAnsi="Arial" w:cs="Arial"/>
          <w:sz w:val="24"/>
          <w:szCs w:val="24"/>
        </w:rPr>
      </w:pPr>
    </w:p>
    <w:p w14:paraId="22B63769" w14:textId="77777777" w:rsidR="00C848C3" w:rsidRDefault="00C848C3">
      <w:pPr>
        <w:rPr>
          <w:rFonts w:ascii="Arial" w:hAnsi="Arial" w:cs="Arial"/>
          <w:sz w:val="24"/>
          <w:szCs w:val="24"/>
        </w:rPr>
      </w:pPr>
    </w:p>
    <w:p w14:paraId="4378890B" w14:textId="77777777" w:rsidR="00D30636" w:rsidRPr="002C7986" w:rsidRDefault="00D30636">
      <w:pPr>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CD380C" w14:paraId="36FEFA53" w14:textId="77777777">
        <w:tc>
          <w:tcPr>
            <w:tcW w:w="9900" w:type="dxa"/>
          </w:tcPr>
          <w:p w14:paraId="022E32EE" w14:textId="77777777" w:rsidR="008832A0" w:rsidRPr="002C7986" w:rsidRDefault="008832A0">
            <w:pPr>
              <w:ind w:right="-270"/>
              <w:rPr>
                <w:rFonts w:ascii="Arial" w:hAnsi="Arial" w:cs="Arial"/>
                <w:b/>
                <w:sz w:val="24"/>
                <w:szCs w:val="24"/>
              </w:rPr>
            </w:pPr>
          </w:p>
          <w:p w14:paraId="41649653" w14:textId="77777777" w:rsidR="008832A0" w:rsidRPr="002C7986" w:rsidRDefault="008832A0">
            <w:pPr>
              <w:numPr>
                <w:ilvl w:val="0"/>
                <w:numId w:val="1"/>
              </w:numPr>
              <w:ind w:right="-270"/>
              <w:rPr>
                <w:rFonts w:ascii="Arial" w:hAnsi="Arial" w:cs="Arial"/>
                <w:b/>
                <w:sz w:val="24"/>
                <w:szCs w:val="24"/>
              </w:rPr>
            </w:pPr>
            <w:r w:rsidRPr="002C7986">
              <w:rPr>
                <w:rFonts w:ascii="Arial" w:hAnsi="Arial" w:cs="Arial"/>
                <w:b/>
                <w:sz w:val="24"/>
                <w:szCs w:val="24"/>
              </w:rPr>
              <w:t xml:space="preserve"> KEY RESULT AREAS</w:t>
            </w:r>
          </w:p>
          <w:p w14:paraId="4AE7BB08" w14:textId="77777777" w:rsidR="008832A0" w:rsidRPr="002C7986" w:rsidRDefault="008832A0">
            <w:pPr>
              <w:rPr>
                <w:rFonts w:ascii="Arial" w:hAnsi="Arial" w:cs="Arial"/>
                <w:b/>
                <w:color w:val="000000"/>
                <w:sz w:val="24"/>
                <w:szCs w:val="24"/>
              </w:rPr>
            </w:pPr>
          </w:p>
        </w:tc>
      </w:tr>
      <w:tr w:rsidR="00CD380C" w14:paraId="7394015D" w14:textId="77777777">
        <w:tc>
          <w:tcPr>
            <w:tcW w:w="9900" w:type="dxa"/>
          </w:tcPr>
          <w:p w14:paraId="6ED60283" w14:textId="77777777" w:rsidR="008832A0" w:rsidRDefault="008832A0" w:rsidP="00DB5AE0">
            <w:pPr>
              <w:rPr>
                <w:rFonts w:ascii="Arial" w:hAnsi="Arial" w:cs="Arial"/>
                <w:b/>
                <w:color w:val="000000"/>
                <w:sz w:val="24"/>
                <w:szCs w:val="24"/>
              </w:rPr>
            </w:pPr>
          </w:p>
          <w:p w14:paraId="232B5CEB" w14:textId="6F1291AB" w:rsidR="00841B29" w:rsidRDefault="00841B29" w:rsidP="00841B29">
            <w:pPr>
              <w:pStyle w:val="ListParagraph"/>
              <w:numPr>
                <w:ilvl w:val="0"/>
                <w:numId w:val="28"/>
              </w:numPr>
              <w:autoSpaceDE w:val="0"/>
              <w:autoSpaceDN w:val="0"/>
              <w:adjustRightInd w:val="0"/>
              <w:rPr>
                <w:rFonts w:ascii="Arial" w:hAnsi="Arial" w:cs="Arial"/>
                <w:sz w:val="24"/>
                <w:szCs w:val="24"/>
                <w:lang w:val="en-GB" w:eastAsia="ja-JP"/>
              </w:rPr>
            </w:pPr>
            <w:r w:rsidRPr="00F63EB0">
              <w:rPr>
                <w:rFonts w:ascii="Arial" w:hAnsi="Arial" w:cs="Arial"/>
                <w:sz w:val="24"/>
                <w:szCs w:val="24"/>
                <w:lang w:val="en-GB" w:eastAsia="ja-JP"/>
              </w:rPr>
              <w:t xml:space="preserve">To provide strategic and operational </w:t>
            </w:r>
            <w:r w:rsidR="003E6FF0">
              <w:rPr>
                <w:rFonts w:ascii="Arial" w:hAnsi="Arial" w:cs="Arial"/>
                <w:sz w:val="24"/>
                <w:szCs w:val="24"/>
                <w:lang w:val="en-GB" w:eastAsia="ja-JP"/>
              </w:rPr>
              <w:t xml:space="preserve"> </w:t>
            </w:r>
            <w:r w:rsidR="006A585E">
              <w:rPr>
                <w:rFonts w:ascii="Arial" w:hAnsi="Arial" w:cs="Arial"/>
                <w:sz w:val="24"/>
                <w:szCs w:val="24"/>
                <w:lang w:val="en-GB" w:eastAsia="ja-JP"/>
              </w:rPr>
              <w:t xml:space="preserve">oversight </w:t>
            </w:r>
            <w:r w:rsidRPr="00F63EB0">
              <w:rPr>
                <w:rFonts w:ascii="Arial" w:hAnsi="Arial" w:cs="Arial"/>
                <w:sz w:val="24"/>
                <w:szCs w:val="24"/>
                <w:lang w:val="en-GB" w:eastAsia="ja-JP"/>
              </w:rPr>
              <w:t xml:space="preserve">and be </w:t>
            </w:r>
            <w:r w:rsidR="006A585E">
              <w:rPr>
                <w:rFonts w:ascii="Arial" w:hAnsi="Arial" w:cs="Arial"/>
                <w:sz w:val="24"/>
                <w:szCs w:val="24"/>
                <w:lang w:val="en-GB" w:eastAsia="ja-JP"/>
              </w:rPr>
              <w:t xml:space="preserve"> responsible </w:t>
            </w:r>
            <w:r w:rsidRPr="00F63EB0">
              <w:rPr>
                <w:rFonts w:ascii="Arial" w:hAnsi="Arial" w:cs="Arial"/>
                <w:sz w:val="24"/>
                <w:szCs w:val="24"/>
                <w:lang w:val="en-GB" w:eastAsia="ja-JP"/>
              </w:rPr>
              <w:t xml:space="preserve">for the overall Management of the Women and Children’s </w:t>
            </w:r>
            <w:r>
              <w:rPr>
                <w:rFonts w:ascii="Arial" w:hAnsi="Arial" w:cs="Arial"/>
                <w:sz w:val="24"/>
                <w:szCs w:val="24"/>
                <w:lang w:val="en-GB" w:eastAsia="ja-JP"/>
              </w:rPr>
              <w:t>Service</w:t>
            </w:r>
            <w:r w:rsidR="006A585E">
              <w:rPr>
                <w:rFonts w:ascii="Arial" w:hAnsi="Arial" w:cs="Arial"/>
                <w:sz w:val="24"/>
                <w:szCs w:val="24"/>
                <w:lang w:val="en-GB" w:eastAsia="ja-JP"/>
              </w:rPr>
              <w:t>s</w:t>
            </w:r>
            <w:r w:rsidRPr="00F63EB0">
              <w:rPr>
                <w:rFonts w:ascii="Arial" w:hAnsi="Arial" w:cs="Arial"/>
                <w:sz w:val="24"/>
                <w:szCs w:val="24"/>
                <w:lang w:val="en-GB" w:eastAsia="ja-JP"/>
              </w:rPr>
              <w:t xml:space="preserve">. </w:t>
            </w:r>
            <w:r>
              <w:rPr>
                <w:rFonts w:ascii="Arial" w:hAnsi="Arial" w:cs="Arial"/>
                <w:sz w:val="24"/>
                <w:szCs w:val="24"/>
                <w:lang w:val="en-GB" w:eastAsia="ja-JP"/>
              </w:rPr>
              <w:t xml:space="preserve">  </w:t>
            </w:r>
            <w:r>
              <w:rPr>
                <w:rFonts w:ascii="Arial" w:hAnsi="Arial" w:cs="Arial"/>
                <w:sz w:val="24"/>
                <w:szCs w:val="24"/>
                <w:lang w:val="en-GB" w:eastAsia="ja-JP"/>
              </w:rPr>
              <w:br/>
            </w:r>
          </w:p>
          <w:p w14:paraId="51986AA1" w14:textId="77777777" w:rsidR="00841B29" w:rsidRDefault="00841B29" w:rsidP="00841B29">
            <w:pPr>
              <w:pStyle w:val="ListParagraph"/>
              <w:numPr>
                <w:ilvl w:val="0"/>
                <w:numId w:val="28"/>
              </w:numPr>
              <w:autoSpaceDE w:val="0"/>
              <w:autoSpaceDN w:val="0"/>
              <w:adjustRightInd w:val="0"/>
              <w:rPr>
                <w:rFonts w:ascii="Arial" w:hAnsi="Arial" w:cs="Arial"/>
                <w:sz w:val="24"/>
                <w:szCs w:val="24"/>
                <w:lang w:val="en-GB" w:eastAsia="ja-JP"/>
              </w:rPr>
            </w:pPr>
            <w:r w:rsidRPr="00F63EB0">
              <w:rPr>
                <w:rFonts w:ascii="Arial" w:hAnsi="Arial" w:cs="Arial"/>
                <w:sz w:val="24"/>
                <w:szCs w:val="24"/>
                <w:lang w:val="en-GB" w:eastAsia="ja-JP"/>
              </w:rPr>
              <w:t>Line management accountability for clinical and non-clinical services to achieve the targets outlined</w:t>
            </w:r>
            <w:r>
              <w:rPr>
                <w:rFonts w:ascii="Arial" w:hAnsi="Arial" w:cs="Arial"/>
                <w:sz w:val="24"/>
                <w:szCs w:val="24"/>
                <w:lang w:val="en-GB" w:eastAsia="ja-JP"/>
              </w:rPr>
              <w:t xml:space="preserve"> within agreed </w:t>
            </w:r>
            <w:r w:rsidRPr="00F63EB0">
              <w:rPr>
                <w:rFonts w:ascii="Arial" w:hAnsi="Arial" w:cs="Arial"/>
                <w:sz w:val="24"/>
                <w:szCs w:val="24"/>
                <w:lang w:val="en-GB" w:eastAsia="ja-JP"/>
              </w:rPr>
              <w:t>delivery plan</w:t>
            </w:r>
            <w:r>
              <w:rPr>
                <w:rFonts w:ascii="Arial" w:hAnsi="Arial" w:cs="Arial"/>
                <w:sz w:val="24"/>
                <w:szCs w:val="24"/>
                <w:lang w:val="en-GB" w:eastAsia="ja-JP"/>
              </w:rPr>
              <w:t>s and</w:t>
            </w:r>
            <w:r w:rsidRPr="00F63EB0">
              <w:rPr>
                <w:rFonts w:ascii="Arial" w:hAnsi="Arial" w:cs="Arial"/>
                <w:sz w:val="24"/>
                <w:szCs w:val="24"/>
                <w:lang w:val="en-GB" w:eastAsia="ja-JP"/>
              </w:rPr>
              <w:t xml:space="preserve"> other agreed strategies within the financial allocations made, setting appropriate targets for individual services to achieve. </w:t>
            </w:r>
            <w:r>
              <w:rPr>
                <w:rFonts w:ascii="Arial" w:hAnsi="Arial" w:cs="Arial"/>
                <w:sz w:val="24"/>
                <w:szCs w:val="24"/>
                <w:lang w:val="en-GB" w:eastAsia="ja-JP"/>
              </w:rPr>
              <w:br/>
            </w:r>
          </w:p>
          <w:p w14:paraId="5F3F725C" w14:textId="77777777" w:rsidR="005C2989" w:rsidRPr="005C2989" w:rsidRDefault="005C2989" w:rsidP="00841B29">
            <w:pPr>
              <w:pStyle w:val="ListParagraph"/>
              <w:numPr>
                <w:ilvl w:val="0"/>
                <w:numId w:val="28"/>
              </w:numPr>
              <w:autoSpaceDE w:val="0"/>
              <w:autoSpaceDN w:val="0"/>
              <w:adjustRightInd w:val="0"/>
              <w:rPr>
                <w:rFonts w:ascii="Arial" w:hAnsi="Arial" w:cs="Arial"/>
                <w:sz w:val="24"/>
                <w:szCs w:val="24"/>
                <w:lang w:val="en-GB" w:eastAsia="ja-JP"/>
              </w:rPr>
            </w:pPr>
            <w:r w:rsidRPr="005C2989">
              <w:rPr>
                <w:rFonts w:ascii="Arial" w:hAnsi="Arial" w:cs="Arial"/>
                <w:sz w:val="24"/>
                <w:szCs w:val="24"/>
                <w:lang w:val="en-GB" w:eastAsia="ja-JP"/>
              </w:rPr>
              <w:t>Ensure the management of services, both clinical and non-clinical by:</w:t>
            </w:r>
          </w:p>
          <w:p w14:paraId="20132564" w14:textId="77777777" w:rsidR="005C2989" w:rsidRPr="005C2989" w:rsidRDefault="005C2989" w:rsidP="00841B29">
            <w:pPr>
              <w:pStyle w:val="ListParagraph"/>
              <w:numPr>
                <w:ilvl w:val="1"/>
                <w:numId w:val="28"/>
              </w:numPr>
              <w:rPr>
                <w:rFonts w:ascii="Arial" w:hAnsi="Arial" w:cs="Arial"/>
                <w:sz w:val="24"/>
                <w:szCs w:val="24"/>
                <w:lang w:val="en-GB" w:eastAsia="ja-JP"/>
              </w:rPr>
            </w:pPr>
            <w:r w:rsidRPr="005C2989">
              <w:rPr>
                <w:rFonts w:ascii="Arial" w:hAnsi="Arial" w:cs="Arial"/>
                <w:sz w:val="24"/>
                <w:szCs w:val="24"/>
                <w:lang w:val="en-GB" w:eastAsia="ja-JP"/>
              </w:rPr>
              <w:t>Empowering patients, children, young people, parents/carers, public and staff to maximise health and manage problems</w:t>
            </w:r>
          </w:p>
          <w:p w14:paraId="198E2B5F" w14:textId="77777777" w:rsidR="005C2989" w:rsidRPr="005C2989" w:rsidRDefault="005C2989" w:rsidP="00841B29">
            <w:pPr>
              <w:pStyle w:val="ListParagraph"/>
              <w:numPr>
                <w:ilvl w:val="1"/>
                <w:numId w:val="28"/>
              </w:numPr>
              <w:rPr>
                <w:rFonts w:ascii="Arial" w:hAnsi="Arial" w:cs="Arial"/>
                <w:sz w:val="24"/>
                <w:szCs w:val="24"/>
                <w:lang w:val="en-GB" w:eastAsia="ja-JP"/>
              </w:rPr>
            </w:pPr>
            <w:r w:rsidRPr="005C2989">
              <w:rPr>
                <w:rFonts w:ascii="Arial" w:hAnsi="Arial" w:cs="Arial"/>
                <w:sz w:val="24"/>
                <w:szCs w:val="24"/>
                <w:lang w:val="en-GB" w:eastAsia="ja-JP"/>
              </w:rPr>
              <w:t>Delivering prompt, clinically effective and cost effective services</w:t>
            </w:r>
            <w:r>
              <w:rPr>
                <w:rFonts w:ascii="Arial" w:hAnsi="Arial" w:cs="Arial"/>
                <w:sz w:val="24"/>
                <w:szCs w:val="24"/>
                <w:lang w:val="en-GB" w:eastAsia="ja-JP"/>
              </w:rPr>
              <w:t xml:space="preserve"> </w:t>
            </w:r>
          </w:p>
          <w:p w14:paraId="7E229E45" w14:textId="77777777" w:rsidR="005C2989" w:rsidRPr="005C2989" w:rsidRDefault="005C2989" w:rsidP="00841B29">
            <w:pPr>
              <w:pStyle w:val="ListParagraph"/>
              <w:numPr>
                <w:ilvl w:val="1"/>
                <w:numId w:val="28"/>
              </w:numPr>
              <w:rPr>
                <w:rFonts w:ascii="Arial" w:hAnsi="Arial" w:cs="Arial"/>
                <w:sz w:val="24"/>
                <w:szCs w:val="24"/>
                <w:lang w:val="en-GB" w:eastAsia="ja-JP"/>
              </w:rPr>
            </w:pPr>
            <w:r w:rsidRPr="005C2989">
              <w:rPr>
                <w:rFonts w:ascii="Arial" w:hAnsi="Arial" w:cs="Arial"/>
                <w:sz w:val="24"/>
                <w:szCs w:val="24"/>
                <w:lang w:val="en-GB" w:eastAsia="ja-JP"/>
              </w:rPr>
              <w:t>Developing Integrated Care Pathways</w:t>
            </w:r>
          </w:p>
          <w:p w14:paraId="111EB734" w14:textId="77777777" w:rsidR="005C2989" w:rsidRPr="005C2989" w:rsidRDefault="005C2989" w:rsidP="00841B29">
            <w:pPr>
              <w:pStyle w:val="ListParagraph"/>
              <w:numPr>
                <w:ilvl w:val="1"/>
                <w:numId w:val="28"/>
              </w:numPr>
              <w:rPr>
                <w:rFonts w:ascii="Arial" w:hAnsi="Arial" w:cs="Arial"/>
                <w:sz w:val="24"/>
                <w:szCs w:val="24"/>
                <w:lang w:val="en-GB" w:eastAsia="ja-JP"/>
              </w:rPr>
            </w:pPr>
            <w:r w:rsidRPr="005C2989">
              <w:rPr>
                <w:rFonts w:ascii="Arial" w:hAnsi="Arial" w:cs="Arial"/>
                <w:sz w:val="24"/>
                <w:szCs w:val="24"/>
                <w:lang w:val="en-GB" w:eastAsia="ja-JP"/>
              </w:rPr>
              <w:t>Providing superb hospital services</w:t>
            </w:r>
          </w:p>
          <w:p w14:paraId="6266FC5D" w14:textId="77777777" w:rsidR="005C2989" w:rsidRPr="005C2989" w:rsidRDefault="005C2989" w:rsidP="00841B29">
            <w:pPr>
              <w:pStyle w:val="ListParagraph"/>
              <w:numPr>
                <w:ilvl w:val="1"/>
                <w:numId w:val="28"/>
              </w:numPr>
              <w:rPr>
                <w:rFonts w:ascii="Arial" w:hAnsi="Arial" w:cs="Arial"/>
                <w:sz w:val="24"/>
                <w:szCs w:val="24"/>
                <w:lang w:val="en-GB" w:eastAsia="ja-JP"/>
              </w:rPr>
            </w:pPr>
            <w:r w:rsidRPr="005C2989">
              <w:rPr>
                <w:rFonts w:ascii="Arial" w:hAnsi="Arial" w:cs="Arial"/>
                <w:sz w:val="24"/>
                <w:szCs w:val="24"/>
                <w:lang w:val="en-GB" w:eastAsia="ja-JP"/>
              </w:rPr>
              <w:t>Working in partnership with families</w:t>
            </w:r>
          </w:p>
          <w:p w14:paraId="23EC57A6" w14:textId="77777777" w:rsidR="005C2989" w:rsidRPr="005C2989" w:rsidRDefault="005C2989" w:rsidP="00841B29">
            <w:pPr>
              <w:pStyle w:val="ListParagraph"/>
              <w:numPr>
                <w:ilvl w:val="1"/>
                <w:numId w:val="28"/>
              </w:numPr>
              <w:rPr>
                <w:rFonts w:ascii="Arial" w:hAnsi="Arial" w:cs="Arial"/>
                <w:sz w:val="24"/>
                <w:szCs w:val="24"/>
                <w:lang w:val="en-GB" w:eastAsia="ja-JP"/>
              </w:rPr>
            </w:pPr>
            <w:r w:rsidRPr="005C2989">
              <w:rPr>
                <w:rFonts w:ascii="Arial" w:hAnsi="Arial" w:cs="Arial"/>
                <w:sz w:val="24"/>
                <w:szCs w:val="24"/>
                <w:lang w:val="en-GB" w:eastAsia="ja-JP"/>
              </w:rPr>
              <w:t>Supporting informed choice</w:t>
            </w:r>
          </w:p>
          <w:p w14:paraId="3CEB494E" w14:textId="77777777" w:rsidR="005C2989" w:rsidRPr="005C2989" w:rsidRDefault="005C2989" w:rsidP="00841B29">
            <w:pPr>
              <w:pStyle w:val="ListParagraph"/>
              <w:numPr>
                <w:ilvl w:val="1"/>
                <w:numId w:val="28"/>
              </w:numPr>
              <w:rPr>
                <w:rFonts w:ascii="Arial" w:hAnsi="Arial" w:cs="Arial"/>
                <w:sz w:val="24"/>
                <w:szCs w:val="24"/>
                <w:lang w:val="en-GB" w:eastAsia="ja-JP"/>
              </w:rPr>
            </w:pPr>
            <w:r w:rsidRPr="005C2989">
              <w:rPr>
                <w:rFonts w:ascii="Arial" w:hAnsi="Arial" w:cs="Arial"/>
                <w:sz w:val="24"/>
                <w:szCs w:val="24"/>
                <w:lang w:val="en-GB" w:eastAsia="ja-JP"/>
              </w:rPr>
              <w:t>Promotion of wellbeing</w:t>
            </w:r>
          </w:p>
          <w:p w14:paraId="2968128C" w14:textId="77777777" w:rsidR="005C2989" w:rsidRPr="005C2989" w:rsidRDefault="005C2989" w:rsidP="00841B29">
            <w:pPr>
              <w:pStyle w:val="ListParagraph"/>
              <w:numPr>
                <w:ilvl w:val="1"/>
                <w:numId w:val="28"/>
              </w:numPr>
              <w:rPr>
                <w:rFonts w:ascii="Arial" w:hAnsi="Arial" w:cs="Arial"/>
                <w:sz w:val="24"/>
                <w:szCs w:val="24"/>
                <w:lang w:val="en-GB" w:eastAsia="ja-JP"/>
              </w:rPr>
            </w:pPr>
            <w:r w:rsidRPr="005C2989">
              <w:rPr>
                <w:rFonts w:ascii="Arial" w:hAnsi="Arial" w:cs="Arial"/>
                <w:sz w:val="24"/>
                <w:szCs w:val="24"/>
                <w:lang w:val="en-GB" w:eastAsia="ja-JP"/>
              </w:rPr>
              <w:t>Providing high quality Women and Children’s Services</w:t>
            </w:r>
          </w:p>
          <w:p w14:paraId="189C5D34" w14:textId="77777777" w:rsidR="005C2989" w:rsidRPr="005C2989" w:rsidRDefault="005C2989" w:rsidP="00841B29">
            <w:pPr>
              <w:pStyle w:val="ListParagraph"/>
              <w:numPr>
                <w:ilvl w:val="1"/>
                <w:numId w:val="28"/>
              </w:numPr>
              <w:rPr>
                <w:rFonts w:ascii="Arial" w:hAnsi="Arial" w:cs="Arial"/>
                <w:b/>
                <w:color w:val="000000"/>
                <w:sz w:val="24"/>
                <w:szCs w:val="24"/>
              </w:rPr>
            </w:pPr>
            <w:r w:rsidRPr="005C2989">
              <w:rPr>
                <w:rFonts w:ascii="Arial" w:hAnsi="Arial" w:cs="Arial"/>
                <w:sz w:val="24"/>
                <w:szCs w:val="24"/>
                <w:lang w:val="en-GB" w:eastAsia="ja-JP"/>
              </w:rPr>
              <w:t>Developing single shared multi agency plans</w:t>
            </w:r>
          </w:p>
          <w:p w14:paraId="2391C89B" w14:textId="634AFEE7" w:rsidR="006D4070" w:rsidRPr="00204FC9" w:rsidRDefault="005C2989" w:rsidP="00841B29">
            <w:pPr>
              <w:pStyle w:val="ListParagraph"/>
              <w:numPr>
                <w:ilvl w:val="0"/>
                <w:numId w:val="28"/>
              </w:numPr>
              <w:rPr>
                <w:rFonts w:ascii="Arial" w:hAnsi="Arial" w:cs="Arial"/>
                <w:color w:val="000000"/>
                <w:sz w:val="24"/>
                <w:szCs w:val="24"/>
              </w:rPr>
            </w:pPr>
            <w:r w:rsidRPr="00204FC9">
              <w:rPr>
                <w:rFonts w:ascii="Arial" w:hAnsi="Arial" w:cs="Arial"/>
                <w:sz w:val="24"/>
                <w:szCs w:val="26"/>
                <w:lang w:val="en-GB" w:eastAsia="ja-JP"/>
              </w:rPr>
              <w:t xml:space="preserve">Provide and directly manage local NHS services for Women and Children in Ayrshire and Arran, </w:t>
            </w:r>
            <w:r w:rsidR="008832A0" w:rsidRPr="00204FC9">
              <w:rPr>
                <w:rFonts w:ascii="Arial" w:hAnsi="Arial" w:cs="Arial"/>
                <w:color w:val="000000"/>
                <w:sz w:val="24"/>
                <w:szCs w:val="24"/>
              </w:rPr>
              <w:t xml:space="preserve">ensuring effective operational </w:t>
            </w:r>
            <w:r w:rsidR="006D4070" w:rsidRPr="00204FC9">
              <w:rPr>
                <w:rFonts w:ascii="Arial" w:hAnsi="Arial" w:cs="Arial"/>
                <w:color w:val="000000"/>
                <w:sz w:val="24"/>
                <w:szCs w:val="24"/>
              </w:rPr>
              <w:t>service delivery</w:t>
            </w:r>
            <w:r w:rsidR="008832A0" w:rsidRPr="00204FC9">
              <w:rPr>
                <w:rFonts w:ascii="Arial" w:hAnsi="Arial" w:cs="Arial"/>
                <w:color w:val="000000"/>
                <w:sz w:val="24"/>
                <w:szCs w:val="24"/>
              </w:rPr>
              <w:t xml:space="preserve"> through corporate and individual performance management in terms of </w:t>
            </w:r>
            <w:r w:rsidR="006D4070" w:rsidRPr="00204FC9">
              <w:rPr>
                <w:rFonts w:ascii="Arial" w:hAnsi="Arial" w:cs="Arial"/>
                <w:color w:val="000000"/>
                <w:sz w:val="24"/>
                <w:szCs w:val="24"/>
              </w:rPr>
              <w:t xml:space="preserve">patient centred, safe and effective care with recognition of value for money and meeting the </w:t>
            </w:r>
            <w:proofErr w:type="spellStart"/>
            <w:r w:rsidR="006D4070" w:rsidRPr="00204FC9">
              <w:rPr>
                <w:rFonts w:ascii="Arial" w:hAnsi="Arial" w:cs="Arial"/>
                <w:color w:val="000000"/>
                <w:sz w:val="24"/>
                <w:szCs w:val="24"/>
              </w:rPr>
              <w:t>organisation’s</w:t>
            </w:r>
            <w:proofErr w:type="spellEnd"/>
            <w:r w:rsidR="006D4070" w:rsidRPr="00204FC9">
              <w:rPr>
                <w:rFonts w:ascii="Arial" w:hAnsi="Arial" w:cs="Arial"/>
                <w:color w:val="000000"/>
                <w:sz w:val="24"/>
                <w:szCs w:val="24"/>
              </w:rPr>
              <w:t xml:space="preserve"> objectives</w:t>
            </w:r>
            <w:r w:rsidR="00204FC9" w:rsidRPr="00204FC9">
              <w:rPr>
                <w:rFonts w:ascii="Arial" w:hAnsi="Arial" w:cs="Arial"/>
                <w:color w:val="000000"/>
                <w:sz w:val="24"/>
                <w:szCs w:val="24"/>
              </w:rPr>
              <w:t xml:space="preserve">, </w:t>
            </w:r>
          </w:p>
          <w:p w14:paraId="2AC9A90B" w14:textId="77777777" w:rsidR="00204FC9" w:rsidRPr="008F4932" w:rsidRDefault="00204FC9" w:rsidP="008F4932">
            <w:pPr>
              <w:autoSpaceDE w:val="0"/>
              <w:autoSpaceDN w:val="0"/>
              <w:adjustRightInd w:val="0"/>
              <w:rPr>
                <w:rFonts w:ascii="Arial" w:hAnsi="Arial" w:cs="Arial"/>
                <w:sz w:val="24"/>
                <w:szCs w:val="24"/>
                <w:lang w:val="en-GB" w:eastAsia="ja-JP"/>
              </w:rPr>
            </w:pPr>
          </w:p>
          <w:p w14:paraId="1566D075" w14:textId="77777777" w:rsidR="00204FC9" w:rsidRPr="00204FC9" w:rsidRDefault="00204FC9" w:rsidP="00841B29">
            <w:pPr>
              <w:pStyle w:val="ListParagraph"/>
              <w:numPr>
                <w:ilvl w:val="0"/>
                <w:numId w:val="28"/>
              </w:numPr>
              <w:autoSpaceDE w:val="0"/>
              <w:autoSpaceDN w:val="0"/>
              <w:adjustRightInd w:val="0"/>
              <w:rPr>
                <w:rFonts w:ascii="Arial" w:hAnsi="Arial" w:cs="Arial"/>
                <w:sz w:val="24"/>
                <w:szCs w:val="24"/>
                <w:lang w:val="en-GB" w:eastAsia="ja-JP"/>
              </w:rPr>
            </w:pPr>
            <w:r w:rsidRPr="00204FC9">
              <w:rPr>
                <w:rFonts w:ascii="Arial" w:hAnsi="Arial" w:cs="Arial"/>
                <w:sz w:val="24"/>
                <w:szCs w:val="24"/>
                <w:lang w:val="en-GB" w:eastAsia="ja-JP"/>
              </w:rPr>
              <w:lastRenderedPageBreak/>
              <w:t>To anticipate future needs and their financial consequences and plan proactively</w:t>
            </w:r>
            <w:r>
              <w:rPr>
                <w:rFonts w:ascii="Arial" w:hAnsi="Arial" w:cs="Arial"/>
                <w:sz w:val="24"/>
                <w:szCs w:val="24"/>
                <w:lang w:val="en-GB" w:eastAsia="ja-JP"/>
              </w:rPr>
              <w:t xml:space="preserve"> </w:t>
            </w:r>
            <w:r w:rsidRPr="00204FC9">
              <w:rPr>
                <w:rFonts w:ascii="Arial" w:hAnsi="Arial" w:cs="Arial"/>
                <w:sz w:val="24"/>
                <w:szCs w:val="24"/>
                <w:lang w:val="en-GB" w:eastAsia="ja-JP"/>
              </w:rPr>
              <w:t>for these</w:t>
            </w:r>
            <w:r w:rsidR="006302AC">
              <w:rPr>
                <w:rFonts w:ascii="Arial" w:hAnsi="Arial" w:cs="Arial"/>
                <w:sz w:val="24"/>
                <w:szCs w:val="24"/>
                <w:lang w:val="en-GB" w:eastAsia="ja-JP"/>
              </w:rPr>
              <w:t xml:space="preserve"> ensuring</w:t>
            </w:r>
            <w:r w:rsidR="006302AC" w:rsidRPr="00717EE4">
              <w:rPr>
                <w:rFonts w:ascii="Arial" w:hAnsi="Arial" w:cs="Arial"/>
                <w:sz w:val="24"/>
                <w:szCs w:val="24"/>
                <w:lang w:val="en-GB" w:eastAsia="ja-JP"/>
              </w:rPr>
              <w:t xml:space="preserve"> managers and other budget holders </w:t>
            </w:r>
            <w:r w:rsidR="006302AC">
              <w:rPr>
                <w:rFonts w:ascii="Arial" w:hAnsi="Arial" w:cs="Arial"/>
                <w:sz w:val="24"/>
                <w:szCs w:val="24"/>
                <w:lang w:val="en-GB" w:eastAsia="ja-JP"/>
              </w:rPr>
              <w:t xml:space="preserve">are able to </w:t>
            </w:r>
            <w:r w:rsidR="006302AC" w:rsidRPr="00717EE4">
              <w:rPr>
                <w:rFonts w:ascii="Arial" w:hAnsi="Arial" w:cs="Arial"/>
                <w:sz w:val="24"/>
                <w:szCs w:val="24"/>
                <w:lang w:val="en-GB" w:eastAsia="ja-JP"/>
              </w:rPr>
              <w:t>exercis</w:t>
            </w:r>
            <w:r w:rsidR="006302AC">
              <w:rPr>
                <w:rFonts w:ascii="Arial" w:hAnsi="Arial" w:cs="Arial"/>
                <w:sz w:val="24"/>
                <w:szCs w:val="24"/>
                <w:lang w:val="en-GB" w:eastAsia="ja-JP"/>
              </w:rPr>
              <w:t>e</w:t>
            </w:r>
            <w:r w:rsidR="006302AC" w:rsidRPr="00717EE4">
              <w:rPr>
                <w:rFonts w:ascii="Arial" w:hAnsi="Arial" w:cs="Arial"/>
                <w:sz w:val="24"/>
                <w:szCs w:val="24"/>
                <w:lang w:val="en-GB" w:eastAsia="ja-JP"/>
              </w:rPr>
              <w:t xml:space="preserve"> strong control of the financial resources allocated</w:t>
            </w:r>
            <w:r w:rsidR="006302AC">
              <w:rPr>
                <w:rFonts w:ascii="Arial" w:hAnsi="Arial" w:cs="Arial"/>
                <w:sz w:val="24"/>
                <w:szCs w:val="24"/>
                <w:lang w:val="en-GB" w:eastAsia="ja-JP"/>
              </w:rPr>
              <w:t xml:space="preserve"> and provide assurance as to financial management and sustainability</w:t>
            </w:r>
            <w:r>
              <w:rPr>
                <w:rFonts w:ascii="Arial" w:hAnsi="Arial" w:cs="Arial"/>
                <w:sz w:val="24"/>
                <w:szCs w:val="24"/>
                <w:lang w:val="en-GB" w:eastAsia="ja-JP"/>
              </w:rPr>
              <w:br/>
            </w:r>
          </w:p>
          <w:p w14:paraId="2457DA98" w14:textId="77777777" w:rsidR="00204FC9" w:rsidRPr="00717EE4" w:rsidRDefault="00204FC9" w:rsidP="00841B29">
            <w:pPr>
              <w:pStyle w:val="ListParagraph"/>
              <w:numPr>
                <w:ilvl w:val="0"/>
                <w:numId w:val="28"/>
              </w:numPr>
              <w:autoSpaceDE w:val="0"/>
              <w:autoSpaceDN w:val="0"/>
              <w:adjustRightInd w:val="0"/>
              <w:rPr>
                <w:rFonts w:ascii="Arial" w:hAnsi="Arial" w:cs="Arial"/>
                <w:sz w:val="24"/>
                <w:szCs w:val="24"/>
                <w:lang w:val="en-GB" w:eastAsia="ja-JP"/>
              </w:rPr>
            </w:pPr>
            <w:r w:rsidRPr="00717EE4">
              <w:rPr>
                <w:rFonts w:ascii="Arial" w:hAnsi="Arial" w:cs="Arial"/>
                <w:sz w:val="24"/>
                <w:szCs w:val="24"/>
                <w:lang w:val="en-GB" w:eastAsia="ja-JP"/>
              </w:rPr>
              <w:t>Close working with line managers to ensure the availability of intelligence to</w:t>
            </w:r>
            <w:r w:rsidR="00717EE4" w:rsidRPr="00717EE4">
              <w:rPr>
                <w:rFonts w:ascii="Arial" w:hAnsi="Arial" w:cs="Arial"/>
                <w:sz w:val="24"/>
                <w:szCs w:val="24"/>
                <w:lang w:val="en-GB" w:eastAsia="ja-JP"/>
              </w:rPr>
              <w:t xml:space="preserve"> </w:t>
            </w:r>
            <w:r w:rsidRPr="00717EE4">
              <w:rPr>
                <w:rFonts w:ascii="Arial" w:hAnsi="Arial" w:cs="Arial"/>
                <w:sz w:val="24"/>
                <w:szCs w:val="24"/>
                <w:lang w:val="en-GB" w:eastAsia="ja-JP"/>
              </w:rPr>
              <w:t>assist their management and decision making processes to ensure value for</w:t>
            </w:r>
            <w:r w:rsidR="00717EE4" w:rsidRPr="00717EE4">
              <w:rPr>
                <w:rFonts w:ascii="Arial" w:hAnsi="Arial" w:cs="Arial"/>
                <w:sz w:val="24"/>
                <w:szCs w:val="24"/>
                <w:lang w:val="en-GB" w:eastAsia="ja-JP"/>
              </w:rPr>
              <w:t xml:space="preserve"> </w:t>
            </w:r>
            <w:r w:rsidRPr="00717EE4">
              <w:rPr>
                <w:rFonts w:ascii="Arial" w:hAnsi="Arial" w:cs="Arial"/>
                <w:sz w:val="24"/>
                <w:szCs w:val="24"/>
                <w:lang w:val="en-GB" w:eastAsia="ja-JP"/>
              </w:rPr>
              <w:t>money in the delivery of services.</w:t>
            </w:r>
            <w:r w:rsidR="00F63EB0">
              <w:rPr>
                <w:rFonts w:ascii="Arial" w:hAnsi="Arial" w:cs="Arial"/>
                <w:sz w:val="24"/>
                <w:szCs w:val="24"/>
                <w:lang w:val="en-GB" w:eastAsia="ja-JP"/>
              </w:rPr>
              <w:br/>
            </w:r>
          </w:p>
          <w:p w14:paraId="5969B4A3" w14:textId="77777777" w:rsidR="00204FC9" w:rsidRDefault="00204FC9" w:rsidP="00841B29">
            <w:pPr>
              <w:pStyle w:val="ListParagraph"/>
              <w:numPr>
                <w:ilvl w:val="0"/>
                <w:numId w:val="28"/>
              </w:numPr>
              <w:autoSpaceDE w:val="0"/>
              <w:autoSpaceDN w:val="0"/>
              <w:adjustRightInd w:val="0"/>
              <w:rPr>
                <w:rFonts w:ascii="Arial" w:hAnsi="Arial" w:cs="Arial"/>
                <w:sz w:val="24"/>
                <w:szCs w:val="24"/>
                <w:lang w:val="en-GB" w:eastAsia="ja-JP"/>
              </w:rPr>
            </w:pPr>
            <w:r w:rsidRPr="00717EE4">
              <w:rPr>
                <w:rFonts w:ascii="Arial" w:hAnsi="Arial" w:cs="Arial"/>
                <w:sz w:val="24"/>
                <w:szCs w:val="24"/>
                <w:lang w:val="en-GB" w:eastAsia="ja-JP"/>
              </w:rPr>
              <w:t>Utilise technology to facilitate patient care by speeding up information</w:t>
            </w:r>
            <w:r w:rsidR="00717EE4" w:rsidRPr="00717EE4">
              <w:rPr>
                <w:rFonts w:ascii="Arial" w:hAnsi="Arial" w:cs="Arial"/>
                <w:sz w:val="24"/>
                <w:szCs w:val="24"/>
                <w:lang w:val="en-GB" w:eastAsia="ja-JP"/>
              </w:rPr>
              <w:t xml:space="preserve"> </w:t>
            </w:r>
            <w:r w:rsidRPr="00717EE4">
              <w:rPr>
                <w:rFonts w:ascii="Arial" w:hAnsi="Arial" w:cs="Arial"/>
                <w:sz w:val="24"/>
                <w:szCs w:val="24"/>
                <w:lang w:val="en-GB" w:eastAsia="ja-JP"/>
              </w:rPr>
              <w:t>exchange</w:t>
            </w:r>
            <w:r w:rsidR="00F63EB0">
              <w:rPr>
                <w:rFonts w:ascii="Arial" w:hAnsi="Arial" w:cs="Arial"/>
                <w:sz w:val="24"/>
                <w:szCs w:val="24"/>
                <w:lang w:val="en-GB" w:eastAsia="ja-JP"/>
              </w:rPr>
              <w:t xml:space="preserve"> </w:t>
            </w:r>
          </w:p>
          <w:p w14:paraId="4743ACA1" w14:textId="77777777" w:rsidR="00F63EB0" w:rsidRPr="00F63EB0" w:rsidRDefault="00F63EB0" w:rsidP="00F63EB0">
            <w:pPr>
              <w:pStyle w:val="ListParagraph"/>
              <w:autoSpaceDE w:val="0"/>
              <w:autoSpaceDN w:val="0"/>
              <w:adjustRightInd w:val="0"/>
              <w:rPr>
                <w:rFonts w:ascii="Arial" w:hAnsi="Arial" w:cs="Arial"/>
                <w:sz w:val="24"/>
                <w:szCs w:val="24"/>
                <w:lang w:val="en-GB" w:eastAsia="ja-JP"/>
              </w:rPr>
            </w:pPr>
          </w:p>
          <w:p w14:paraId="0A42670C" w14:textId="77777777" w:rsidR="00204FC9" w:rsidRPr="00F63EB0" w:rsidRDefault="00204FC9" w:rsidP="00841B29">
            <w:pPr>
              <w:pStyle w:val="ListParagraph"/>
              <w:numPr>
                <w:ilvl w:val="0"/>
                <w:numId w:val="28"/>
              </w:numPr>
              <w:autoSpaceDE w:val="0"/>
              <w:autoSpaceDN w:val="0"/>
              <w:adjustRightInd w:val="0"/>
              <w:rPr>
                <w:rFonts w:ascii="Arial" w:hAnsi="Arial" w:cs="Arial"/>
                <w:sz w:val="24"/>
                <w:szCs w:val="24"/>
                <w:lang w:val="en-GB" w:eastAsia="ja-JP"/>
              </w:rPr>
            </w:pPr>
            <w:r w:rsidRPr="00F63EB0">
              <w:rPr>
                <w:rFonts w:ascii="Arial" w:hAnsi="Arial" w:cs="Arial"/>
                <w:sz w:val="24"/>
                <w:szCs w:val="24"/>
                <w:lang w:val="en-GB" w:eastAsia="ja-JP"/>
              </w:rPr>
              <w:t>Ensure public involvement in planning and decision making in accordance</w:t>
            </w:r>
            <w:r w:rsidR="00F63EB0" w:rsidRPr="00F63EB0">
              <w:rPr>
                <w:rFonts w:ascii="Arial" w:hAnsi="Arial" w:cs="Arial"/>
                <w:sz w:val="24"/>
                <w:szCs w:val="24"/>
                <w:lang w:val="en-GB" w:eastAsia="ja-JP"/>
              </w:rPr>
              <w:t xml:space="preserve"> </w:t>
            </w:r>
            <w:r w:rsidRPr="00F63EB0">
              <w:rPr>
                <w:rFonts w:ascii="Arial" w:hAnsi="Arial" w:cs="Arial"/>
                <w:sz w:val="24"/>
                <w:szCs w:val="24"/>
                <w:lang w:val="en-GB" w:eastAsia="ja-JP"/>
              </w:rPr>
              <w:t>with NHS Board strategies.</w:t>
            </w:r>
            <w:r w:rsidR="00841B29">
              <w:rPr>
                <w:rFonts w:ascii="Arial" w:hAnsi="Arial" w:cs="Arial"/>
                <w:sz w:val="24"/>
                <w:szCs w:val="24"/>
                <w:lang w:val="en-GB" w:eastAsia="ja-JP"/>
              </w:rPr>
              <w:br/>
            </w:r>
          </w:p>
          <w:p w14:paraId="3077E092" w14:textId="77777777" w:rsidR="00204FC9" w:rsidRPr="00841B29" w:rsidRDefault="00204FC9" w:rsidP="00841B29">
            <w:pPr>
              <w:pStyle w:val="ListParagraph"/>
              <w:numPr>
                <w:ilvl w:val="0"/>
                <w:numId w:val="28"/>
              </w:numPr>
              <w:autoSpaceDE w:val="0"/>
              <w:autoSpaceDN w:val="0"/>
              <w:adjustRightInd w:val="0"/>
              <w:rPr>
                <w:rFonts w:ascii="Arial" w:hAnsi="Arial" w:cs="Arial"/>
                <w:sz w:val="24"/>
                <w:szCs w:val="24"/>
                <w:lang w:val="en-GB" w:eastAsia="ja-JP"/>
              </w:rPr>
            </w:pPr>
            <w:r w:rsidRPr="00841B29">
              <w:rPr>
                <w:rFonts w:ascii="Arial" w:hAnsi="Arial" w:cs="Arial"/>
                <w:sz w:val="24"/>
                <w:szCs w:val="24"/>
                <w:lang w:val="en-GB" w:eastAsia="ja-JP"/>
              </w:rPr>
              <w:t>Ensure that managers and the NHS Board are provided with data on all areas</w:t>
            </w:r>
            <w:r w:rsidR="00841B29" w:rsidRPr="00841B29">
              <w:rPr>
                <w:rFonts w:ascii="Arial" w:hAnsi="Arial" w:cs="Arial"/>
                <w:sz w:val="24"/>
                <w:szCs w:val="24"/>
                <w:lang w:val="en-GB" w:eastAsia="ja-JP"/>
              </w:rPr>
              <w:t xml:space="preserve"> </w:t>
            </w:r>
            <w:r w:rsidRPr="00841B29">
              <w:rPr>
                <w:rFonts w:ascii="Arial" w:hAnsi="Arial" w:cs="Arial"/>
                <w:sz w:val="24"/>
                <w:szCs w:val="24"/>
                <w:lang w:val="en-GB" w:eastAsia="ja-JP"/>
              </w:rPr>
              <w:t>of organisational performance to enable the management of the service to</w:t>
            </w:r>
            <w:r w:rsidR="00841B29" w:rsidRPr="00841B29">
              <w:rPr>
                <w:rFonts w:ascii="Arial" w:hAnsi="Arial" w:cs="Arial"/>
                <w:sz w:val="24"/>
                <w:szCs w:val="24"/>
                <w:lang w:val="en-GB" w:eastAsia="ja-JP"/>
              </w:rPr>
              <w:t xml:space="preserve"> </w:t>
            </w:r>
            <w:r w:rsidRPr="00841B29">
              <w:rPr>
                <w:rFonts w:ascii="Arial" w:hAnsi="Arial" w:cs="Arial"/>
                <w:sz w:val="24"/>
                <w:szCs w:val="24"/>
                <w:lang w:val="en-GB" w:eastAsia="ja-JP"/>
              </w:rPr>
              <w:t>comply with</w:t>
            </w:r>
            <w:r w:rsidR="003E6FF0">
              <w:rPr>
                <w:rFonts w:ascii="Arial" w:hAnsi="Arial" w:cs="Arial"/>
                <w:sz w:val="24"/>
                <w:szCs w:val="24"/>
                <w:lang w:val="en-GB" w:eastAsia="ja-JP"/>
              </w:rPr>
              <w:t xml:space="preserve"> Local and National Governance</w:t>
            </w:r>
            <w:r w:rsidR="00841B29">
              <w:rPr>
                <w:rFonts w:ascii="Arial" w:hAnsi="Arial" w:cs="Arial"/>
                <w:sz w:val="24"/>
                <w:szCs w:val="24"/>
                <w:lang w:val="en-GB" w:eastAsia="ja-JP"/>
              </w:rPr>
              <w:br/>
            </w:r>
          </w:p>
          <w:p w14:paraId="01EF1723" w14:textId="77777777" w:rsidR="00204FC9" w:rsidRPr="00841B29" w:rsidRDefault="00204FC9" w:rsidP="00841B29">
            <w:pPr>
              <w:pStyle w:val="ListParagraph"/>
              <w:numPr>
                <w:ilvl w:val="0"/>
                <w:numId w:val="28"/>
              </w:numPr>
              <w:autoSpaceDE w:val="0"/>
              <w:autoSpaceDN w:val="0"/>
              <w:adjustRightInd w:val="0"/>
              <w:rPr>
                <w:rFonts w:ascii="Arial" w:hAnsi="Arial" w:cs="Arial"/>
                <w:sz w:val="24"/>
                <w:szCs w:val="24"/>
                <w:lang w:val="en-GB" w:eastAsia="ja-JP"/>
              </w:rPr>
            </w:pPr>
            <w:r w:rsidRPr="00841B29">
              <w:rPr>
                <w:rFonts w:ascii="Arial" w:hAnsi="Arial" w:cs="Arial"/>
                <w:sz w:val="24"/>
                <w:szCs w:val="24"/>
                <w:lang w:val="en-GB" w:eastAsia="ja-JP"/>
              </w:rPr>
              <w:t>Ensure non-financial and non-clinical activities are managed in ways which</w:t>
            </w:r>
            <w:r w:rsidR="00841B29" w:rsidRPr="00841B29">
              <w:rPr>
                <w:rFonts w:ascii="Arial" w:hAnsi="Arial" w:cs="Arial"/>
                <w:sz w:val="24"/>
                <w:szCs w:val="24"/>
                <w:lang w:val="en-GB" w:eastAsia="ja-JP"/>
              </w:rPr>
              <w:t xml:space="preserve"> </w:t>
            </w:r>
            <w:r w:rsidRPr="00841B29">
              <w:rPr>
                <w:rFonts w:ascii="Arial" w:hAnsi="Arial" w:cs="Arial"/>
                <w:sz w:val="24"/>
                <w:szCs w:val="24"/>
                <w:lang w:val="en-GB" w:eastAsia="ja-JP"/>
              </w:rPr>
              <w:t>minimise risks to patients, staff and the organisation, ensuring standards are</w:t>
            </w:r>
            <w:r w:rsidR="00841B29" w:rsidRPr="00841B29">
              <w:rPr>
                <w:rFonts w:ascii="Arial" w:hAnsi="Arial" w:cs="Arial"/>
                <w:sz w:val="24"/>
                <w:szCs w:val="24"/>
                <w:lang w:val="en-GB" w:eastAsia="ja-JP"/>
              </w:rPr>
              <w:t xml:space="preserve"> </w:t>
            </w:r>
            <w:r w:rsidRPr="00841B29">
              <w:rPr>
                <w:rFonts w:ascii="Arial" w:hAnsi="Arial" w:cs="Arial"/>
                <w:sz w:val="24"/>
                <w:szCs w:val="24"/>
                <w:lang w:val="en-GB" w:eastAsia="ja-JP"/>
              </w:rPr>
              <w:t>maintained and best value achieved.</w:t>
            </w:r>
            <w:r w:rsidR="00841B29">
              <w:rPr>
                <w:rFonts w:ascii="Arial" w:hAnsi="Arial" w:cs="Arial"/>
                <w:sz w:val="24"/>
                <w:szCs w:val="24"/>
                <w:lang w:val="en-GB" w:eastAsia="ja-JP"/>
              </w:rPr>
              <w:br/>
            </w:r>
          </w:p>
          <w:p w14:paraId="4C5741E0" w14:textId="77777777" w:rsidR="00204FC9" w:rsidRPr="00841B29" w:rsidRDefault="00204FC9" w:rsidP="00841B29">
            <w:pPr>
              <w:pStyle w:val="ListParagraph"/>
              <w:rPr>
                <w:rFonts w:ascii="Arial" w:hAnsi="Arial" w:cs="Arial"/>
                <w:color w:val="000000"/>
                <w:sz w:val="24"/>
                <w:szCs w:val="24"/>
              </w:rPr>
            </w:pPr>
          </w:p>
          <w:p w14:paraId="4A871601" w14:textId="77777777" w:rsidR="008832A0" w:rsidRPr="00204FC9" w:rsidRDefault="008832A0" w:rsidP="00841B29">
            <w:pPr>
              <w:pStyle w:val="ListParagraph"/>
              <w:numPr>
                <w:ilvl w:val="0"/>
                <w:numId w:val="28"/>
              </w:numPr>
              <w:rPr>
                <w:rFonts w:ascii="Arial" w:hAnsi="Arial" w:cs="Arial"/>
                <w:color w:val="000000"/>
                <w:sz w:val="24"/>
                <w:szCs w:val="24"/>
              </w:rPr>
            </w:pPr>
            <w:r w:rsidRPr="00204FC9">
              <w:rPr>
                <w:rFonts w:ascii="Arial" w:hAnsi="Arial" w:cs="Arial"/>
                <w:color w:val="000000"/>
                <w:sz w:val="24"/>
                <w:szCs w:val="24"/>
              </w:rPr>
              <w:t xml:space="preserve">Accountable for delivery of performance targets including responsibility for providing the necessary level of operational support to ensure Waiting List/Waiting </w:t>
            </w:r>
            <w:r w:rsidR="00F51C49" w:rsidRPr="00204FC9">
              <w:rPr>
                <w:rFonts w:ascii="Arial" w:hAnsi="Arial" w:cs="Arial"/>
                <w:color w:val="000000"/>
                <w:sz w:val="24"/>
                <w:szCs w:val="24"/>
              </w:rPr>
              <w:t xml:space="preserve">Times </w:t>
            </w:r>
            <w:r w:rsidRPr="00204FC9">
              <w:rPr>
                <w:rFonts w:ascii="Arial" w:hAnsi="Arial" w:cs="Arial"/>
                <w:color w:val="000000"/>
                <w:sz w:val="24"/>
                <w:szCs w:val="24"/>
              </w:rPr>
              <w:t>are achieved and waiting times reduced.</w:t>
            </w:r>
          </w:p>
          <w:p w14:paraId="3B63F6DC" w14:textId="77777777" w:rsidR="008832A0" w:rsidRPr="002C7986" w:rsidRDefault="008832A0" w:rsidP="00DB5AE0">
            <w:pPr>
              <w:rPr>
                <w:rFonts w:ascii="Arial" w:hAnsi="Arial" w:cs="Arial"/>
                <w:b/>
                <w:color w:val="000000"/>
                <w:sz w:val="24"/>
                <w:szCs w:val="24"/>
              </w:rPr>
            </w:pPr>
          </w:p>
          <w:p w14:paraId="05022F3E" w14:textId="77777777" w:rsidR="008832A0" w:rsidRPr="00204FC9" w:rsidRDefault="006D4070" w:rsidP="00841B29">
            <w:pPr>
              <w:pStyle w:val="ListParagraph"/>
              <w:numPr>
                <w:ilvl w:val="0"/>
                <w:numId w:val="28"/>
              </w:numPr>
              <w:rPr>
                <w:rFonts w:ascii="Arial" w:hAnsi="Arial" w:cs="Arial"/>
                <w:b/>
                <w:sz w:val="24"/>
                <w:szCs w:val="24"/>
              </w:rPr>
            </w:pPr>
            <w:r w:rsidRPr="00204FC9">
              <w:rPr>
                <w:rFonts w:ascii="Arial" w:hAnsi="Arial" w:cs="Arial"/>
                <w:sz w:val="24"/>
                <w:szCs w:val="24"/>
              </w:rPr>
              <w:t>Accountable</w:t>
            </w:r>
            <w:r w:rsidR="008832A0" w:rsidRPr="00204FC9">
              <w:rPr>
                <w:rFonts w:ascii="Arial" w:hAnsi="Arial" w:cs="Arial"/>
                <w:sz w:val="24"/>
                <w:szCs w:val="24"/>
              </w:rPr>
              <w:t xml:space="preserve"> for the </w:t>
            </w:r>
            <w:r w:rsidRPr="00204FC9">
              <w:rPr>
                <w:rFonts w:ascii="Arial" w:hAnsi="Arial" w:cs="Arial"/>
                <w:sz w:val="24"/>
                <w:szCs w:val="24"/>
              </w:rPr>
              <w:t xml:space="preserve">service </w:t>
            </w:r>
            <w:r w:rsidR="00F51C49" w:rsidRPr="00204FC9">
              <w:rPr>
                <w:rFonts w:ascii="Arial" w:hAnsi="Arial" w:cs="Arial"/>
                <w:sz w:val="24"/>
                <w:szCs w:val="24"/>
              </w:rPr>
              <w:t>budget to ensure</w:t>
            </w:r>
            <w:r w:rsidR="008832A0" w:rsidRPr="00204FC9">
              <w:rPr>
                <w:rFonts w:ascii="Arial" w:hAnsi="Arial" w:cs="Arial"/>
                <w:sz w:val="24"/>
                <w:szCs w:val="24"/>
              </w:rPr>
              <w:t xml:space="preserve"> appropriate and effective use of all resources and service delivery achieved </w:t>
            </w:r>
            <w:r w:rsidRPr="00204FC9">
              <w:rPr>
                <w:rFonts w:ascii="Arial" w:hAnsi="Arial" w:cs="Arial"/>
                <w:sz w:val="24"/>
                <w:szCs w:val="24"/>
              </w:rPr>
              <w:t>within agreed budget parameters, this includes the identification of efficiency savings</w:t>
            </w:r>
            <w:r w:rsidRPr="00204FC9">
              <w:rPr>
                <w:rFonts w:ascii="Arial" w:hAnsi="Arial" w:cs="Arial"/>
                <w:b/>
                <w:sz w:val="24"/>
                <w:szCs w:val="24"/>
              </w:rPr>
              <w:t>.</w:t>
            </w:r>
          </w:p>
          <w:p w14:paraId="3FDAFE6B" w14:textId="77777777" w:rsidR="004B5849" w:rsidRDefault="004B5849" w:rsidP="004B5849">
            <w:pPr>
              <w:rPr>
                <w:rFonts w:ascii="Arial" w:hAnsi="Arial" w:cs="Arial"/>
                <w:b/>
                <w:sz w:val="24"/>
                <w:szCs w:val="24"/>
              </w:rPr>
            </w:pPr>
          </w:p>
          <w:p w14:paraId="4F5F1EBE" w14:textId="77777777" w:rsidR="004B5849" w:rsidRPr="00204FC9" w:rsidRDefault="004B5849" w:rsidP="00841B29">
            <w:pPr>
              <w:pStyle w:val="ListParagraph"/>
              <w:numPr>
                <w:ilvl w:val="0"/>
                <w:numId w:val="28"/>
              </w:numPr>
              <w:rPr>
                <w:rFonts w:ascii="Arial" w:hAnsi="Arial" w:cs="Arial"/>
                <w:sz w:val="24"/>
                <w:szCs w:val="24"/>
              </w:rPr>
            </w:pPr>
            <w:r w:rsidRPr="00204FC9">
              <w:rPr>
                <w:rFonts w:ascii="Arial" w:hAnsi="Arial" w:cs="Arial"/>
                <w:sz w:val="24"/>
                <w:szCs w:val="24"/>
              </w:rPr>
              <w:t xml:space="preserve">Participate in the Capital </w:t>
            </w:r>
            <w:r w:rsidR="00F51C49" w:rsidRPr="00204FC9">
              <w:rPr>
                <w:rFonts w:ascii="Arial" w:hAnsi="Arial" w:cs="Arial"/>
                <w:sz w:val="24"/>
                <w:szCs w:val="24"/>
              </w:rPr>
              <w:t>Management Fora</w:t>
            </w:r>
            <w:r w:rsidRPr="00204FC9">
              <w:rPr>
                <w:rFonts w:ascii="Arial" w:hAnsi="Arial" w:cs="Arial"/>
                <w:sz w:val="24"/>
                <w:szCs w:val="24"/>
              </w:rPr>
              <w:t>; responsible for identification of capital priorities f</w:t>
            </w:r>
            <w:r w:rsidR="00F51C49" w:rsidRPr="00204FC9">
              <w:rPr>
                <w:rFonts w:ascii="Arial" w:hAnsi="Arial" w:cs="Arial"/>
                <w:sz w:val="24"/>
                <w:szCs w:val="24"/>
              </w:rPr>
              <w:t xml:space="preserve">or Women </w:t>
            </w:r>
            <w:r w:rsidR="000D3258" w:rsidRPr="00204FC9">
              <w:rPr>
                <w:rFonts w:ascii="Arial" w:hAnsi="Arial" w:cs="Arial"/>
                <w:sz w:val="24"/>
                <w:szCs w:val="24"/>
              </w:rPr>
              <w:t>&amp;</w:t>
            </w:r>
            <w:r w:rsidRPr="00204FC9">
              <w:rPr>
                <w:rFonts w:ascii="Arial" w:hAnsi="Arial" w:cs="Arial"/>
                <w:sz w:val="24"/>
                <w:szCs w:val="24"/>
              </w:rPr>
              <w:t xml:space="preserve"> Children </w:t>
            </w:r>
            <w:r w:rsidR="001126E3" w:rsidRPr="00204FC9">
              <w:rPr>
                <w:rFonts w:ascii="Arial" w:hAnsi="Arial" w:cs="Arial"/>
                <w:sz w:val="24"/>
                <w:szCs w:val="24"/>
              </w:rPr>
              <w:t xml:space="preserve">services </w:t>
            </w:r>
            <w:r w:rsidRPr="00204FC9">
              <w:rPr>
                <w:rFonts w:ascii="Arial" w:hAnsi="Arial" w:cs="Arial"/>
                <w:sz w:val="24"/>
                <w:szCs w:val="24"/>
              </w:rPr>
              <w:t>and effective co-ordination of capital projects.</w:t>
            </w:r>
          </w:p>
          <w:p w14:paraId="0F2B50FE" w14:textId="77777777" w:rsidR="00D3027D" w:rsidRPr="002C7986" w:rsidRDefault="00D3027D" w:rsidP="00DB5AE0">
            <w:pPr>
              <w:rPr>
                <w:rFonts w:ascii="Arial" w:hAnsi="Arial" w:cs="Arial"/>
                <w:b/>
                <w:sz w:val="24"/>
                <w:szCs w:val="24"/>
              </w:rPr>
            </w:pPr>
          </w:p>
          <w:p w14:paraId="0BCEDE51" w14:textId="77777777" w:rsidR="00D3027D" w:rsidRPr="00204FC9" w:rsidRDefault="00D3027D" w:rsidP="00841B29">
            <w:pPr>
              <w:pStyle w:val="ListParagraph"/>
              <w:numPr>
                <w:ilvl w:val="0"/>
                <w:numId w:val="28"/>
              </w:numPr>
              <w:rPr>
                <w:rFonts w:ascii="Arial" w:hAnsi="Arial" w:cs="Arial"/>
                <w:b/>
                <w:sz w:val="24"/>
                <w:szCs w:val="24"/>
              </w:rPr>
            </w:pPr>
            <w:r w:rsidRPr="00204FC9">
              <w:rPr>
                <w:rFonts w:ascii="Arial" w:hAnsi="Arial" w:cs="Arial"/>
                <w:sz w:val="24"/>
                <w:szCs w:val="24"/>
              </w:rPr>
              <w:t>Lead responsibility for</w:t>
            </w:r>
            <w:r w:rsidR="00F51C49" w:rsidRPr="00204FC9">
              <w:rPr>
                <w:rFonts w:ascii="Arial" w:hAnsi="Arial" w:cs="Arial"/>
                <w:sz w:val="24"/>
                <w:szCs w:val="24"/>
              </w:rPr>
              <w:t xml:space="preserve"> delivery of access policy for w</w:t>
            </w:r>
            <w:r w:rsidRPr="00204FC9">
              <w:rPr>
                <w:rFonts w:ascii="Arial" w:hAnsi="Arial" w:cs="Arial"/>
                <w:sz w:val="24"/>
                <w:szCs w:val="24"/>
              </w:rPr>
              <w:t>omen</w:t>
            </w:r>
            <w:r w:rsidR="00F51C49" w:rsidRPr="00204FC9">
              <w:rPr>
                <w:rFonts w:ascii="Arial" w:hAnsi="Arial" w:cs="Arial"/>
                <w:sz w:val="24"/>
                <w:szCs w:val="24"/>
              </w:rPr>
              <w:t xml:space="preserve"> and</w:t>
            </w:r>
            <w:r w:rsidRPr="00204FC9">
              <w:rPr>
                <w:rFonts w:ascii="Arial" w:hAnsi="Arial" w:cs="Arial"/>
                <w:sz w:val="24"/>
                <w:szCs w:val="24"/>
              </w:rPr>
              <w:t xml:space="preserve"> </w:t>
            </w:r>
            <w:r w:rsidR="00F51C49" w:rsidRPr="00204FC9">
              <w:rPr>
                <w:rFonts w:ascii="Arial" w:hAnsi="Arial" w:cs="Arial"/>
                <w:sz w:val="24"/>
                <w:szCs w:val="24"/>
              </w:rPr>
              <w:t>c</w:t>
            </w:r>
            <w:r w:rsidRPr="00204FC9">
              <w:rPr>
                <w:rFonts w:ascii="Arial" w:hAnsi="Arial" w:cs="Arial"/>
                <w:sz w:val="24"/>
                <w:szCs w:val="24"/>
              </w:rPr>
              <w:t>hildren within the span of responsibility, including outpatient and inpatient targets and other access targets as determined by national and local strategies</w:t>
            </w:r>
            <w:r w:rsidRPr="00204FC9">
              <w:rPr>
                <w:rFonts w:ascii="Arial" w:hAnsi="Arial" w:cs="Arial"/>
                <w:b/>
                <w:sz w:val="24"/>
                <w:szCs w:val="24"/>
              </w:rPr>
              <w:t>.</w:t>
            </w:r>
          </w:p>
          <w:p w14:paraId="1A338C31" w14:textId="77777777" w:rsidR="008832A0" w:rsidRPr="002C7986" w:rsidRDefault="008832A0" w:rsidP="00DB5AE0">
            <w:pPr>
              <w:rPr>
                <w:rFonts w:ascii="Arial" w:hAnsi="Arial" w:cs="Arial"/>
                <w:b/>
                <w:sz w:val="24"/>
                <w:szCs w:val="24"/>
              </w:rPr>
            </w:pPr>
          </w:p>
          <w:p w14:paraId="4695E135" w14:textId="77777777" w:rsidR="008832A0" w:rsidRPr="00204FC9" w:rsidRDefault="006D4070" w:rsidP="00841B29">
            <w:pPr>
              <w:pStyle w:val="ListParagraph"/>
              <w:numPr>
                <w:ilvl w:val="0"/>
                <w:numId w:val="28"/>
              </w:numPr>
              <w:rPr>
                <w:rFonts w:ascii="Arial" w:hAnsi="Arial" w:cs="Arial"/>
                <w:sz w:val="24"/>
                <w:szCs w:val="24"/>
              </w:rPr>
            </w:pPr>
            <w:r w:rsidRPr="00204FC9">
              <w:rPr>
                <w:rFonts w:ascii="Arial" w:hAnsi="Arial" w:cs="Arial"/>
                <w:sz w:val="24"/>
                <w:szCs w:val="24"/>
              </w:rPr>
              <w:t>Responsible for development of</w:t>
            </w:r>
            <w:r w:rsidR="008832A0" w:rsidRPr="00204FC9">
              <w:rPr>
                <w:rFonts w:ascii="Arial" w:hAnsi="Arial" w:cs="Arial"/>
                <w:sz w:val="24"/>
                <w:szCs w:val="24"/>
              </w:rPr>
              <w:t xml:space="preserve"> a multi-specialty, multi-agency team approach to achieve integrated healthcare delivery by influencing and promoting effective liaison with all key partners within and </w:t>
            </w:r>
            <w:proofErr w:type="spellStart"/>
            <w:r w:rsidR="008832A0" w:rsidRPr="00204FC9">
              <w:rPr>
                <w:rFonts w:ascii="Arial" w:hAnsi="Arial" w:cs="Arial"/>
                <w:sz w:val="24"/>
                <w:szCs w:val="24"/>
              </w:rPr>
              <w:t>outwith</w:t>
            </w:r>
            <w:proofErr w:type="spellEnd"/>
            <w:r w:rsidR="008832A0" w:rsidRPr="00204FC9">
              <w:rPr>
                <w:rFonts w:ascii="Arial" w:hAnsi="Arial" w:cs="Arial"/>
                <w:sz w:val="24"/>
                <w:szCs w:val="24"/>
              </w:rPr>
              <w:t xml:space="preserve"> </w:t>
            </w:r>
            <w:r w:rsidRPr="00204FC9">
              <w:rPr>
                <w:rFonts w:ascii="Arial" w:hAnsi="Arial" w:cs="Arial"/>
                <w:sz w:val="24"/>
                <w:szCs w:val="24"/>
              </w:rPr>
              <w:t>service areas</w:t>
            </w:r>
            <w:r w:rsidR="008832A0" w:rsidRPr="00204FC9">
              <w:rPr>
                <w:rFonts w:ascii="Arial" w:hAnsi="Arial" w:cs="Arial"/>
                <w:sz w:val="24"/>
                <w:szCs w:val="24"/>
              </w:rPr>
              <w:t xml:space="preserve">, e.g. </w:t>
            </w:r>
            <w:r w:rsidR="008F4932">
              <w:rPr>
                <w:rFonts w:ascii="Arial" w:hAnsi="Arial" w:cs="Arial"/>
                <w:sz w:val="24"/>
                <w:szCs w:val="24"/>
              </w:rPr>
              <w:t xml:space="preserve">Public Health, </w:t>
            </w:r>
            <w:r w:rsidR="008832A0" w:rsidRPr="00204FC9">
              <w:rPr>
                <w:rFonts w:ascii="Arial" w:hAnsi="Arial" w:cs="Arial"/>
                <w:sz w:val="24"/>
                <w:szCs w:val="24"/>
              </w:rPr>
              <w:t xml:space="preserve">Local Authorities. G.Ps, Health Board, </w:t>
            </w:r>
            <w:r w:rsidRPr="00204FC9">
              <w:rPr>
                <w:rFonts w:ascii="Arial" w:hAnsi="Arial" w:cs="Arial"/>
                <w:sz w:val="24"/>
                <w:szCs w:val="24"/>
              </w:rPr>
              <w:t>Health and Social Care Partnerships</w:t>
            </w:r>
            <w:r w:rsidR="008832A0" w:rsidRPr="00204FC9">
              <w:rPr>
                <w:rFonts w:ascii="Arial" w:hAnsi="Arial" w:cs="Arial"/>
                <w:sz w:val="24"/>
                <w:szCs w:val="24"/>
              </w:rPr>
              <w:t xml:space="preserve"> and National Bodies.</w:t>
            </w:r>
          </w:p>
          <w:p w14:paraId="7EED8AF0" w14:textId="77777777" w:rsidR="008832A0" w:rsidRPr="002C7986" w:rsidRDefault="008832A0" w:rsidP="00DB5AE0">
            <w:pPr>
              <w:rPr>
                <w:rFonts w:ascii="Arial" w:hAnsi="Arial" w:cs="Arial"/>
                <w:b/>
                <w:sz w:val="24"/>
                <w:szCs w:val="24"/>
              </w:rPr>
            </w:pPr>
          </w:p>
          <w:p w14:paraId="79F80D79" w14:textId="77777777" w:rsidR="008832A0" w:rsidRPr="00DB5AE0" w:rsidRDefault="008F4932" w:rsidP="00841B29">
            <w:pPr>
              <w:numPr>
                <w:ilvl w:val="0"/>
                <w:numId w:val="28"/>
              </w:numPr>
              <w:ind w:right="-270"/>
              <w:rPr>
                <w:rFonts w:ascii="Arial" w:hAnsi="Arial" w:cs="Arial"/>
                <w:sz w:val="24"/>
                <w:szCs w:val="24"/>
              </w:rPr>
            </w:pPr>
            <w:r>
              <w:rPr>
                <w:rFonts w:ascii="Arial" w:hAnsi="Arial" w:cs="Arial"/>
                <w:sz w:val="24"/>
                <w:szCs w:val="24"/>
              </w:rPr>
              <w:t xml:space="preserve">Accountable for oversight of </w:t>
            </w:r>
            <w:r w:rsidR="00F51C49" w:rsidRPr="002C7986">
              <w:rPr>
                <w:rFonts w:ascii="Arial" w:hAnsi="Arial" w:cs="Arial"/>
                <w:sz w:val="24"/>
                <w:szCs w:val="24"/>
              </w:rPr>
              <w:t>the complaints system to ensure</w:t>
            </w:r>
            <w:r w:rsidR="008832A0" w:rsidRPr="002C7986">
              <w:rPr>
                <w:rFonts w:ascii="Arial" w:hAnsi="Arial" w:cs="Arial"/>
                <w:sz w:val="24"/>
                <w:szCs w:val="24"/>
              </w:rPr>
              <w:t xml:space="preserve"> </w:t>
            </w:r>
            <w:r w:rsidR="00F51C49" w:rsidRPr="002C7986">
              <w:rPr>
                <w:rFonts w:ascii="Arial" w:hAnsi="Arial" w:cs="Arial"/>
                <w:sz w:val="24"/>
                <w:szCs w:val="24"/>
              </w:rPr>
              <w:t>all complaints</w:t>
            </w:r>
            <w:r w:rsidR="008832A0" w:rsidRPr="002C7986">
              <w:rPr>
                <w:rFonts w:ascii="Arial" w:hAnsi="Arial" w:cs="Arial"/>
                <w:sz w:val="24"/>
                <w:szCs w:val="24"/>
              </w:rPr>
              <w:t xml:space="preserve"> </w:t>
            </w:r>
            <w:r w:rsidR="00F51C49" w:rsidRPr="002C7986">
              <w:rPr>
                <w:rFonts w:ascii="Arial" w:hAnsi="Arial" w:cs="Arial"/>
                <w:sz w:val="24"/>
                <w:szCs w:val="24"/>
              </w:rPr>
              <w:t>are investigated</w:t>
            </w:r>
            <w:r w:rsidR="008832A0" w:rsidRPr="002C7986">
              <w:rPr>
                <w:rFonts w:ascii="Arial" w:hAnsi="Arial" w:cs="Arial"/>
                <w:sz w:val="24"/>
                <w:szCs w:val="24"/>
              </w:rPr>
              <w:t xml:space="preserve"> </w:t>
            </w:r>
            <w:r w:rsidR="00F51C49" w:rsidRPr="002C7986">
              <w:rPr>
                <w:rFonts w:ascii="Arial" w:hAnsi="Arial" w:cs="Arial"/>
                <w:sz w:val="24"/>
                <w:szCs w:val="24"/>
              </w:rPr>
              <w:t>and responses</w:t>
            </w:r>
            <w:r w:rsidR="00DB5AE0">
              <w:rPr>
                <w:rFonts w:ascii="Arial" w:hAnsi="Arial" w:cs="Arial"/>
                <w:sz w:val="24"/>
                <w:szCs w:val="24"/>
              </w:rPr>
              <w:t xml:space="preserve"> </w:t>
            </w:r>
            <w:r w:rsidR="006D4070" w:rsidRPr="00DB5AE0">
              <w:rPr>
                <w:rFonts w:ascii="Arial" w:hAnsi="Arial" w:cs="Arial"/>
                <w:sz w:val="24"/>
                <w:szCs w:val="24"/>
              </w:rPr>
              <w:t xml:space="preserve">issued </w:t>
            </w:r>
            <w:r w:rsidR="008832A0" w:rsidRPr="00DB5AE0">
              <w:rPr>
                <w:rFonts w:ascii="Arial" w:hAnsi="Arial" w:cs="Arial"/>
                <w:sz w:val="24"/>
                <w:szCs w:val="24"/>
              </w:rPr>
              <w:t xml:space="preserve">within agreed timescales.   Monitor implementation </w:t>
            </w:r>
            <w:r w:rsidR="008832A0" w:rsidRPr="00DB5AE0">
              <w:rPr>
                <w:rFonts w:ascii="Arial" w:hAnsi="Arial" w:cs="Arial"/>
                <w:sz w:val="24"/>
                <w:szCs w:val="24"/>
              </w:rPr>
              <w:lastRenderedPageBreak/>
              <w:t>of any corrective actions agreed as part of complaints resolution and evaluate their effectiveness.</w:t>
            </w:r>
          </w:p>
          <w:p w14:paraId="3C29D790" w14:textId="77777777" w:rsidR="0060349D" w:rsidRPr="0024208E" w:rsidRDefault="0060349D" w:rsidP="006302AC">
            <w:pPr>
              <w:rPr>
                <w:rFonts w:ascii="Arial" w:hAnsi="Arial" w:cs="Arial"/>
                <w:sz w:val="24"/>
                <w:szCs w:val="24"/>
              </w:rPr>
            </w:pPr>
          </w:p>
          <w:p w14:paraId="2C3F8BDA" w14:textId="77777777" w:rsidR="008832A0" w:rsidRPr="002C7986" w:rsidRDefault="008832A0" w:rsidP="00841B29">
            <w:pPr>
              <w:numPr>
                <w:ilvl w:val="0"/>
                <w:numId w:val="28"/>
              </w:numPr>
              <w:rPr>
                <w:rFonts w:ascii="Arial" w:hAnsi="Arial" w:cs="Arial"/>
                <w:sz w:val="24"/>
                <w:szCs w:val="24"/>
              </w:rPr>
            </w:pPr>
            <w:r w:rsidRPr="00DB5AE0">
              <w:rPr>
                <w:rFonts w:ascii="Arial" w:hAnsi="Arial" w:cs="Arial"/>
                <w:sz w:val="24"/>
                <w:szCs w:val="24"/>
              </w:rPr>
              <w:t>Establish</w:t>
            </w:r>
            <w:r w:rsidR="006744C9" w:rsidRPr="00DB5AE0">
              <w:rPr>
                <w:rFonts w:ascii="Arial" w:hAnsi="Arial" w:cs="Arial"/>
                <w:sz w:val="24"/>
                <w:szCs w:val="24"/>
              </w:rPr>
              <w:t>, maintain and develop performance management processes, which monitor</w:t>
            </w:r>
            <w:r w:rsidRPr="00DB5AE0">
              <w:rPr>
                <w:rFonts w:ascii="Arial" w:hAnsi="Arial" w:cs="Arial"/>
                <w:sz w:val="24"/>
                <w:szCs w:val="24"/>
              </w:rPr>
              <w:t xml:space="preserve"> performance </w:t>
            </w:r>
            <w:r w:rsidRPr="002C7986">
              <w:rPr>
                <w:rFonts w:ascii="Arial" w:hAnsi="Arial" w:cs="Arial"/>
                <w:sz w:val="24"/>
                <w:szCs w:val="24"/>
              </w:rPr>
              <w:t>of the Women</w:t>
            </w:r>
            <w:r w:rsidR="00F51C49">
              <w:rPr>
                <w:rFonts w:ascii="Arial" w:hAnsi="Arial" w:cs="Arial"/>
                <w:sz w:val="24"/>
                <w:szCs w:val="24"/>
              </w:rPr>
              <w:t xml:space="preserve"> </w:t>
            </w:r>
            <w:r w:rsidR="00D30636">
              <w:rPr>
                <w:rFonts w:ascii="Arial" w:hAnsi="Arial" w:cs="Arial"/>
                <w:sz w:val="24"/>
                <w:szCs w:val="24"/>
              </w:rPr>
              <w:t xml:space="preserve">and </w:t>
            </w:r>
            <w:r w:rsidR="009652D0" w:rsidRPr="002C7986">
              <w:rPr>
                <w:rFonts w:ascii="Arial" w:hAnsi="Arial" w:cs="Arial"/>
                <w:sz w:val="24"/>
                <w:szCs w:val="24"/>
              </w:rPr>
              <w:t>Children</w:t>
            </w:r>
            <w:r w:rsidR="001126E3">
              <w:rPr>
                <w:rFonts w:ascii="Arial" w:hAnsi="Arial" w:cs="Arial"/>
                <w:sz w:val="24"/>
                <w:szCs w:val="24"/>
              </w:rPr>
              <w:t xml:space="preserve"> services</w:t>
            </w:r>
            <w:r w:rsidR="009652D0" w:rsidRPr="002C7986">
              <w:rPr>
                <w:rFonts w:ascii="Arial" w:hAnsi="Arial" w:cs="Arial"/>
                <w:sz w:val="24"/>
                <w:szCs w:val="24"/>
              </w:rPr>
              <w:t xml:space="preserve"> </w:t>
            </w:r>
            <w:r w:rsidRPr="002C7986">
              <w:rPr>
                <w:rFonts w:ascii="Arial" w:hAnsi="Arial" w:cs="Arial"/>
                <w:sz w:val="24"/>
                <w:szCs w:val="24"/>
              </w:rPr>
              <w:t>against agreed targets.  Initiate corrective action where necessary to counteract variances.  Co-ordinate the provision of statistical information to facilitate forecasting, planning and development of services.</w:t>
            </w:r>
          </w:p>
          <w:p w14:paraId="1CE4EA30" w14:textId="77777777" w:rsidR="008832A0" w:rsidRPr="002C7986" w:rsidRDefault="008832A0" w:rsidP="00DB5AE0">
            <w:pPr>
              <w:rPr>
                <w:rFonts w:ascii="Arial" w:hAnsi="Arial" w:cs="Arial"/>
                <w:b/>
                <w:sz w:val="24"/>
                <w:szCs w:val="24"/>
              </w:rPr>
            </w:pPr>
          </w:p>
          <w:p w14:paraId="14F8EB90" w14:textId="77777777" w:rsidR="008832A0" w:rsidRDefault="009652D0" w:rsidP="00841B29">
            <w:pPr>
              <w:numPr>
                <w:ilvl w:val="0"/>
                <w:numId w:val="28"/>
              </w:numPr>
              <w:rPr>
                <w:rFonts w:ascii="Arial" w:hAnsi="Arial" w:cs="Arial"/>
                <w:sz w:val="24"/>
                <w:szCs w:val="24"/>
              </w:rPr>
            </w:pPr>
            <w:r w:rsidRPr="002C7986">
              <w:rPr>
                <w:rFonts w:ascii="Arial" w:hAnsi="Arial" w:cs="Arial"/>
                <w:sz w:val="24"/>
                <w:szCs w:val="24"/>
              </w:rPr>
              <w:t>Oversee effective patient/service flow management across services</w:t>
            </w:r>
            <w:r w:rsidR="00944EBF">
              <w:rPr>
                <w:rFonts w:ascii="Arial" w:hAnsi="Arial" w:cs="Arial"/>
                <w:sz w:val="24"/>
                <w:szCs w:val="24"/>
              </w:rPr>
              <w:t xml:space="preserve"> within span of responsibility </w:t>
            </w:r>
            <w:r w:rsidRPr="002C7986">
              <w:rPr>
                <w:rFonts w:ascii="Arial" w:hAnsi="Arial" w:cs="Arial"/>
                <w:sz w:val="24"/>
                <w:szCs w:val="24"/>
              </w:rPr>
              <w:t xml:space="preserve">in order to </w:t>
            </w:r>
            <w:r w:rsidR="00944EBF">
              <w:rPr>
                <w:rFonts w:ascii="Arial" w:hAnsi="Arial" w:cs="Arial"/>
                <w:sz w:val="24"/>
                <w:szCs w:val="24"/>
              </w:rPr>
              <w:t>contribute to</w:t>
            </w:r>
            <w:r w:rsidRPr="002C7986">
              <w:rPr>
                <w:rFonts w:ascii="Arial" w:hAnsi="Arial" w:cs="Arial"/>
                <w:sz w:val="24"/>
                <w:szCs w:val="24"/>
              </w:rPr>
              <w:t xml:space="preserve"> the daily emergency and elective workload across NHS Ayrshire and Arran; to be responsible for identifying and managing capacity/demand to cope with peaks in demand whilst maintaining service provision.</w:t>
            </w:r>
          </w:p>
          <w:p w14:paraId="2C71A8AA" w14:textId="77777777" w:rsidR="005C3FCD" w:rsidRDefault="005C3FCD" w:rsidP="00DB5AE0">
            <w:pPr>
              <w:rPr>
                <w:rFonts w:ascii="Arial" w:hAnsi="Arial" w:cs="Arial"/>
                <w:sz w:val="24"/>
                <w:szCs w:val="24"/>
              </w:rPr>
            </w:pPr>
          </w:p>
          <w:p w14:paraId="1F6041D3" w14:textId="77777777" w:rsidR="005C3FCD" w:rsidRPr="00E11DDB" w:rsidRDefault="00E4348A" w:rsidP="00841B29">
            <w:pPr>
              <w:numPr>
                <w:ilvl w:val="0"/>
                <w:numId w:val="28"/>
              </w:numPr>
              <w:rPr>
                <w:rFonts w:ascii="Arial" w:hAnsi="Arial" w:cs="Arial"/>
                <w:sz w:val="24"/>
                <w:szCs w:val="24"/>
              </w:rPr>
            </w:pPr>
            <w:r w:rsidRPr="00E11DDB">
              <w:rPr>
                <w:rFonts w:ascii="Arial" w:hAnsi="Arial" w:cs="Arial"/>
                <w:sz w:val="24"/>
                <w:szCs w:val="24"/>
              </w:rPr>
              <w:t xml:space="preserve">Lead responsibility for ensuring that </w:t>
            </w:r>
            <w:r w:rsidR="00CA787F" w:rsidRPr="00E11DDB">
              <w:rPr>
                <w:rFonts w:ascii="Arial" w:hAnsi="Arial" w:cs="Arial"/>
                <w:sz w:val="24"/>
                <w:szCs w:val="24"/>
              </w:rPr>
              <w:t xml:space="preserve">there are robust and effective joint working with other agencies and that </w:t>
            </w:r>
            <w:r w:rsidRPr="00E11DDB">
              <w:rPr>
                <w:rFonts w:ascii="Arial" w:hAnsi="Arial" w:cs="Arial"/>
                <w:sz w:val="24"/>
                <w:szCs w:val="24"/>
              </w:rPr>
              <w:t>there are</w:t>
            </w:r>
            <w:r w:rsidR="005C3FCD" w:rsidRPr="00E11DDB">
              <w:rPr>
                <w:rFonts w:ascii="Arial" w:hAnsi="Arial" w:cs="Arial"/>
                <w:sz w:val="24"/>
                <w:szCs w:val="24"/>
              </w:rPr>
              <w:t xml:space="preserve"> services,</w:t>
            </w:r>
            <w:r w:rsidRPr="00E11DDB">
              <w:rPr>
                <w:rFonts w:ascii="Arial" w:hAnsi="Arial" w:cs="Arial"/>
                <w:sz w:val="24"/>
                <w:szCs w:val="24"/>
              </w:rPr>
              <w:t xml:space="preserve"> systems and processes in place</w:t>
            </w:r>
            <w:r w:rsidR="005C3FCD" w:rsidRPr="00E11DDB">
              <w:rPr>
                <w:rFonts w:ascii="Arial" w:hAnsi="Arial" w:cs="Arial"/>
                <w:sz w:val="24"/>
                <w:szCs w:val="24"/>
              </w:rPr>
              <w:t xml:space="preserve"> across health to ensure that the NHS Board meets their requirements for the Protection of </w:t>
            </w:r>
            <w:r w:rsidR="00E11DDB" w:rsidRPr="00E11DDB">
              <w:rPr>
                <w:rFonts w:ascii="Arial" w:hAnsi="Arial" w:cs="Arial"/>
                <w:sz w:val="24"/>
                <w:szCs w:val="24"/>
              </w:rPr>
              <w:t>V</w:t>
            </w:r>
            <w:r w:rsidR="005C3FCD" w:rsidRPr="00E11DDB">
              <w:rPr>
                <w:rFonts w:ascii="Arial" w:hAnsi="Arial" w:cs="Arial"/>
                <w:sz w:val="24"/>
                <w:szCs w:val="24"/>
              </w:rPr>
              <w:t xml:space="preserve">ulnerable </w:t>
            </w:r>
            <w:r w:rsidR="00E11DDB" w:rsidRPr="00E11DDB">
              <w:rPr>
                <w:rFonts w:ascii="Arial" w:hAnsi="Arial" w:cs="Arial"/>
                <w:sz w:val="24"/>
                <w:szCs w:val="24"/>
              </w:rPr>
              <w:t>C</w:t>
            </w:r>
            <w:r w:rsidR="005C3FCD" w:rsidRPr="00E11DDB">
              <w:rPr>
                <w:rFonts w:ascii="Arial" w:hAnsi="Arial" w:cs="Arial"/>
                <w:sz w:val="24"/>
                <w:szCs w:val="24"/>
              </w:rPr>
              <w:t>hildren.</w:t>
            </w:r>
          </w:p>
          <w:p w14:paraId="4AC9FABE" w14:textId="77777777" w:rsidR="00E11DDB" w:rsidRPr="00E11DDB" w:rsidRDefault="00E11DDB" w:rsidP="00DB5AE0">
            <w:pPr>
              <w:pStyle w:val="ListParagraph"/>
              <w:rPr>
                <w:rFonts w:ascii="Arial" w:hAnsi="Arial" w:cs="Arial"/>
                <w:sz w:val="24"/>
                <w:szCs w:val="24"/>
              </w:rPr>
            </w:pPr>
          </w:p>
          <w:p w14:paraId="41A5229D" w14:textId="77777777" w:rsidR="00944EBF" w:rsidRPr="00E11DDB" w:rsidRDefault="005C3FCD" w:rsidP="00841B29">
            <w:pPr>
              <w:numPr>
                <w:ilvl w:val="0"/>
                <w:numId w:val="28"/>
              </w:numPr>
              <w:rPr>
                <w:rFonts w:ascii="Arial" w:hAnsi="Arial" w:cs="Arial"/>
                <w:sz w:val="24"/>
                <w:szCs w:val="24"/>
              </w:rPr>
            </w:pPr>
            <w:r w:rsidRPr="00E11DDB">
              <w:rPr>
                <w:rFonts w:ascii="Arial" w:hAnsi="Arial" w:cs="Arial"/>
                <w:sz w:val="24"/>
                <w:szCs w:val="24"/>
              </w:rPr>
              <w:t xml:space="preserve">Responsible for influencing and shaping the West of Scotland </w:t>
            </w:r>
            <w:r w:rsidR="00944EBF" w:rsidRPr="00E11DDB">
              <w:rPr>
                <w:rFonts w:ascii="Arial" w:hAnsi="Arial" w:cs="Arial"/>
                <w:sz w:val="24"/>
                <w:szCs w:val="24"/>
              </w:rPr>
              <w:t>Regional Planning</w:t>
            </w:r>
            <w:r w:rsidRPr="00E11DDB">
              <w:rPr>
                <w:rFonts w:ascii="Arial" w:hAnsi="Arial" w:cs="Arial"/>
                <w:sz w:val="24"/>
                <w:szCs w:val="24"/>
              </w:rPr>
              <w:t xml:space="preserve"> Group for Children and Child Protection’s annual work plan and strategic thinking to take account of the requirements of</w:t>
            </w:r>
            <w:r w:rsidR="00CA787F" w:rsidRPr="00E11DDB">
              <w:rPr>
                <w:rFonts w:ascii="Arial" w:hAnsi="Arial" w:cs="Arial"/>
                <w:sz w:val="24"/>
                <w:szCs w:val="24"/>
              </w:rPr>
              <w:t xml:space="preserve"> Children’s service requirements in </w:t>
            </w:r>
            <w:r w:rsidRPr="00E11DDB">
              <w:rPr>
                <w:rFonts w:ascii="Arial" w:hAnsi="Arial" w:cs="Arial"/>
                <w:sz w:val="24"/>
                <w:szCs w:val="24"/>
              </w:rPr>
              <w:t xml:space="preserve"> NHS Ayrshire and Arran.</w:t>
            </w:r>
          </w:p>
          <w:p w14:paraId="772DC7D5" w14:textId="77777777" w:rsidR="009652D0" w:rsidRPr="002C7986" w:rsidRDefault="009652D0" w:rsidP="00DB5AE0">
            <w:pPr>
              <w:rPr>
                <w:rFonts w:ascii="Arial" w:hAnsi="Arial" w:cs="Arial"/>
                <w:b/>
                <w:sz w:val="24"/>
                <w:szCs w:val="24"/>
              </w:rPr>
            </w:pPr>
          </w:p>
          <w:p w14:paraId="32583EAD" w14:textId="77777777" w:rsidR="009652D0" w:rsidRPr="002C7986" w:rsidRDefault="009652D0" w:rsidP="00841B29">
            <w:pPr>
              <w:numPr>
                <w:ilvl w:val="0"/>
                <w:numId w:val="28"/>
              </w:numPr>
              <w:rPr>
                <w:rFonts w:ascii="Arial" w:hAnsi="Arial" w:cs="Arial"/>
                <w:sz w:val="24"/>
                <w:szCs w:val="24"/>
              </w:rPr>
            </w:pPr>
            <w:r w:rsidRPr="002C7986">
              <w:rPr>
                <w:rFonts w:ascii="Arial" w:hAnsi="Arial" w:cs="Arial"/>
                <w:sz w:val="24"/>
                <w:szCs w:val="24"/>
              </w:rPr>
              <w:t xml:space="preserve">Develop close working relationships with all clinicians, </w:t>
            </w:r>
            <w:proofErr w:type="spellStart"/>
            <w:r w:rsidRPr="002C7986">
              <w:rPr>
                <w:rFonts w:ascii="Arial" w:hAnsi="Arial" w:cs="Arial"/>
                <w:sz w:val="24"/>
                <w:szCs w:val="24"/>
              </w:rPr>
              <w:t>utili</w:t>
            </w:r>
            <w:r w:rsidR="00C848C3">
              <w:rPr>
                <w:rFonts w:ascii="Arial" w:hAnsi="Arial" w:cs="Arial"/>
                <w:sz w:val="24"/>
                <w:szCs w:val="24"/>
              </w:rPr>
              <w:t>s</w:t>
            </w:r>
            <w:r w:rsidRPr="002C7986">
              <w:rPr>
                <w:rFonts w:ascii="Arial" w:hAnsi="Arial" w:cs="Arial"/>
                <w:sz w:val="24"/>
                <w:szCs w:val="24"/>
              </w:rPr>
              <w:t>ing</w:t>
            </w:r>
            <w:proofErr w:type="spellEnd"/>
            <w:r w:rsidRPr="002C7986">
              <w:rPr>
                <w:rFonts w:ascii="Arial" w:hAnsi="Arial" w:cs="Arial"/>
                <w:sz w:val="24"/>
                <w:szCs w:val="24"/>
              </w:rPr>
              <w:t xml:space="preserve"> individual skills and individual experiences to influence practice and ensure continuous review of service delivery.  Lead and develop clinically-led service redesign that improve services and ensures they continue to meet the changing requirements of service.</w:t>
            </w:r>
          </w:p>
          <w:p w14:paraId="7E6935E8" w14:textId="77777777" w:rsidR="00E531C3" w:rsidRPr="002C7986" w:rsidRDefault="00E531C3" w:rsidP="00DB5AE0">
            <w:pPr>
              <w:pStyle w:val="ListParagraph"/>
              <w:rPr>
                <w:rFonts w:ascii="Arial" w:hAnsi="Arial" w:cs="Arial"/>
                <w:sz w:val="24"/>
                <w:szCs w:val="24"/>
              </w:rPr>
            </w:pPr>
          </w:p>
          <w:p w14:paraId="2545F4ED" w14:textId="77777777" w:rsidR="009652D0" w:rsidRPr="002C7986" w:rsidRDefault="009652D0" w:rsidP="00841B29">
            <w:pPr>
              <w:numPr>
                <w:ilvl w:val="0"/>
                <w:numId w:val="28"/>
              </w:numPr>
              <w:rPr>
                <w:rFonts w:ascii="Arial" w:hAnsi="Arial" w:cs="Arial"/>
                <w:sz w:val="24"/>
                <w:szCs w:val="24"/>
              </w:rPr>
            </w:pPr>
            <w:r w:rsidRPr="002C7986">
              <w:rPr>
                <w:rFonts w:ascii="Arial" w:hAnsi="Arial" w:cs="Arial"/>
                <w:sz w:val="24"/>
                <w:szCs w:val="24"/>
              </w:rPr>
              <w:t xml:space="preserve">Responsible for the management, leadership and development of all staff within </w:t>
            </w:r>
            <w:r w:rsidRPr="003E6FF0">
              <w:rPr>
                <w:rFonts w:ascii="Arial" w:hAnsi="Arial" w:cs="Arial"/>
                <w:sz w:val="24"/>
                <w:szCs w:val="24"/>
              </w:rPr>
              <w:t>General Manager’s</w:t>
            </w:r>
            <w:r w:rsidRPr="002C7986">
              <w:rPr>
                <w:rFonts w:ascii="Arial" w:hAnsi="Arial" w:cs="Arial"/>
                <w:sz w:val="24"/>
                <w:szCs w:val="24"/>
              </w:rPr>
              <w:t xml:space="preserve"> direct responsibility in line with the framework of local and national Human Resource strategies in order to </w:t>
            </w:r>
            <w:proofErr w:type="spellStart"/>
            <w:r w:rsidRPr="002C7986">
              <w:rPr>
                <w:rFonts w:ascii="Arial" w:hAnsi="Arial" w:cs="Arial"/>
                <w:sz w:val="24"/>
                <w:szCs w:val="24"/>
              </w:rPr>
              <w:t>realise</w:t>
            </w:r>
            <w:proofErr w:type="spellEnd"/>
            <w:r w:rsidRPr="002C7986">
              <w:rPr>
                <w:rFonts w:ascii="Arial" w:hAnsi="Arial" w:cs="Arial"/>
                <w:sz w:val="24"/>
                <w:szCs w:val="24"/>
              </w:rPr>
              <w:t xml:space="preserve"> the potential of all staff and to ensure development of a flexible and skilled workforce underpinned by the principles of Staff Governance through the development and delivery of an annual staff governance development/action plan.</w:t>
            </w:r>
          </w:p>
          <w:p w14:paraId="07D1F474" w14:textId="77777777" w:rsidR="00311B60" w:rsidRPr="008F4932" w:rsidRDefault="00311B60" w:rsidP="008F4932">
            <w:pPr>
              <w:pStyle w:val="ListParagraph"/>
              <w:rPr>
                <w:rFonts w:ascii="Arial" w:hAnsi="Arial" w:cs="Arial"/>
                <w:sz w:val="24"/>
                <w:szCs w:val="24"/>
              </w:rPr>
            </w:pPr>
          </w:p>
          <w:p w14:paraId="1C9BBD24" w14:textId="77777777" w:rsidR="00311B60" w:rsidRPr="002C7986" w:rsidRDefault="00311B60" w:rsidP="00841B29">
            <w:pPr>
              <w:numPr>
                <w:ilvl w:val="0"/>
                <w:numId w:val="28"/>
              </w:numPr>
              <w:rPr>
                <w:rFonts w:ascii="Arial" w:hAnsi="Arial" w:cs="Arial"/>
                <w:sz w:val="24"/>
                <w:szCs w:val="24"/>
              </w:rPr>
            </w:pPr>
            <w:r w:rsidRPr="002C7986">
              <w:rPr>
                <w:rFonts w:ascii="Arial" w:hAnsi="Arial" w:cs="Arial"/>
                <w:sz w:val="24"/>
                <w:szCs w:val="24"/>
              </w:rPr>
              <w:t>Responsible for promoting patient centred care through public, patient and family participation and involvement in service planning.</w:t>
            </w:r>
          </w:p>
          <w:p w14:paraId="1DB3CDFF" w14:textId="77777777" w:rsidR="00A61B14" w:rsidRPr="002C7986" w:rsidRDefault="00A61B14" w:rsidP="00DB5AE0">
            <w:pPr>
              <w:pStyle w:val="ListParagraph"/>
              <w:rPr>
                <w:rFonts w:ascii="Arial" w:hAnsi="Arial" w:cs="Arial"/>
                <w:sz w:val="24"/>
                <w:szCs w:val="24"/>
              </w:rPr>
            </w:pPr>
          </w:p>
          <w:p w14:paraId="15F260CB" w14:textId="77777777" w:rsidR="004B5849" w:rsidRDefault="004B5849" w:rsidP="00841B29">
            <w:pPr>
              <w:numPr>
                <w:ilvl w:val="0"/>
                <w:numId w:val="28"/>
              </w:numPr>
              <w:rPr>
                <w:rFonts w:ascii="Arial" w:hAnsi="Arial" w:cs="Arial"/>
                <w:sz w:val="24"/>
                <w:szCs w:val="24"/>
              </w:rPr>
            </w:pPr>
            <w:r>
              <w:rPr>
                <w:rFonts w:ascii="Arial" w:hAnsi="Arial" w:cs="Arial"/>
                <w:sz w:val="24"/>
                <w:szCs w:val="24"/>
              </w:rPr>
              <w:t xml:space="preserve">Support </w:t>
            </w:r>
            <w:r w:rsidR="00CB2FF9">
              <w:rPr>
                <w:rFonts w:ascii="Arial" w:hAnsi="Arial" w:cs="Arial"/>
                <w:sz w:val="24"/>
                <w:szCs w:val="24"/>
              </w:rPr>
              <w:t xml:space="preserve"> </w:t>
            </w:r>
            <w:proofErr w:type="spellStart"/>
            <w:r w:rsidR="008F4932">
              <w:rPr>
                <w:rFonts w:ascii="Arial" w:hAnsi="Arial" w:cs="Arial"/>
                <w:sz w:val="24"/>
                <w:szCs w:val="24"/>
              </w:rPr>
              <w:t>DoM</w:t>
            </w:r>
            <w:proofErr w:type="spellEnd"/>
            <w:r w:rsidR="008F4932">
              <w:rPr>
                <w:rFonts w:ascii="Arial" w:hAnsi="Arial" w:cs="Arial"/>
                <w:sz w:val="24"/>
                <w:szCs w:val="24"/>
              </w:rPr>
              <w:t xml:space="preserve"> / Site Director</w:t>
            </w:r>
            <w:r>
              <w:rPr>
                <w:rFonts w:ascii="Arial" w:hAnsi="Arial" w:cs="Arial"/>
                <w:sz w:val="24"/>
                <w:szCs w:val="24"/>
              </w:rPr>
              <w:t xml:space="preserve"> to ensure that management and organi</w:t>
            </w:r>
            <w:r w:rsidR="00E8313C">
              <w:rPr>
                <w:rFonts w:ascii="Arial" w:hAnsi="Arial" w:cs="Arial"/>
                <w:sz w:val="24"/>
                <w:szCs w:val="24"/>
              </w:rPr>
              <w:t>s</w:t>
            </w:r>
            <w:r>
              <w:rPr>
                <w:rFonts w:ascii="Arial" w:hAnsi="Arial" w:cs="Arial"/>
                <w:sz w:val="24"/>
                <w:szCs w:val="24"/>
              </w:rPr>
              <w:t>ational arrangements are in place to take forward and implement all parts of Quality Strategy across acute care.</w:t>
            </w:r>
          </w:p>
          <w:p w14:paraId="0E780538" w14:textId="77777777" w:rsidR="00E747CC" w:rsidRDefault="00E747CC" w:rsidP="00E747CC">
            <w:pPr>
              <w:pStyle w:val="ListParagraph"/>
              <w:rPr>
                <w:rFonts w:ascii="Arial" w:hAnsi="Arial" w:cs="Arial"/>
                <w:sz w:val="24"/>
                <w:szCs w:val="24"/>
              </w:rPr>
            </w:pPr>
          </w:p>
          <w:p w14:paraId="2D6CF509" w14:textId="77777777" w:rsidR="00E747CC" w:rsidRPr="00E747CC" w:rsidRDefault="00E747CC" w:rsidP="00E747CC">
            <w:pPr>
              <w:pStyle w:val="ListParagraph"/>
              <w:numPr>
                <w:ilvl w:val="0"/>
                <w:numId w:val="28"/>
              </w:numPr>
              <w:spacing w:before="120"/>
              <w:rPr>
                <w:rFonts w:ascii="Arial" w:hAnsi="Arial" w:cs="Arial"/>
                <w:sz w:val="24"/>
                <w:szCs w:val="24"/>
              </w:rPr>
            </w:pPr>
            <w:r w:rsidRPr="00E747CC">
              <w:rPr>
                <w:rFonts w:ascii="Arial" w:hAnsi="Arial" w:cs="Arial"/>
                <w:sz w:val="24"/>
                <w:szCs w:val="24"/>
              </w:rPr>
              <w:t xml:space="preserve">The </w:t>
            </w:r>
            <w:proofErr w:type="spellStart"/>
            <w:r w:rsidRPr="00E747CC">
              <w:rPr>
                <w:rFonts w:ascii="Arial" w:hAnsi="Arial" w:cs="Arial"/>
                <w:sz w:val="24"/>
                <w:szCs w:val="24"/>
              </w:rPr>
              <w:t>postholder</w:t>
            </w:r>
            <w:proofErr w:type="spellEnd"/>
            <w:r w:rsidRPr="00E747CC">
              <w:rPr>
                <w:rFonts w:ascii="Arial" w:hAnsi="Arial" w:cs="Arial"/>
                <w:sz w:val="24"/>
                <w:szCs w:val="24"/>
              </w:rPr>
              <w:t xml:space="preserve"> is based at Ayrshire Maternity Unit but is required to travel between sites as well as to other NHS Boards and areas as well as occasionally to Scottish Government Health Departments.  The majority of the work is undertaken Monday to Friday, however, out of hours and weekend working is occasionally required.  The </w:t>
            </w:r>
            <w:proofErr w:type="spellStart"/>
            <w:r w:rsidRPr="00E747CC">
              <w:rPr>
                <w:rFonts w:ascii="Arial" w:hAnsi="Arial" w:cs="Arial"/>
                <w:sz w:val="24"/>
                <w:szCs w:val="24"/>
              </w:rPr>
              <w:lastRenderedPageBreak/>
              <w:t>postholder</w:t>
            </w:r>
            <w:proofErr w:type="spellEnd"/>
            <w:r w:rsidRPr="00E747CC">
              <w:rPr>
                <w:rFonts w:ascii="Arial" w:hAnsi="Arial" w:cs="Arial"/>
                <w:sz w:val="24"/>
                <w:szCs w:val="24"/>
              </w:rPr>
              <w:t xml:space="preserve"> also participates as a member of the  On Call Management rota which involves on call, evening, night and weekend availability.  </w:t>
            </w:r>
          </w:p>
          <w:p w14:paraId="48011CE1" w14:textId="77777777" w:rsidR="00E747CC" w:rsidRDefault="00E747CC" w:rsidP="00E747CC">
            <w:pPr>
              <w:ind w:left="720"/>
              <w:rPr>
                <w:rFonts w:ascii="Arial" w:hAnsi="Arial" w:cs="Arial"/>
                <w:sz w:val="24"/>
                <w:szCs w:val="24"/>
              </w:rPr>
            </w:pPr>
          </w:p>
          <w:p w14:paraId="6DBDCFEF" w14:textId="77777777" w:rsidR="008E60EC" w:rsidRDefault="008E60EC" w:rsidP="008E60EC">
            <w:pPr>
              <w:pStyle w:val="ListParagraph"/>
              <w:rPr>
                <w:rFonts w:ascii="Arial" w:hAnsi="Arial" w:cs="Arial"/>
                <w:sz w:val="24"/>
                <w:szCs w:val="24"/>
              </w:rPr>
            </w:pPr>
          </w:p>
          <w:p w14:paraId="25DEE8C1" w14:textId="77777777" w:rsidR="00311B60" w:rsidRPr="002C7986" w:rsidRDefault="00311B60" w:rsidP="006302AC">
            <w:pPr>
              <w:rPr>
                <w:rFonts w:ascii="Arial" w:hAnsi="Arial" w:cs="Arial"/>
                <w:b/>
                <w:sz w:val="24"/>
                <w:szCs w:val="24"/>
              </w:rPr>
            </w:pPr>
          </w:p>
        </w:tc>
      </w:tr>
    </w:tbl>
    <w:p w14:paraId="1005310B" w14:textId="77777777" w:rsidR="008832A0" w:rsidRPr="002C7986" w:rsidRDefault="008832A0">
      <w:pPr>
        <w:rPr>
          <w:rFonts w:ascii="Arial" w:hAnsi="Arial" w:cs="Arial"/>
          <w:sz w:val="24"/>
          <w:szCs w:val="24"/>
        </w:rPr>
      </w:pPr>
    </w:p>
    <w:p w14:paraId="323727F9" w14:textId="77777777" w:rsidR="00C9002B" w:rsidRPr="002C7986" w:rsidRDefault="00C9002B">
      <w:pPr>
        <w:rPr>
          <w:rFonts w:ascii="Arial" w:hAnsi="Arial" w:cs="Arial"/>
          <w:sz w:val="24"/>
          <w:szCs w:val="24"/>
        </w:rPr>
      </w:pPr>
    </w:p>
    <w:tbl>
      <w:tblPr>
        <w:tblW w:w="9923" w:type="dxa"/>
        <w:tblInd w:w="108" w:type="dxa"/>
        <w:tblBorders>
          <w:insideV w:val="single" w:sz="4" w:space="0" w:color="auto"/>
        </w:tblBorders>
        <w:tblLayout w:type="fixed"/>
        <w:tblLook w:val="0000" w:firstRow="0" w:lastRow="0" w:firstColumn="0" w:lastColumn="0" w:noHBand="0" w:noVBand="0"/>
      </w:tblPr>
      <w:tblGrid>
        <w:gridCol w:w="9923"/>
      </w:tblGrid>
      <w:tr w:rsidR="00CD380C" w14:paraId="29505CB1" w14:textId="77777777" w:rsidTr="00C9002B">
        <w:tc>
          <w:tcPr>
            <w:tcW w:w="9923" w:type="dxa"/>
            <w:tcBorders>
              <w:top w:val="single" w:sz="4" w:space="0" w:color="auto"/>
              <w:left w:val="single" w:sz="4" w:space="0" w:color="auto"/>
              <w:bottom w:val="single" w:sz="4" w:space="0" w:color="auto"/>
              <w:right w:val="single" w:sz="4" w:space="0" w:color="auto"/>
            </w:tcBorders>
          </w:tcPr>
          <w:p w14:paraId="09053F0C" w14:textId="77777777" w:rsidR="00C9002B" w:rsidRPr="002C7986" w:rsidRDefault="00C9002B" w:rsidP="00C9002B">
            <w:pPr>
              <w:pStyle w:val="Heading3"/>
              <w:spacing w:before="120" w:after="120"/>
              <w:rPr>
                <w:rFonts w:cs="Arial"/>
                <w:b/>
                <w:szCs w:val="24"/>
              </w:rPr>
            </w:pPr>
            <w:r w:rsidRPr="002C7986">
              <w:rPr>
                <w:rFonts w:cs="Arial"/>
                <w:b/>
                <w:szCs w:val="24"/>
              </w:rPr>
              <w:t>7a. EQUIPMENT AND MACHINERY</w:t>
            </w:r>
          </w:p>
        </w:tc>
      </w:tr>
      <w:tr w:rsidR="00CD380C" w14:paraId="0CA171F3" w14:textId="77777777" w:rsidTr="00C9002B">
        <w:tc>
          <w:tcPr>
            <w:tcW w:w="9923" w:type="dxa"/>
            <w:tcBorders>
              <w:top w:val="single" w:sz="4" w:space="0" w:color="auto"/>
              <w:left w:val="single" w:sz="4" w:space="0" w:color="auto"/>
              <w:bottom w:val="single" w:sz="4" w:space="0" w:color="auto"/>
              <w:right w:val="single" w:sz="4" w:space="0" w:color="auto"/>
            </w:tcBorders>
          </w:tcPr>
          <w:p w14:paraId="0B00C806" w14:textId="77777777" w:rsidR="00C9002B" w:rsidRPr="002C7986" w:rsidRDefault="00C9002B" w:rsidP="00C9002B">
            <w:pPr>
              <w:spacing w:before="120"/>
              <w:ind w:right="72"/>
              <w:jc w:val="both"/>
              <w:rPr>
                <w:rFonts w:ascii="Arial" w:hAnsi="Arial" w:cs="Arial"/>
                <w:sz w:val="24"/>
                <w:szCs w:val="24"/>
              </w:rPr>
            </w:pPr>
            <w:r w:rsidRPr="002C7986">
              <w:rPr>
                <w:rFonts w:ascii="Arial" w:hAnsi="Arial" w:cs="Arial"/>
                <w:sz w:val="24"/>
                <w:szCs w:val="24"/>
              </w:rPr>
              <w:t>The following equipment is used on a frequent basis in the execution of duties:</w:t>
            </w:r>
          </w:p>
          <w:p w14:paraId="380639DD" w14:textId="77777777" w:rsidR="00C9002B" w:rsidRPr="002C7986" w:rsidRDefault="00C9002B" w:rsidP="00C9002B">
            <w:pPr>
              <w:numPr>
                <w:ilvl w:val="0"/>
                <w:numId w:val="10"/>
              </w:numPr>
              <w:spacing w:before="120"/>
              <w:ind w:right="72"/>
              <w:jc w:val="both"/>
              <w:rPr>
                <w:rFonts w:ascii="Arial" w:hAnsi="Arial" w:cs="Arial"/>
                <w:sz w:val="24"/>
                <w:szCs w:val="24"/>
              </w:rPr>
            </w:pPr>
            <w:r w:rsidRPr="002C7986">
              <w:rPr>
                <w:rFonts w:ascii="Arial" w:hAnsi="Arial" w:cs="Arial"/>
                <w:sz w:val="24"/>
                <w:szCs w:val="24"/>
              </w:rPr>
              <w:t>Personal Computer</w:t>
            </w:r>
          </w:p>
          <w:p w14:paraId="61E6A927" w14:textId="77777777" w:rsidR="00C9002B" w:rsidRPr="002C7986" w:rsidRDefault="00C9002B" w:rsidP="00C9002B">
            <w:pPr>
              <w:numPr>
                <w:ilvl w:val="0"/>
                <w:numId w:val="10"/>
              </w:numPr>
              <w:spacing w:before="120"/>
              <w:ind w:right="72"/>
              <w:jc w:val="both"/>
              <w:rPr>
                <w:rFonts w:ascii="Arial" w:hAnsi="Arial" w:cs="Arial"/>
                <w:sz w:val="24"/>
                <w:szCs w:val="24"/>
              </w:rPr>
            </w:pPr>
            <w:r w:rsidRPr="002C7986">
              <w:rPr>
                <w:rFonts w:ascii="Arial" w:hAnsi="Arial" w:cs="Arial"/>
                <w:sz w:val="24"/>
                <w:szCs w:val="24"/>
              </w:rPr>
              <w:t>Laptop</w:t>
            </w:r>
          </w:p>
          <w:p w14:paraId="68F41D26" w14:textId="77777777" w:rsidR="00C9002B" w:rsidRPr="002C7986" w:rsidRDefault="00C9002B" w:rsidP="00C9002B">
            <w:pPr>
              <w:numPr>
                <w:ilvl w:val="0"/>
                <w:numId w:val="10"/>
              </w:numPr>
              <w:spacing w:before="120"/>
              <w:ind w:right="72"/>
              <w:jc w:val="both"/>
              <w:rPr>
                <w:rFonts w:ascii="Arial" w:hAnsi="Arial" w:cs="Arial"/>
                <w:sz w:val="24"/>
                <w:szCs w:val="24"/>
              </w:rPr>
            </w:pPr>
            <w:r w:rsidRPr="002C7986">
              <w:rPr>
                <w:rFonts w:ascii="Arial" w:hAnsi="Arial" w:cs="Arial"/>
                <w:sz w:val="24"/>
                <w:szCs w:val="24"/>
              </w:rPr>
              <w:t xml:space="preserve">Printers, </w:t>
            </w:r>
            <w:proofErr w:type="spellStart"/>
            <w:r w:rsidRPr="002C7986">
              <w:rPr>
                <w:rFonts w:ascii="Arial" w:hAnsi="Arial" w:cs="Arial"/>
                <w:sz w:val="24"/>
                <w:szCs w:val="24"/>
              </w:rPr>
              <w:t>etc</w:t>
            </w:r>
            <w:proofErr w:type="spellEnd"/>
          </w:p>
          <w:p w14:paraId="780F2ECA" w14:textId="77777777" w:rsidR="00C9002B" w:rsidRPr="002C7986" w:rsidRDefault="00C9002B" w:rsidP="00C9002B">
            <w:pPr>
              <w:numPr>
                <w:ilvl w:val="0"/>
                <w:numId w:val="10"/>
              </w:numPr>
              <w:spacing w:before="120"/>
              <w:ind w:right="72"/>
              <w:jc w:val="both"/>
              <w:rPr>
                <w:rFonts w:ascii="Arial" w:hAnsi="Arial" w:cs="Arial"/>
                <w:sz w:val="24"/>
                <w:szCs w:val="24"/>
              </w:rPr>
            </w:pPr>
            <w:r w:rsidRPr="002C7986">
              <w:rPr>
                <w:rFonts w:ascii="Arial" w:hAnsi="Arial" w:cs="Arial"/>
                <w:sz w:val="24"/>
                <w:szCs w:val="24"/>
              </w:rPr>
              <w:t>Audio Equipment</w:t>
            </w:r>
          </w:p>
          <w:p w14:paraId="7983027A" w14:textId="77777777" w:rsidR="00C9002B" w:rsidRPr="002C7986" w:rsidRDefault="00C9002B" w:rsidP="00C9002B">
            <w:pPr>
              <w:numPr>
                <w:ilvl w:val="0"/>
                <w:numId w:val="10"/>
              </w:numPr>
              <w:spacing w:before="120"/>
              <w:ind w:right="72"/>
              <w:jc w:val="both"/>
              <w:rPr>
                <w:rFonts w:ascii="Arial" w:hAnsi="Arial" w:cs="Arial"/>
                <w:sz w:val="24"/>
                <w:szCs w:val="24"/>
              </w:rPr>
            </w:pPr>
            <w:r w:rsidRPr="002C7986">
              <w:rPr>
                <w:rFonts w:ascii="Arial" w:hAnsi="Arial" w:cs="Arial"/>
                <w:sz w:val="24"/>
                <w:szCs w:val="24"/>
              </w:rPr>
              <w:t>Video Conferencing</w:t>
            </w:r>
          </w:p>
          <w:p w14:paraId="3202EF58" w14:textId="77777777" w:rsidR="0096562F" w:rsidRPr="002C7986" w:rsidRDefault="0096562F" w:rsidP="00C9002B">
            <w:pPr>
              <w:numPr>
                <w:ilvl w:val="0"/>
                <w:numId w:val="10"/>
              </w:numPr>
              <w:spacing w:before="120"/>
              <w:ind w:right="72"/>
              <w:jc w:val="both"/>
              <w:rPr>
                <w:rFonts w:ascii="Arial" w:hAnsi="Arial" w:cs="Arial"/>
                <w:sz w:val="24"/>
                <w:szCs w:val="24"/>
              </w:rPr>
            </w:pPr>
            <w:r w:rsidRPr="002C7986">
              <w:rPr>
                <w:rFonts w:ascii="Arial" w:hAnsi="Arial" w:cs="Arial"/>
                <w:sz w:val="24"/>
                <w:szCs w:val="24"/>
              </w:rPr>
              <w:t>Car for transportation between sites</w:t>
            </w:r>
          </w:p>
          <w:p w14:paraId="35A4C189" w14:textId="77777777" w:rsidR="00C9002B" w:rsidRPr="002C7986" w:rsidRDefault="00C9002B" w:rsidP="00C9002B">
            <w:pPr>
              <w:spacing w:before="120"/>
              <w:ind w:right="72"/>
              <w:jc w:val="both"/>
              <w:rPr>
                <w:rFonts w:ascii="Arial" w:hAnsi="Arial" w:cs="Arial"/>
                <w:sz w:val="24"/>
                <w:szCs w:val="24"/>
              </w:rPr>
            </w:pPr>
          </w:p>
        </w:tc>
      </w:tr>
      <w:tr w:rsidR="00CD380C" w14:paraId="310239D6" w14:textId="77777777" w:rsidTr="00C9002B">
        <w:tc>
          <w:tcPr>
            <w:tcW w:w="9923" w:type="dxa"/>
            <w:tcBorders>
              <w:top w:val="single" w:sz="4" w:space="0" w:color="auto"/>
              <w:left w:val="single" w:sz="4" w:space="0" w:color="auto"/>
              <w:bottom w:val="single" w:sz="4" w:space="0" w:color="auto"/>
              <w:right w:val="single" w:sz="4" w:space="0" w:color="auto"/>
            </w:tcBorders>
          </w:tcPr>
          <w:p w14:paraId="289D2E34" w14:textId="77777777" w:rsidR="00C9002B" w:rsidRPr="002C7986" w:rsidRDefault="00C9002B" w:rsidP="00C9002B">
            <w:pPr>
              <w:spacing w:before="120" w:after="120"/>
              <w:ind w:right="72"/>
              <w:jc w:val="both"/>
              <w:rPr>
                <w:rFonts w:ascii="Arial" w:hAnsi="Arial" w:cs="Arial"/>
                <w:b/>
                <w:sz w:val="24"/>
                <w:szCs w:val="24"/>
              </w:rPr>
            </w:pPr>
            <w:r w:rsidRPr="002C7986">
              <w:rPr>
                <w:rFonts w:ascii="Arial" w:hAnsi="Arial" w:cs="Arial"/>
                <w:b/>
                <w:sz w:val="24"/>
                <w:szCs w:val="24"/>
              </w:rPr>
              <w:t>7b.  SYSTEMS</w:t>
            </w:r>
          </w:p>
        </w:tc>
      </w:tr>
      <w:tr w:rsidR="00CD380C" w14:paraId="67A22605" w14:textId="77777777" w:rsidTr="00C9002B">
        <w:tc>
          <w:tcPr>
            <w:tcW w:w="9923" w:type="dxa"/>
            <w:tcBorders>
              <w:top w:val="single" w:sz="4" w:space="0" w:color="auto"/>
              <w:left w:val="single" w:sz="4" w:space="0" w:color="auto"/>
              <w:bottom w:val="single" w:sz="4" w:space="0" w:color="auto"/>
              <w:right w:val="single" w:sz="4" w:space="0" w:color="auto"/>
            </w:tcBorders>
          </w:tcPr>
          <w:p w14:paraId="3D71A261" w14:textId="77777777" w:rsidR="00C9002B" w:rsidRPr="002C7986" w:rsidRDefault="00C9002B" w:rsidP="00DB5AE0">
            <w:pPr>
              <w:numPr>
                <w:ilvl w:val="0"/>
                <w:numId w:val="11"/>
              </w:numPr>
              <w:spacing w:before="120"/>
              <w:ind w:right="72"/>
              <w:rPr>
                <w:rFonts w:ascii="Arial" w:hAnsi="Arial" w:cs="Arial"/>
                <w:sz w:val="24"/>
                <w:szCs w:val="24"/>
              </w:rPr>
            </w:pPr>
            <w:r w:rsidRPr="002C7986">
              <w:rPr>
                <w:rFonts w:ascii="Arial" w:hAnsi="Arial" w:cs="Arial"/>
                <w:sz w:val="24"/>
                <w:szCs w:val="24"/>
              </w:rPr>
              <w:t xml:space="preserve">Standard Microsoft Office packages e.g. Word, Excel and </w:t>
            </w:r>
            <w:proofErr w:type="spellStart"/>
            <w:r w:rsidRPr="002C7986">
              <w:rPr>
                <w:rFonts w:ascii="Arial" w:hAnsi="Arial" w:cs="Arial"/>
                <w:sz w:val="24"/>
                <w:szCs w:val="24"/>
              </w:rPr>
              <w:t>Powerpoint</w:t>
            </w:r>
            <w:proofErr w:type="spellEnd"/>
            <w:r w:rsidRPr="002C7986">
              <w:rPr>
                <w:rFonts w:ascii="Arial" w:hAnsi="Arial" w:cs="Arial"/>
                <w:sz w:val="24"/>
                <w:szCs w:val="24"/>
              </w:rPr>
              <w:t xml:space="preserve"> to manipulate information and produce reports to aid decision making and insight into operational/strategic matters as well as to external parties.</w:t>
            </w:r>
          </w:p>
          <w:p w14:paraId="4B6F42B2" w14:textId="77777777" w:rsidR="00C9002B" w:rsidRPr="002C7986" w:rsidRDefault="00C9002B" w:rsidP="00DB5AE0">
            <w:pPr>
              <w:numPr>
                <w:ilvl w:val="0"/>
                <w:numId w:val="11"/>
              </w:numPr>
              <w:spacing w:before="120"/>
              <w:ind w:right="72"/>
              <w:rPr>
                <w:rFonts w:ascii="Arial" w:hAnsi="Arial" w:cs="Arial"/>
                <w:sz w:val="24"/>
                <w:szCs w:val="24"/>
              </w:rPr>
            </w:pPr>
            <w:r w:rsidRPr="002C7986">
              <w:rPr>
                <w:rFonts w:ascii="Arial" w:hAnsi="Arial" w:cs="Arial"/>
                <w:sz w:val="24"/>
                <w:szCs w:val="24"/>
              </w:rPr>
              <w:t>Demonstrate a broad understanding of the key determinants of health and healthcare including national policy frameworks</w:t>
            </w:r>
            <w:r w:rsidR="00DB5AE0">
              <w:rPr>
                <w:rFonts w:ascii="Arial" w:hAnsi="Arial" w:cs="Arial"/>
                <w:sz w:val="24"/>
                <w:szCs w:val="24"/>
              </w:rPr>
              <w:t>.</w:t>
            </w:r>
          </w:p>
          <w:p w14:paraId="065E903E" w14:textId="77777777" w:rsidR="00C9002B" w:rsidRPr="002C7986" w:rsidRDefault="00C9002B" w:rsidP="00DB5AE0">
            <w:pPr>
              <w:numPr>
                <w:ilvl w:val="0"/>
                <w:numId w:val="11"/>
              </w:numPr>
              <w:spacing w:before="120"/>
              <w:ind w:right="72"/>
              <w:rPr>
                <w:rFonts w:ascii="Arial" w:hAnsi="Arial" w:cs="Arial"/>
                <w:sz w:val="24"/>
                <w:szCs w:val="24"/>
              </w:rPr>
            </w:pPr>
            <w:r w:rsidRPr="002C7986">
              <w:rPr>
                <w:rFonts w:ascii="Arial" w:hAnsi="Arial" w:cs="Arial"/>
                <w:sz w:val="24"/>
                <w:szCs w:val="24"/>
              </w:rPr>
              <w:t>E-mail for routine communication on a daily basis</w:t>
            </w:r>
            <w:r w:rsidR="00DB5AE0">
              <w:rPr>
                <w:rFonts w:ascii="Arial" w:hAnsi="Arial" w:cs="Arial"/>
                <w:sz w:val="24"/>
                <w:szCs w:val="24"/>
              </w:rPr>
              <w:t>.</w:t>
            </w:r>
          </w:p>
          <w:p w14:paraId="74D04B60" w14:textId="77777777" w:rsidR="00C9002B" w:rsidRPr="002C7986" w:rsidRDefault="00C9002B" w:rsidP="00DB5AE0">
            <w:pPr>
              <w:numPr>
                <w:ilvl w:val="0"/>
                <w:numId w:val="11"/>
              </w:numPr>
              <w:spacing w:before="120"/>
              <w:ind w:right="72"/>
              <w:rPr>
                <w:rFonts w:ascii="Arial" w:hAnsi="Arial" w:cs="Arial"/>
                <w:sz w:val="24"/>
                <w:szCs w:val="24"/>
              </w:rPr>
            </w:pPr>
            <w:r w:rsidRPr="002C7986">
              <w:rPr>
                <w:rFonts w:ascii="Arial" w:hAnsi="Arial" w:cs="Arial"/>
                <w:sz w:val="24"/>
                <w:szCs w:val="24"/>
              </w:rPr>
              <w:t>Understand and can apply the concepts of clinical governance, quality systems, benchmarking and best practice.</w:t>
            </w:r>
          </w:p>
          <w:p w14:paraId="75E88C32" w14:textId="77777777" w:rsidR="00C9002B" w:rsidRPr="002C7986" w:rsidRDefault="00C9002B" w:rsidP="00DB5AE0">
            <w:pPr>
              <w:numPr>
                <w:ilvl w:val="0"/>
                <w:numId w:val="11"/>
              </w:numPr>
              <w:spacing w:before="120"/>
              <w:ind w:right="72"/>
              <w:rPr>
                <w:rFonts w:ascii="Arial" w:hAnsi="Arial" w:cs="Arial"/>
                <w:sz w:val="24"/>
                <w:szCs w:val="24"/>
              </w:rPr>
            </w:pPr>
            <w:r w:rsidRPr="002C7986">
              <w:rPr>
                <w:rFonts w:ascii="Arial" w:hAnsi="Arial" w:cs="Arial"/>
                <w:sz w:val="24"/>
                <w:szCs w:val="24"/>
              </w:rPr>
              <w:t xml:space="preserve">Regular </w:t>
            </w:r>
            <w:proofErr w:type="spellStart"/>
            <w:r w:rsidRPr="002C7986">
              <w:rPr>
                <w:rFonts w:ascii="Arial" w:hAnsi="Arial" w:cs="Arial"/>
                <w:sz w:val="24"/>
                <w:szCs w:val="24"/>
              </w:rPr>
              <w:t>utilisation</w:t>
            </w:r>
            <w:proofErr w:type="spellEnd"/>
            <w:r w:rsidRPr="002C7986">
              <w:rPr>
                <w:rFonts w:ascii="Arial" w:hAnsi="Arial" w:cs="Arial"/>
                <w:sz w:val="24"/>
                <w:szCs w:val="24"/>
              </w:rPr>
              <w:t xml:space="preserve"> of patient and activity centred data at both national/local levels</w:t>
            </w:r>
            <w:r w:rsidR="00DB5AE0">
              <w:rPr>
                <w:rFonts w:ascii="Arial" w:hAnsi="Arial" w:cs="Arial"/>
                <w:sz w:val="24"/>
                <w:szCs w:val="24"/>
              </w:rPr>
              <w:t>.</w:t>
            </w:r>
          </w:p>
          <w:p w14:paraId="755750C6" w14:textId="77777777" w:rsidR="00C9002B" w:rsidRDefault="00C9002B" w:rsidP="00DB5AE0">
            <w:pPr>
              <w:numPr>
                <w:ilvl w:val="0"/>
                <w:numId w:val="12"/>
              </w:numPr>
              <w:spacing w:before="120"/>
              <w:ind w:right="72"/>
              <w:rPr>
                <w:rFonts w:ascii="Arial" w:hAnsi="Arial" w:cs="Arial"/>
                <w:sz w:val="24"/>
                <w:szCs w:val="24"/>
              </w:rPr>
            </w:pPr>
            <w:r w:rsidRPr="002C7986">
              <w:rPr>
                <w:rFonts w:ascii="Arial" w:hAnsi="Arial" w:cs="Arial"/>
                <w:sz w:val="24"/>
                <w:szCs w:val="24"/>
              </w:rPr>
              <w:t xml:space="preserve">IT literate and competent in the use of IT in-house and related packages to </w:t>
            </w:r>
            <w:proofErr w:type="spellStart"/>
            <w:r w:rsidRPr="002C7986">
              <w:rPr>
                <w:rFonts w:ascii="Arial" w:hAnsi="Arial" w:cs="Arial"/>
                <w:sz w:val="24"/>
                <w:szCs w:val="24"/>
              </w:rPr>
              <w:t>analyse</w:t>
            </w:r>
            <w:proofErr w:type="spellEnd"/>
            <w:r w:rsidRPr="002C7986">
              <w:rPr>
                <w:rFonts w:ascii="Arial" w:hAnsi="Arial" w:cs="Arial"/>
                <w:sz w:val="24"/>
                <w:szCs w:val="24"/>
              </w:rPr>
              <w:t xml:space="preserve"> various activity, waiting list, risk and financial data and turn this into management information to aid decision making.  An understanding of project, patient data and supplier operating systems is also required.  Primary use will be to access and interpret data, but the re-forming or preparation of new data will also be undertaken.</w:t>
            </w:r>
            <w:r w:rsidR="00B463FD">
              <w:rPr>
                <w:rFonts w:ascii="Arial" w:hAnsi="Arial" w:cs="Arial"/>
                <w:sz w:val="24"/>
                <w:szCs w:val="24"/>
              </w:rPr>
              <w:t xml:space="preserve"> </w:t>
            </w:r>
          </w:p>
          <w:p w14:paraId="31C2AA73" w14:textId="77777777" w:rsidR="00B463FD" w:rsidRPr="002C7986" w:rsidRDefault="00B463FD" w:rsidP="00B463FD">
            <w:pPr>
              <w:spacing w:before="120"/>
              <w:ind w:left="360" w:right="72"/>
              <w:rPr>
                <w:rFonts w:ascii="Arial" w:hAnsi="Arial" w:cs="Arial"/>
                <w:sz w:val="24"/>
                <w:szCs w:val="24"/>
              </w:rPr>
            </w:pPr>
          </w:p>
          <w:p w14:paraId="1411D49F" w14:textId="77777777" w:rsidR="00C9002B" w:rsidRPr="002C7986" w:rsidRDefault="00C9002B" w:rsidP="00DB5AE0">
            <w:pPr>
              <w:numPr>
                <w:ilvl w:val="0"/>
                <w:numId w:val="11"/>
              </w:numPr>
              <w:spacing w:before="120"/>
              <w:ind w:right="72"/>
              <w:rPr>
                <w:rFonts w:ascii="Arial" w:hAnsi="Arial" w:cs="Arial"/>
                <w:sz w:val="24"/>
                <w:szCs w:val="24"/>
              </w:rPr>
            </w:pPr>
            <w:r w:rsidRPr="002C7986">
              <w:rPr>
                <w:rFonts w:ascii="Arial" w:hAnsi="Arial" w:cs="Arial"/>
                <w:sz w:val="24"/>
                <w:szCs w:val="24"/>
              </w:rPr>
              <w:t>Has a broad working understanding of NHS Ayrshire and Arran HR policies and procedures and apply them consistently</w:t>
            </w:r>
            <w:r w:rsidR="00DB5AE0">
              <w:rPr>
                <w:rFonts w:ascii="Arial" w:hAnsi="Arial" w:cs="Arial"/>
                <w:sz w:val="24"/>
                <w:szCs w:val="24"/>
              </w:rPr>
              <w:t>.</w:t>
            </w:r>
          </w:p>
          <w:p w14:paraId="0B169F3F" w14:textId="77777777" w:rsidR="00C9002B" w:rsidRPr="002C7986" w:rsidRDefault="00C9002B" w:rsidP="00DB5AE0">
            <w:pPr>
              <w:numPr>
                <w:ilvl w:val="0"/>
                <w:numId w:val="11"/>
              </w:numPr>
              <w:spacing w:before="120"/>
              <w:ind w:right="72"/>
              <w:rPr>
                <w:rFonts w:ascii="Arial" w:hAnsi="Arial" w:cs="Arial"/>
                <w:sz w:val="24"/>
                <w:szCs w:val="24"/>
              </w:rPr>
            </w:pPr>
            <w:r w:rsidRPr="002C7986">
              <w:rPr>
                <w:rFonts w:ascii="Arial" w:hAnsi="Arial" w:cs="Arial"/>
                <w:sz w:val="24"/>
                <w:szCs w:val="24"/>
              </w:rPr>
              <w:t>Intranet, Internet for sourcing information to support development and delivery of services.</w:t>
            </w:r>
          </w:p>
          <w:p w14:paraId="7DE7F24C" w14:textId="77777777" w:rsidR="00A61B14" w:rsidRDefault="00A61B14" w:rsidP="00DB5AE0">
            <w:pPr>
              <w:numPr>
                <w:ilvl w:val="0"/>
                <w:numId w:val="11"/>
              </w:numPr>
              <w:spacing w:before="120"/>
              <w:ind w:right="72"/>
              <w:rPr>
                <w:rFonts w:ascii="Arial" w:hAnsi="Arial" w:cs="Arial"/>
                <w:sz w:val="24"/>
                <w:szCs w:val="24"/>
              </w:rPr>
            </w:pPr>
            <w:r w:rsidRPr="002C7986">
              <w:rPr>
                <w:rFonts w:ascii="Arial" w:hAnsi="Arial" w:cs="Arial"/>
                <w:sz w:val="24"/>
                <w:szCs w:val="24"/>
              </w:rPr>
              <w:t>Working understanding of PMS.</w:t>
            </w:r>
          </w:p>
          <w:p w14:paraId="46475993" w14:textId="77777777" w:rsidR="00E8313C" w:rsidRPr="002C7986" w:rsidRDefault="00E8313C" w:rsidP="00DB5AE0">
            <w:pPr>
              <w:numPr>
                <w:ilvl w:val="0"/>
                <w:numId w:val="11"/>
              </w:numPr>
              <w:spacing w:before="120"/>
              <w:ind w:right="72"/>
              <w:rPr>
                <w:rFonts w:ascii="Arial" w:hAnsi="Arial" w:cs="Arial"/>
                <w:sz w:val="24"/>
                <w:szCs w:val="24"/>
              </w:rPr>
            </w:pPr>
            <w:r>
              <w:rPr>
                <w:rFonts w:ascii="Arial" w:hAnsi="Arial" w:cs="Arial"/>
                <w:sz w:val="24"/>
                <w:szCs w:val="24"/>
              </w:rPr>
              <w:lastRenderedPageBreak/>
              <w:t>DATIX</w:t>
            </w:r>
          </w:p>
          <w:p w14:paraId="3A4441EE" w14:textId="77777777" w:rsidR="00C9002B" w:rsidRPr="002C7986" w:rsidRDefault="00C9002B" w:rsidP="00DB5AE0">
            <w:pPr>
              <w:spacing w:before="120"/>
              <w:ind w:right="72"/>
              <w:rPr>
                <w:rFonts w:ascii="Arial" w:hAnsi="Arial" w:cs="Arial"/>
                <w:sz w:val="24"/>
                <w:szCs w:val="24"/>
              </w:rPr>
            </w:pPr>
          </w:p>
        </w:tc>
      </w:tr>
    </w:tbl>
    <w:p w14:paraId="5299707F" w14:textId="77777777" w:rsidR="00C9002B" w:rsidRPr="002C7986" w:rsidRDefault="00C9002B" w:rsidP="00C9002B">
      <w:pPr>
        <w:rPr>
          <w:rFonts w:ascii="Arial" w:hAnsi="Arial" w:cs="Arial"/>
          <w:sz w:val="24"/>
          <w:szCs w:val="24"/>
        </w:rPr>
      </w:pPr>
    </w:p>
    <w:p w14:paraId="637D9A71" w14:textId="77777777" w:rsidR="00C9002B" w:rsidRPr="002C7986" w:rsidRDefault="00C9002B" w:rsidP="00C9002B">
      <w:pPr>
        <w:rPr>
          <w:rFonts w:ascii="Arial" w:hAnsi="Arial" w:cs="Arial"/>
          <w:sz w:val="24"/>
          <w:szCs w:val="24"/>
        </w:rPr>
      </w:pPr>
    </w:p>
    <w:tbl>
      <w:tblPr>
        <w:tblW w:w="9923" w:type="dxa"/>
        <w:tblInd w:w="108" w:type="dxa"/>
        <w:tblBorders>
          <w:insideV w:val="single" w:sz="4" w:space="0" w:color="auto"/>
        </w:tblBorders>
        <w:tblLayout w:type="fixed"/>
        <w:tblLook w:val="0000" w:firstRow="0" w:lastRow="0" w:firstColumn="0" w:lastColumn="0" w:noHBand="0" w:noVBand="0"/>
      </w:tblPr>
      <w:tblGrid>
        <w:gridCol w:w="9923"/>
      </w:tblGrid>
      <w:tr w:rsidR="00CD380C" w14:paraId="20CC79CF" w14:textId="77777777" w:rsidTr="00C9002B">
        <w:tc>
          <w:tcPr>
            <w:tcW w:w="9923" w:type="dxa"/>
            <w:tcBorders>
              <w:top w:val="single" w:sz="4" w:space="0" w:color="auto"/>
              <w:left w:val="single" w:sz="4" w:space="0" w:color="auto"/>
              <w:bottom w:val="single" w:sz="4" w:space="0" w:color="auto"/>
              <w:right w:val="single" w:sz="4" w:space="0" w:color="auto"/>
            </w:tcBorders>
          </w:tcPr>
          <w:p w14:paraId="649AC6E0" w14:textId="77777777" w:rsidR="00C9002B" w:rsidRPr="002C7986" w:rsidRDefault="00C9002B" w:rsidP="00C9002B">
            <w:pPr>
              <w:pStyle w:val="Heading3"/>
              <w:spacing w:before="120" w:after="120"/>
              <w:rPr>
                <w:rFonts w:cs="Arial"/>
                <w:b/>
                <w:szCs w:val="24"/>
              </w:rPr>
            </w:pPr>
            <w:r w:rsidRPr="002C7986">
              <w:rPr>
                <w:rFonts w:cs="Arial"/>
                <w:b/>
                <w:szCs w:val="24"/>
              </w:rPr>
              <w:t>8. ASSIGNMENT AND REVIEW OF WORK</w:t>
            </w:r>
          </w:p>
        </w:tc>
      </w:tr>
      <w:tr w:rsidR="00CD380C" w14:paraId="29A4AC22" w14:textId="77777777" w:rsidTr="00C9002B">
        <w:tc>
          <w:tcPr>
            <w:tcW w:w="9923" w:type="dxa"/>
            <w:tcBorders>
              <w:top w:val="single" w:sz="4" w:space="0" w:color="auto"/>
              <w:left w:val="single" w:sz="4" w:space="0" w:color="auto"/>
              <w:bottom w:val="single" w:sz="4" w:space="0" w:color="auto"/>
              <w:right w:val="single" w:sz="4" w:space="0" w:color="auto"/>
            </w:tcBorders>
          </w:tcPr>
          <w:p w14:paraId="5F69CC65" w14:textId="77777777" w:rsidR="00C9002B" w:rsidRPr="002C7986" w:rsidRDefault="00C9002B" w:rsidP="00DB5AE0">
            <w:pPr>
              <w:ind w:right="72"/>
              <w:rPr>
                <w:rFonts w:ascii="Arial" w:hAnsi="Arial" w:cs="Arial"/>
                <w:sz w:val="24"/>
                <w:szCs w:val="24"/>
              </w:rPr>
            </w:pPr>
          </w:p>
          <w:p w14:paraId="78D3227E" w14:textId="77777777" w:rsidR="00C9002B" w:rsidRPr="002C7986" w:rsidRDefault="00C9002B" w:rsidP="00DB5AE0">
            <w:pPr>
              <w:ind w:right="72"/>
              <w:rPr>
                <w:rFonts w:ascii="Arial" w:hAnsi="Arial" w:cs="Arial"/>
                <w:sz w:val="24"/>
                <w:szCs w:val="24"/>
              </w:rPr>
            </w:pPr>
            <w:r w:rsidRPr="002C7986">
              <w:rPr>
                <w:rFonts w:ascii="Arial" w:hAnsi="Arial" w:cs="Arial"/>
                <w:sz w:val="24"/>
                <w:szCs w:val="24"/>
              </w:rPr>
              <w:t xml:space="preserve">The post operates with a high level of autonomy and has significant scope to determine how objectives should be met and to plan and prioritise work.  Objectives are directly related to the delivery of </w:t>
            </w:r>
            <w:r w:rsidR="00841B29">
              <w:rPr>
                <w:rFonts w:ascii="Arial" w:hAnsi="Arial" w:cs="Arial"/>
                <w:sz w:val="24"/>
                <w:szCs w:val="24"/>
              </w:rPr>
              <w:t>Women &amp; Children</w:t>
            </w:r>
            <w:r w:rsidR="00CB2FF9">
              <w:rPr>
                <w:rFonts w:ascii="Arial" w:hAnsi="Arial" w:cs="Arial"/>
                <w:sz w:val="24"/>
                <w:szCs w:val="24"/>
              </w:rPr>
              <w:t>’</w:t>
            </w:r>
            <w:r w:rsidR="00841B29">
              <w:rPr>
                <w:rFonts w:ascii="Arial" w:hAnsi="Arial" w:cs="Arial"/>
                <w:sz w:val="24"/>
                <w:szCs w:val="24"/>
              </w:rPr>
              <w:t xml:space="preserve">s Services </w:t>
            </w:r>
            <w:r w:rsidRPr="002C7986">
              <w:rPr>
                <w:rFonts w:ascii="Arial" w:hAnsi="Arial" w:cs="Arial"/>
                <w:sz w:val="24"/>
                <w:szCs w:val="24"/>
              </w:rPr>
              <w:t>NHS Ayrshire and Arran’s aims, targets and performance standards.</w:t>
            </w:r>
          </w:p>
          <w:p w14:paraId="56DF39E0" w14:textId="77777777" w:rsidR="00C9002B" w:rsidRPr="002C7986" w:rsidRDefault="00C9002B" w:rsidP="00DB5AE0">
            <w:pPr>
              <w:ind w:right="72"/>
              <w:rPr>
                <w:rFonts w:ascii="Arial" w:hAnsi="Arial" w:cs="Arial"/>
                <w:sz w:val="24"/>
                <w:szCs w:val="24"/>
              </w:rPr>
            </w:pPr>
          </w:p>
          <w:p w14:paraId="4CBC3B30" w14:textId="4F21D92E" w:rsidR="00C9002B" w:rsidRPr="002C7986" w:rsidRDefault="00C9002B" w:rsidP="00DB5AE0">
            <w:pPr>
              <w:ind w:right="72"/>
              <w:rPr>
                <w:rFonts w:ascii="Arial" w:hAnsi="Arial" w:cs="Arial"/>
                <w:sz w:val="24"/>
                <w:szCs w:val="24"/>
              </w:rPr>
            </w:pPr>
            <w:r w:rsidRPr="002C7986">
              <w:rPr>
                <w:rFonts w:ascii="Arial" w:hAnsi="Arial" w:cs="Arial"/>
                <w:sz w:val="24"/>
                <w:szCs w:val="24"/>
              </w:rPr>
              <w:t>Performance is largely assessed through service and project outcomes and the achievement o</w:t>
            </w:r>
            <w:r w:rsidR="00841B29">
              <w:rPr>
                <w:rFonts w:ascii="Arial" w:hAnsi="Arial" w:cs="Arial"/>
                <w:sz w:val="24"/>
                <w:szCs w:val="24"/>
              </w:rPr>
              <w:t>f</w:t>
            </w:r>
            <w:r w:rsidRPr="002C7986">
              <w:rPr>
                <w:rFonts w:ascii="Arial" w:hAnsi="Arial" w:cs="Arial"/>
                <w:sz w:val="24"/>
                <w:szCs w:val="24"/>
              </w:rPr>
              <w:t xml:space="preserve"> objectives and targets.  The </w:t>
            </w:r>
            <w:r w:rsidR="00CB2FF9">
              <w:rPr>
                <w:rFonts w:ascii="Arial" w:hAnsi="Arial" w:cs="Arial"/>
                <w:sz w:val="24"/>
                <w:szCs w:val="24"/>
              </w:rPr>
              <w:t xml:space="preserve"> </w:t>
            </w:r>
            <w:r w:rsidR="004E617A">
              <w:rPr>
                <w:rFonts w:ascii="Arial" w:hAnsi="Arial" w:cs="Arial"/>
                <w:sz w:val="24"/>
                <w:szCs w:val="24"/>
              </w:rPr>
              <w:t xml:space="preserve"> General Manager</w:t>
            </w:r>
            <w:r w:rsidRPr="002C7986">
              <w:rPr>
                <w:rFonts w:ascii="Arial" w:hAnsi="Arial" w:cs="Arial"/>
                <w:sz w:val="24"/>
                <w:szCs w:val="24"/>
              </w:rPr>
              <w:t xml:space="preserve"> takes an ongoing overview of overall performance, undertaking a formal annual review against personal objectives.  Progress is also measured against formal monthly performance management reports, e.g. budget, activity, quality indicators etc.</w:t>
            </w:r>
          </w:p>
          <w:p w14:paraId="6C378118" w14:textId="77777777" w:rsidR="0096562F" w:rsidRPr="002C7986" w:rsidRDefault="0096562F" w:rsidP="00DB5AE0">
            <w:pPr>
              <w:ind w:right="72"/>
              <w:rPr>
                <w:rFonts w:ascii="Arial" w:hAnsi="Arial" w:cs="Arial"/>
                <w:sz w:val="24"/>
                <w:szCs w:val="24"/>
              </w:rPr>
            </w:pPr>
          </w:p>
          <w:p w14:paraId="28605BB3" w14:textId="2502C171" w:rsidR="00C9002B" w:rsidRDefault="0096562F" w:rsidP="00DB5AE0">
            <w:pPr>
              <w:ind w:right="72"/>
              <w:rPr>
                <w:rFonts w:ascii="Arial" w:hAnsi="Arial" w:cs="Arial"/>
                <w:sz w:val="24"/>
                <w:szCs w:val="24"/>
              </w:rPr>
            </w:pPr>
            <w:r w:rsidRPr="002C7986">
              <w:rPr>
                <w:rFonts w:ascii="Arial" w:hAnsi="Arial" w:cs="Arial"/>
                <w:sz w:val="24"/>
                <w:szCs w:val="24"/>
              </w:rPr>
              <w:t xml:space="preserve">The post is directly accountable to the </w:t>
            </w:r>
            <w:r w:rsidR="00CB2FF9">
              <w:rPr>
                <w:rFonts w:ascii="Arial" w:hAnsi="Arial" w:cs="Arial"/>
                <w:sz w:val="24"/>
                <w:szCs w:val="24"/>
              </w:rPr>
              <w:t xml:space="preserve">Director of midwifery / Acute Site Director for Women &amp; Children’s Services </w:t>
            </w:r>
            <w:r w:rsidRPr="002C7986">
              <w:rPr>
                <w:rFonts w:ascii="Arial" w:hAnsi="Arial" w:cs="Arial"/>
                <w:sz w:val="24"/>
                <w:szCs w:val="24"/>
              </w:rPr>
              <w:t>and works under broad direction within the parameters of the priorities and direction for NHS Ayrshire and Arran.</w:t>
            </w:r>
            <w:r w:rsidR="00B463FD">
              <w:rPr>
                <w:rFonts w:ascii="Arial" w:hAnsi="Arial" w:cs="Arial"/>
                <w:sz w:val="24"/>
                <w:szCs w:val="24"/>
              </w:rPr>
              <w:t xml:space="preserve"> </w:t>
            </w:r>
          </w:p>
          <w:p w14:paraId="13727950" w14:textId="77777777" w:rsidR="00C9002B" w:rsidRPr="002C7986" w:rsidRDefault="00C9002B" w:rsidP="00DB5AE0">
            <w:pPr>
              <w:rPr>
                <w:rFonts w:ascii="Arial" w:hAnsi="Arial" w:cs="Arial"/>
                <w:sz w:val="24"/>
                <w:szCs w:val="24"/>
              </w:rPr>
            </w:pPr>
          </w:p>
        </w:tc>
      </w:tr>
    </w:tbl>
    <w:p w14:paraId="2D6C656D" w14:textId="77777777" w:rsidR="00DB5AE0" w:rsidRPr="002C7986" w:rsidRDefault="00DB5AE0" w:rsidP="00C9002B">
      <w:pPr>
        <w:rPr>
          <w:rFonts w:ascii="Arial" w:hAnsi="Arial" w:cs="Arial"/>
          <w:sz w:val="24"/>
          <w:szCs w:val="24"/>
        </w:rPr>
      </w:pPr>
    </w:p>
    <w:tbl>
      <w:tblPr>
        <w:tblW w:w="9923" w:type="dxa"/>
        <w:tblInd w:w="108" w:type="dxa"/>
        <w:tblBorders>
          <w:insideV w:val="single" w:sz="4" w:space="0" w:color="auto"/>
        </w:tblBorders>
        <w:tblLayout w:type="fixed"/>
        <w:tblLook w:val="0000" w:firstRow="0" w:lastRow="0" w:firstColumn="0" w:lastColumn="0" w:noHBand="0" w:noVBand="0"/>
      </w:tblPr>
      <w:tblGrid>
        <w:gridCol w:w="9923"/>
      </w:tblGrid>
      <w:tr w:rsidR="00CD380C" w14:paraId="52B1D923" w14:textId="77777777" w:rsidTr="00C9002B">
        <w:tc>
          <w:tcPr>
            <w:tcW w:w="9923" w:type="dxa"/>
            <w:tcBorders>
              <w:top w:val="single" w:sz="4" w:space="0" w:color="auto"/>
              <w:left w:val="single" w:sz="4" w:space="0" w:color="auto"/>
              <w:bottom w:val="single" w:sz="4" w:space="0" w:color="auto"/>
              <w:right w:val="single" w:sz="4" w:space="0" w:color="auto"/>
            </w:tcBorders>
          </w:tcPr>
          <w:p w14:paraId="327BCE9B" w14:textId="77777777" w:rsidR="00C9002B" w:rsidRPr="002C7986" w:rsidRDefault="00C9002B" w:rsidP="00C9002B">
            <w:pPr>
              <w:spacing w:before="120" w:after="120"/>
              <w:ind w:right="-274"/>
              <w:jc w:val="both"/>
              <w:rPr>
                <w:rFonts w:ascii="Arial" w:hAnsi="Arial" w:cs="Arial"/>
                <w:b/>
                <w:sz w:val="24"/>
                <w:szCs w:val="24"/>
              </w:rPr>
            </w:pPr>
            <w:r w:rsidRPr="002C7986">
              <w:rPr>
                <w:rFonts w:ascii="Arial" w:hAnsi="Arial" w:cs="Arial"/>
                <w:sz w:val="24"/>
                <w:szCs w:val="24"/>
              </w:rPr>
              <w:br w:type="page"/>
            </w:r>
            <w:r w:rsidRPr="002C7986">
              <w:rPr>
                <w:rFonts w:ascii="Arial" w:hAnsi="Arial" w:cs="Arial"/>
                <w:b/>
                <w:sz w:val="24"/>
                <w:szCs w:val="24"/>
              </w:rPr>
              <w:t>9.  DECISIONS AND JUDGEMENTS</w:t>
            </w:r>
          </w:p>
        </w:tc>
      </w:tr>
      <w:tr w:rsidR="00CD380C" w14:paraId="180472DF" w14:textId="77777777" w:rsidTr="00C9002B">
        <w:tc>
          <w:tcPr>
            <w:tcW w:w="9923" w:type="dxa"/>
            <w:tcBorders>
              <w:top w:val="single" w:sz="4" w:space="0" w:color="auto"/>
              <w:left w:val="single" w:sz="4" w:space="0" w:color="auto"/>
              <w:bottom w:val="single" w:sz="4" w:space="0" w:color="auto"/>
              <w:right w:val="single" w:sz="4" w:space="0" w:color="auto"/>
            </w:tcBorders>
          </w:tcPr>
          <w:p w14:paraId="0BE402D6" w14:textId="77777777" w:rsidR="00C9002B" w:rsidRPr="002C7986" w:rsidRDefault="00C9002B" w:rsidP="00DB5AE0">
            <w:pPr>
              <w:ind w:right="-270"/>
              <w:rPr>
                <w:rFonts w:ascii="Arial" w:hAnsi="Arial" w:cs="Arial"/>
                <w:sz w:val="24"/>
                <w:szCs w:val="24"/>
              </w:rPr>
            </w:pPr>
          </w:p>
          <w:p w14:paraId="454D8D87" w14:textId="77777777" w:rsidR="00C9002B" w:rsidRPr="002C7986" w:rsidRDefault="00C9002B" w:rsidP="00DB5AE0">
            <w:pPr>
              <w:ind w:left="57"/>
              <w:rPr>
                <w:rFonts w:ascii="Arial" w:hAnsi="Arial" w:cs="Arial"/>
                <w:sz w:val="24"/>
                <w:szCs w:val="24"/>
              </w:rPr>
            </w:pPr>
            <w:r w:rsidRPr="002C7986">
              <w:rPr>
                <w:rFonts w:ascii="Arial" w:hAnsi="Arial" w:cs="Arial"/>
                <w:sz w:val="24"/>
                <w:szCs w:val="24"/>
              </w:rPr>
              <w:t xml:space="preserve">The </w:t>
            </w:r>
            <w:proofErr w:type="spellStart"/>
            <w:r w:rsidRPr="002C7986">
              <w:rPr>
                <w:rFonts w:ascii="Arial" w:hAnsi="Arial" w:cs="Arial"/>
                <w:sz w:val="24"/>
                <w:szCs w:val="24"/>
              </w:rPr>
              <w:t>postholder</w:t>
            </w:r>
            <w:proofErr w:type="spellEnd"/>
            <w:r w:rsidRPr="002C7986">
              <w:rPr>
                <w:rFonts w:ascii="Arial" w:hAnsi="Arial" w:cs="Arial"/>
                <w:sz w:val="24"/>
                <w:szCs w:val="24"/>
              </w:rPr>
              <w:t xml:space="preserve"> is required to make dec</w:t>
            </w:r>
            <w:r w:rsidR="00F51C49">
              <w:rPr>
                <w:rFonts w:ascii="Arial" w:hAnsi="Arial" w:cs="Arial"/>
                <w:sz w:val="24"/>
                <w:szCs w:val="24"/>
              </w:rPr>
              <w:t xml:space="preserve">isions which will affect Women and </w:t>
            </w:r>
            <w:r w:rsidRPr="002C7986">
              <w:rPr>
                <w:rFonts w:ascii="Arial" w:hAnsi="Arial" w:cs="Arial"/>
                <w:sz w:val="24"/>
                <w:szCs w:val="24"/>
              </w:rPr>
              <w:t>Children</w:t>
            </w:r>
            <w:r w:rsidR="00F51C49">
              <w:rPr>
                <w:rFonts w:ascii="Arial" w:hAnsi="Arial" w:cs="Arial"/>
                <w:sz w:val="24"/>
                <w:szCs w:val="24"/>
              </w:rPr>
              <w:t>’s</w:t>
            </w:r>
            <w:r w:rsidRPr="002C7986">
              <w:rPr>
                <w:rFonts w:ascii="Arial" w:hAnsi="Arial" w:cs="Arial"/>
                <w:sz w:val="24"/>
                <w:szCs w:val="24"/>
              </w:rPr>
              <w:t xml:space="preserve"> ability to meet its objectives, particularly with regards to waiting list, budgets, complaints</w:t>
            </w:r>
            <w:r w:rsidR="00944EBF">
              <w:rPr>
                <w:rFonts w:ascii="Arial" w:hAnsi="Arial" w:cs="Arial"/>
                <w:sz w:val="24"/>
                <w:szCs w:val="24"/>
              </w:rPr>
              <w:t>, protection of children</w:t>
            </w:r>
            <w:r w:rsidRPr="002C7986">
              <w:rPr>
                <w:rFonts w:ascii="Arial" w:hAnsi="Arial" w:cs="Arial"/>
                <w:sz w:val="24"/>
                <w:szCs w:val="24"/>
              </w:rPr>
              <w:t xml:space="preserve"> and governance targets.</w:t>
            </w:r>
          </w:p>
          <w:p w14:paraId="4B3B6050" w14:textId="77777777" w:rsidR="00C9002B" w:rsidRPr="002C7986" w:rsidRDefault="00C9002B" w:rsidP="00DB5AE0">
            <w:pPr>
              <w:ind w:left="57"/>
              <w:rPr>
                <w:rFonts w:ascii="Arial" w:hAnsi="Arial" w:cs="Arial"/>
                <w:sz w:val="24"/>
                <w:szCs w:val="24"/>
              </w:rPr>
            </w:pPr>
          </w:p>
          <w:p w14:paraId="3FEAC8F6" w14:textId="77777777" w:rsidR="00C9002B" w:rsidRPr="002C7986" w:rsidRDefault="00C9002B" w:rsidP="00DB5AE0">
            <w:pPr>
              <w:ind w:left="57"/>
              <w:rPr>
                <w:rFonts w:ascii="Arial" w:hAnsi="Arial" w:cs="Arial"/>
                <w:color w:val="FF0000"/>
                <w:sz w:val="24"/>
                <w:szCs w:val="24"/>
              </w:rPr>
            </w:pPr>
            <w:r w:rsidRPr="002C7986">
              <w:rPr>
                <w:rFonts w:ascii="Arial" w:hAnsi="Arial" w:cs="Arial"/>
                <w:sz w:val="24"/>
                <w:szCs w:val="24"/>
              </w:rPr>
              <w:t xml:space="preserve">The </w:t>
            </w:r>
            <w:proofErr w:type="spellStart"/>
            <w:r w:rsidRPr="002C7986">
              <w:rPr>
                <w:rFonts w:ascii="Arial" w:hAnsi="Arial" w:cs="Arial"/>
                <w:sz w:val="24"/>
                <w:szCs w:val="24"/>
              </w:rPr>
              <w:t>postholder</w:t>
            </w:r>
            <w:proofErr w:type="spellEnd"/>
            <w:r w:rsidRPr="002C7986">
              <w:rPr>
                <w:rFonts w:ascii="Arial" w:hAnsi="Arial" w:cs="Arial"/>
                <w:sz w:val="24"/>
                <w:szCs w:val="24"/>
              </w:rPr>
              <w:t xml:space="preserve"> is an </w:t>
            </w:r>
            <w:proofErr w:type="spellStart"/>
            <w:r w:rsidRPr="002C7986">
              <w:rPr>
                <w:rFonts w:ascii="Arial" w:hAnsi="Arial" w:cs="Arial"/>
                <w:sz w:val="24"/>
                <w:szCs w:val="24"/>
              </w:rPr>
              <w:t>authorised</w:t>
            </w:r>
            <w:proofErr w:type="spellEnd"/>
            <w:r w:rsidRPr="002C7986">
              <w:rPr>
                <w:rFonts w:ascii="Arial" w:hAnsi="Arial" w:cs="Arial"/>
                <w:sz w:val="24"/>
                <w:szCs w:val="24"/>
              </w:rPr>
              <w:t xml:space="preserve"> signatory with authority to order goods and services within standing</w:t>
            </w:r>
            <w:r w:rsidR="005822F4" w:rsidRPr="002C7986">
              <w:rPr>
                <w:rFonts w:ascii="Arial" w:hAnsi="Arial" w:cs="Arial"/>
                <w:sz w:val="24"/>
                <w:szCs w:val="24"/>
              </w:rPr>
              <w:t xml:space="preserve"> financial instructions up to £1</w:t>
            </w:r>
            <w:r w:rsidRPr="002C7986">
              <w:rPr>
                <w:rFonts w:ascii="Arial" w:hAnsi="Arial" w:cs="Arial"/>
                <w:sz w:val="24"/>
                <w:szCs w:val="24"/>
              </w:rPr>
              <w:t>0k.</w:t>
            </w:r>
            <w:r w:rsidR="005822F4" w:rsidRPr="002C7986">
              <w:rPr>
                <w:rFonts w:ascii="Arial" w:hAnsi="Arial" w:cs="Arial"/>
                <w:color w:val="FF0000"/>
                <w:sz w:val="24"/>
                <w:szCs w:val="24"/>
              </w:rPr>
              <w:t xml:space="preserve"> </w:t>
            </w:r>
          </w:p>
          <w:p w14:paraId="2D2C4E6C" w14:textId="77777777" w:rsidR="00C9002B" w:rsidRPr="002C7986" w:rsidRDefault="00C9002B" w:rsidP="00DB5AE0">
            <w:pPr>
              <w:ind w:left="57"/>
              <w:rPr>
                <w:rFonts w:ascii="Arial" w:hAnsi="Arial" w:cs="Arial"/>
                <w:sz w:val="24"/>
                <w:szCs w:val="24"/>
              </w:rPr>
            </w:pPr>
          </w:p>
          <w:p w14:paraId="17C962E6" w14:textId="77777777" w:rsidR="0085481F" w:rsidRDefault="00C9002B" w:rsidP="00DB5AE0">
            <w:pPr>
              <w:ind w:left="57"/>
              <w:rPr>
                <w:rFonts w:ascii="Arial" w:hAnsi="Arial" w:cs="Arial"/>
                <w:sz w:val="24"/>
                <w:szCs w:val="24"/>
              </w:rPr>
            </w:pPr>
            <w:r w:rsidRPr="002C7986">
              <w:rPr>
                <w:rFonts w:ascii="Arial" w:hAnsi="Arial" w:cs="Arial"/>
                <w:sz w:val="24"/>
                <w:szCs w:val="24"/>
              </w:rPr>
              <w:t xml:space="preserve">The </w:t>
            </w:r>
            <w:proofErr w:type="spellStart"/>
            <w:r w:rsidRPr="002C7986">
              <w:rPr>
                <w:rFonts w:ascii="Arial" w:hAnsi="Arial" w:cs="Arial"/>
                <w:sz w:val="24"/>
                <w:szCs w:val="24"/>
              </w:rPr>
              <w:t>postholder</w:t>
            </w:r>
            <w:proofErr w:type="spellEnd"/>
            <w:r w:rsidRPr="002C7986">
              <w:rPr>
                <w:rFonts w:ascii="Arial" w:hAnsi="Arial" w:cs="Arial"/>
                <w:sz w:val="24"/>
                <w:szCs w:val="24"/>
              </w:rPr>
              <w:t xml:space="preserve"> is expected to anticipate and resolve problems independently and to initiate action to resolve situations.  Typical judgements include decisions around local priorities for service and capital developments, actions to ensure delivery of challenging targets and operational actions in response to service delivery/staffing/bed management issues.  </w:t>
            </w:r>
          </w:p>
          <w:p w14:paraId="23E3C6FB" w14:textId="77777777" w:rsidR="0085481F" w:rsidRDefault="00C9002B" w:rsidP="00DB5AE0">
            <w:pPr>
              <w:ind w:left="57"/>
              <w:rPr>
                <w:rFonts w:ascii="Arial" w:hAnsi="Arial" w:cs="Arial"/>
                <w:sz w:val="24"/>
                <w:szCs w:val="24"/>
              </w:rPr>
            </w:pPr>
            <w:r w:rsidRPr="002C7986">
              <w:rPr>
                <w:rFonts w:ascii="Arial" w:hAnsi="Arial" w:cs="Arial"/>
                <w:sz w:val="24"/>
                <w:szCs w:val="24"/>
              </w:rPr>
              <w:t xml:space="preserve">Developing local solutions in terms of staff payments or allowances to maintain patient services.  </w:t>
            </w:r>
          </w:p>
          <w:p w14:paraId="74555236" w14:textId="77777777" w:rsidR="00C9002B" w:rsidRDefault="00C9002B" w:rsidP="00DB5AE0">
            <w:pPr>
              <w:ind w:left="57"/>
              <w:rPr>
                <w:rFonts w:ascii="Arial" w:hAnsi="Arial" w:cs="Arial"/>
                <w:sz w:val="24"/>
                <w:szCs w:val="24"/>
              </w:rPr>
            </w:pPr>
            <w:r w:rsidRPr="002C7986">
              <w:rPr>
                <w:rFonts w:ascii="Arial" w:hAnsi="Arial" w:cs="Arial"/>
                <w:sz w:val="24"/>
                <w:szCs w:val="24"/>
              </w:rPr>
              <w:t>Developing business cases for projects including project management.  Implementing new clinical and other developments to augment or change service delivery.</w:t>
            </w:r>
          </w:p>
          <w:p w14:paraId="083FE951" w14:textId="77777777" w:rsidR="00B3565D" w:rsidRDefault="00B3565D" w:rsidP="00DB5AE0">
            <w:pPr>
              <w:ind w:left="57"/>
              <w:rPr>
                <w:rFonts w:ascii="Arial" w:hAnsi="Arial" w:cs="Arial"/>
                <w:sz w:val="24"/>
                <w:szCs w:val="24"/>
              </w:rPr>
            </w:pPr>
          </w:p>
          <w:p w14:paraId="16E67A1B" w14:textId="77777777" w:rsidR="00B3565D" w:rsidRPr="00B3565D" w:rsidRDefault="00B3565D" w:rsidP="00B3565D">
            <w:pPr>
              <w:autoSpaceDE w:val="0"/>
              <w:autoSpaceDN w:val="0"/>
              <w:adjustRightInd w:val="0"/>
              <w:rPr>
                <w:rFonts w:ascii="Arial" w:hAnsi="Arial" w:cs="Arial"/>
                <w:sz w:val="22"/>
                <w:szCs w:val="24"/>
              </w:rPr>
            </w:pPr>
            <w:r w:rsidRPr="00B3565D">
              <w:rPr>
                <w:rFonts w:ascii="Arial" w:hAnsi="Arial" w:cs="Arial"/>
                <w:sz w:val="24"/>
                <w:szCs w:val="26"/>
                <w:lang w:val="en-GB" w:eastAsia="ja-JP"/>
              </w:rPr>
              <w:t xml:space="preserve">The </w:t>
            </w:r>
            <w:proofErr w:type="spellStart"/>
            <w:r w:rsidRPr="00B3565D">
              <w:rPr>
                <w:rFonts w:ascii="Arial" w:hAnsi="Arial" w:cs="Arial"/>
                <w:sz w:val="24"/>
                <w:szCs w:val="26"/>
                <w:lang w:val="en-GB" w:eastAsia="ja-JP"/>
              </w:rPr>
              <w:t>postholder</w:t>
            </w:r>
            <w:proofErr w:type="spellEnd"/>
            <w:r w:rsidRPr="00B3565D">
              <w:rPr>
                <w:rFonts w:ascii="Arial" w:hAnsi="Arial" w:cs="Arial"/>
                <w:sz w:val="24"/>
                <w:szCs w:val="26"/>
                <w:lang w:val="en-GB" w:eastAsia="ja-JP"/>
              </w:rPr>
              <w:t xml:space="preserve"> is required to have particular skills in managing both internal and external relationships and good communication skills to ensure the effective development of working relationships </w:t>
            </w:r>
            <w:proofErr w:type="spellStart"/>
            <w:r w:rsidRPr="00B3565D">
              <w:rPr>
                <w:rFonts w:ascii="Arial" w:hAnsi="Arial" w:cs="Arial"/>
                <w:sz w:val="24"/>
                <w:szCs w:val="26"/>
                <w:lang w:val="en-GB" w:eastAsia="ja-JP"/>
              </w:rPr>
              <w:t>eg</w:t>
            </w:r>
            <w:proofErr w:type="spellEnd"/>
            <w:r w:rsidRPr="00B3565D">
              <w:rPr>
                <w:rFonts w:ascii="Arial" w:hAnsi="Arial" w:cs="Arial"/>
                <w:sz w:val="24"/>
                <w:szCs w:val="26"/>
                <w:lang w:val="en-GB" w:eastAsia="ja-JP"/>
              </w:rPr>
              <w:t xml:space="preserve"> when presenting complex, sensitive or contentious information to large staff groups or members of the public following child protection issues, incidents, work with the police.</w:t>
            </w:r>
          </w:p>
          <w:p w14:paraId="22E721B2" w14:textId="77777777" w:rsidR="00C9002B" w:rsidRPr="002C7986" w:rsidRDefault="00C9002B" w:rsidP="00DB5AE0">
            <w:pPr>
              <w:ind w:right="-270"/>
              <w:rPr>
                <w:rFonts w:ascii="Arial" w:hAnsi="Arial" w:cs="Arial"/>
                <w:sz w:val="24"/>
                <w:szCs w:val="24"/>
              </w:rPr>
            </w:pPr>
          </w:p>
        </w:tc>
      </w:tr>
    </w:tbl>
    <w:p w14:paraId="7DB79A3E" w14:textId="77777777" w:rsidR="00C9002B" w:rsidRDefault="00C9002B" w:rsidP="00C9002B">
      <w:pPr>
        <w:rPr>
          <w:rFonts w:ascii="Arial" w:hAnsi="Arial" w:cs="Arial"/>
          <w:sz w:val="24"/>
          <w:szCs w:val="24"/>
        </w:rPr>
      </w:pPr>
    </w:p>
    <w:p w14:paraId="07A5366F" w14:textId="77777777" w:rsidR="00DB5AE0" w:rsidRPr="002C7986" w:rsidRDefault="00DB5AE0" w:rsidP="00C9002B">
      <w:pPr>
        <w:rPr>
          <w:rFonts w:ascii="Arial" w:hAnsi="Arial" w:cs="Arial"/>
          <w:sz w:val="24"/>
          <w:szCs w:val="24"/>
        </w:rPr>
      </w:pPr>
    </w:p>
    <w:tbl>
      <w:tblPr>
        <w:tblW w:w="10080" w:type="dxa"/>
        <w:tblInd w:w="108" w:type="dxa"/>
        <w:tblBorders>
          <w:insideV w:val="single" w:sz="4" w:space="0" w:color="auto"/>
        </w:tblBorders>
        <w:tblLayout w:type="fixed"/>
        <w:tblLook w:val="0000" w:firstRow="0" w:lastRow="0" w:firstColumn="0" w:lastColumn="0" w:noHBand="0" w:noVBand="0"/>
      </w:tblPr>
      <w:tblGrid>
        <w:gridCol w:w="10080"/>
      </w:tblGrid>
      <w:tr w:rsidR="00CD380C" w14:paraId="1614ADF9" w14:textId="77777777" w:rsidTr="00C9002B">
        <w:tc>
          <w:tcPr>
            <w:tcW w:w="10080" w:type="dxa"/>
            <w:tcBorders>
              <w:top w:val="single" w:sz="4" w:space="0" w:color="auto"/>
              <w:left w:val="single" w:sz="4" w:space="0" w:color="auto"/>
              <w:bottom w:val="single" w:sz="4" w:space="0" w:color="auto"/>
              <w:right w:val="single" w:sz="4" w:space="0" w:color="auto"/>
            </w:tcBorders>
          </w:tcPr>
          <w:p w14:paraId="6826082E" w14:textId="77777777" w:rsidR="00C9002B" w:rsidRPr="002C7986" w:rsidRDefault="00C9002B" w:rsidP="00C9002B">
            <w:pPr>
              <w:pStyle w:val="Heading3"/>
              <w:spacing w:before="120" w:after="120"/>
              <w:rPr>
                <w:rFonts w:cs="Arial"/>
                <w:b/>
                <w:szCs w:val="24"/>
              </w:rPr>
            </w:pPr>
            <w:r w:rsidRPr="002C7986">
              <w:rPr>
                <w:rFonts w:cs="Arial"/>
                <w:b/>
                <w:szCs w:val="24"/>
              </w:rPr>
              <w:t>10.  MOST CHALLENGING/DIFFICULT PARTS OF THE JOB</w:t>
            </w:r>
          </w:p>
        </w:tc>
      </w:tr>
      <w:tr w:rsidR="00CD380C" w14:paraId="262F6DBE" w14:textId="77777777" w:rsidTr="00C9002B">
        <w:tc>
          <w:tcPr>
            <w:tcW w:w="10080" w:type="dxa"/>
            <w:tcBorders>
              <w:top w:val="single" w:sz="4" w:space="0" w:color="auto"/>
              <w:left w:val="single" w:sz="4" w:space="0" w:color="auto"/>
              <w:bottom w:val="single" w:sz="4" w:space="0" w:color="auto"/>
              <w:right w:val="single" w:sz="4" w:space="0" w:color="auto"/>
            </w:tcBorders>
          </w:tcPr>
          <w:p w14:paraId="3262D418" w14:textId="77777777" w:rsidR="00C9002B" w:rsidRPr="002C7986" w:rsidRDefault="00C9002B" w:rsidP="00DB5AE0">
            <w:pPr>
              <w:ind w:right="72"/>
              <w:rPr>
                <w:rFonts w:ascii="Arial" w:hAnsi="Arial" w:cs="Arial"/>
                <w:sz w:val="24"/>
                <w:szCs w:val="24"/>
              </w:rPr>
            </w:pPr>
          </w:p>
          <w:p w14:paraId="146F5DC2" w14:textId="77777777" w:rsidR="00C9002B" w:rsidRPr="002C7986" w:rsidRDefault="00C9002B" w:rsidP="00DB5AE0">
            <w:pPr>
              <w:ind w:right="72"/>
              <w:rPr>
                <w:rFonts w:ascii="Arial" w:hAnsi="Arial" w:cs="Arial"/>
                <w:sz w:val="24"/>
                <w:szCs w:val="24"/>
              </w:rPr>
            </w:pPr>
            <w:r w:rsidRPr="002C7986">
              <w:rPr>
                <w:rFonts w:ascii="Arial" w:hAnsi="Arial" w:cs="Arial"/>
                <w:sz w:val="24"/>
                <w:szCs w:val="24"/>
              </w:rPr>
              <w:t>Managing the significant workload, balancing the constant and varied demands.  Meet key national targets in relation to patient waiting times and other areas as stipulated by the Scottish Government.</w:t>
            </w:r>
          </w:p>
          <w:p w14:paraId="0F6CA86E" w14:textId="77777777" w:rsidR="00C9002B" w:rsidRPr="002C7986" w:rsidRDefault="00C9002B" w:rsidP="00DB5AE0">
            <w:pPr>
              <w:ind w:right="72"/>
              <w:rPr>
                <w:rFonts w:ascii="Arial" w:hAnsi="Arial" w:cs="Arial"/>
                <w:sz w:val="24"/>
                <w:szCs w:val="24"/>
              </w:rPr>
            </w:pPr>
          </w:p>
          <w:p w14:paraId="56864C57" w14:textId="77777777" w:rsidR="00C9002B" w:rsidRPr="002C7986" w:rsidRDefault="00C9002B" w:rsidP="00DB5AE0">
            <w:pPr>
              <w:ind w:right="72"/>
              <w:rPr>
                <w:rFonts w:ascii="Arial" w:hAnsi="Arial" w:cs="Arial"/>
                <w:sz w:val="24"/>
                <w:szCs w:val="24"/>
              </w:rPr>
            </w:pPr>
            <w:r w:rsidRPr="002C7986">
              <w:rPr>
                <w:rFonts w:ascii="Arial" w:hAnsi="Arial" w:cs="Arial"/>
                <w:sz w:val="24"/>
                <w:szCs w:val="24"/>
              </w:rPr>
              <w:t>Managing a multi-disciplinary team of staff whilst facilitating a consistent and enthusiastic contribution of all to services to ensure continuous improvement in services.</w:t>
            </w:r>
          </w:p>
          <w:p w14:paraId="792B9146" w14:textId="77777777" w:rsidR="00C9002B" w:rsidRPr="002C7986" w:rsidRDefault="00C9002B" w:rsidP="00DB5AE0">
            <w:pPr>
              <w:ind w:right="72"/>
              <w:rPr>
                <w:rFonts w:ascii="Arial" w:hAnsi="Arial" w:cs="Arial"/>
                <w:sz w:val="24"/>
                <w:szCs w:val="24"/>
              </w:rPr>
            </w:pPr>
            <w:r w:rsidRPr="002C7986">
              <w:rPr>
                <w:rFonts w:ascii="Arial" w:hAnsi="Arial" w:cs="Arial"/>
                <w:sz w:val="24"/>
                <w:szCs w:val="24"/>
              </w:rPr>
              <w:t>Taking decisions which impact directly on the employment status of staff.</w:t>
            </w:r>
          </w:p>
          <w:p w14:paraId="17712B4F" w14:textId="77777777" w:rsidR="00C9002B" w:rsidRPr="002C7986" w:rsidRDefault="00C9002B" w:rsidP="00DB5AE0">
            <w:pPr>
              <w:ind w:right="72"/>
              <w:rPr>
                <w:rFonts w:ascii="Arial" w:hAnsi="Arial" w:cs="Arial"/>
                <w:sz w:val="24"/>
                <w:szCs w:val="24"/>
              </w:rPr>
            </w:pPr>
            <w:r w:rsidRPr="002C7986">
              <w:rPr>
                <w:rFonts w:ascii="Arial" w:hAnsi="Arial" w:cs="Arial"/>
                <w:sz w:val="24"/>
                <w:szCs w:val="24"/>
              </w:rPr>
              <w:t>Balancing the long-term strategic issues alongside the day to day operational demands of the role.</w:t>
            </w:r>
          </w:p>
          <w:p w14:paraId="23805916" w14:textId="78EDA5B6" w:rsidR="0024208E" w:rsidRPr="0024208E" w:rsidRDefault="00E747CC" w:rsidP="0024208E">
            <w:pPr>
              <w:autoSpaceDE w:val="0"/>
              <w:autoSpaceDN w:val="0"/>
              <w:adjustRightInd w:val="0"/>
              <w:rPr>
                <w:rFonts w:ascii="Arial" w:hAnsi="Arial" w:cs="Arial"/>
                <w:sz w:val="24"/>
                <w:szCs w:val="26"/>
                <w:lang w:val="en-GB" w:eastAsia="ja-JP"/>
              </w:rPr>
            </w:pPr>
            <w:r>
              <w:rPr>
                <w:rFonts w:ascii="Arial" w:hAnsi="Arial" w:cs="Arial"/>
                <w:sz w:val="24"/>
                <w:szCs w:val="26"/>
                <w:lang w:val="en-GB" w:eastAsia="ja-JP"/>
              </w:rPr>
              <w:t>I</w:t>
            </w:r>
            <w:r w:rsidR="0024208E" w:rsidRPr="0024208E">
              <w:rPr>
                <w:rFonts w:ascii="Arial" w:hAnsi="Arial" w:cs="Arial"/>
                <w:sz w:val="24"/>
                <w:szCs w:val="26"/>
                <w:lang w:val="en-GB" w:eastAsia="ja-JP"/>
              </w:rPr>
              <w:t>dentify</w:t>
            </w:r>
            <w:r>
              <w:rPr>
                <w:rFonts w:ascii="Arial" w:hAnsi="Arial" w:cs="Arial"/>
                <w:sz w:val="24"/>
                <w:szCs w:val="26"/>
                <w:lang w:val="en-GB" w:eastAsia="ja-JP"/>
              </w:rPr>
              <w:t>ing</w:t>
            </w:r>
            <w:r w:rsidR="0024208E" w:rsidRPr="0024208E">
              <w:rPr>
                <w:rFonts w:ascii="Arial" w:hAnsi="Arial" w:cs="Arial"/>
                <w:sz w:val="24"/>
                <w:szCs w:val="26"/>
                <w:lang w:val="en-GB" w:eastAsia="ja-JP"/>
              </w:rPr>
              <w:t xml:space="preserve"> the necessary conditions for effective integration in the planning,</w:t>
            </w:r>
            <w:r w:rsidR="0024208E">
              <w:rPr>
                <w:rFonts w:ascii="Arial" w:hAnsi="Arial" w:cs="Arial"/>
                <w:sz w:val="24"/>
                <w:szCs w:val="26"/>
                <w:lang w:val="en-GB" w:eastAsia="ja-JP"/>
              </w:rPr>
              <w:t xml:space="preserve"> </w:t>
            </w:r>
            <w:r w:rsidR="0024208E" w:rsidRPr="0024208E">
              <w:rPr>
                <w:rFonts w:ascii="Arial" w:hAnsi="Arial" w:cs="Arial"/>
                <w:sz w:val="24"/>
                <w:szCs w:val="26"/>
                <w:lang w:val="en-GB" w:eastAsia="ja-JP"/>
              </w:rPr>
              <w:t>management and delivery of women and children's services and the ability to</w:t>
            </w:r>
            <w:r w:rsidR="0024208E">
              <w:rPr>
                <w:rFonts w:ascii="Arial" w:hAnsi="Arial" w:cs="Arial"/>
                <w:sz w:val="24"/>
                <w:szCs w:val="26"/>
                <w:lang w:val="en-GB" w:eastAsia="ja-JP"/>
              </w:rPr>
              <w:t xml:space="preserve"> </w:t>
            </w:r>
            <w:r w:rsidR="0024208E" w:rsidRPr="0024208E">
              <w:rPr>
                <w:rFonts w:ascii="Arial" w:hAnsi="Arial" w:cs="Arial"/>
                <w:sz w:val="24"/>
                <w:szCs w:val="26"/>
                <w:lang w:val="en-GB" w:eastAsia="ja-JP"/>
              </w:rPr>
              <w:t>articulate a shared vision into joint planning processes both internally and with</w:t>
            </w:r>
            <w:r w:rsidR="0024208E">
              <w:rPr>
                <w:rFonts w:ascii="Arial" w:hAnsi="Arial" w:cs="Arial"/>
                <w:sz w:val="24"/>
                <w:szCs w:val="26"/>
                <w:lang w:val="en-GB" w:eastAsia="ja-JP"/>
              </w:rPr>
              <w:t xml:space="preserve"> </w:t>
            </w:r>
            <w:r w:rsidR="0024208E" w:rsidRPr="0024208E">
              <w:rPr>
                <w:rFonts w:ascii="Arial" w:hAnsi="Arial" w:cs="Arial"/>
                <w:sz w:val="24"/>
                <w:szCs w:val="26"/>
                <w:lang w:val="en-GB" w:eastAsia="ja-JP"/>
              </w:rPr>
              <w:t>external partners</w:t>
            </w:r>
            <w:r w:rsidR="00CB2FF9">
              <w:rPr>
                <w:rFonts w:ascii="Arial" w:hAnsi="Arial" w:cs="Arial"/>
                <w:sz w:val="24"/>
                <w:szCs w:val="26"/>
                <w:lang w:val="en-GB" w:eastAsia="ja-JP"/>
              </w:rPr>
              <w:t xml:space="preserve">’ </w:t>
            </w:r>
            <w:r w:rsidR="0024208E" w:rsidRPr="0024208E">
              <w:rPr>
                <w:rFonts w:ascii="Arial" w:hAnsi="Arial" w:cs="Arial"/>
                <w:sz w:val="24"/>
                <w:szCs w:val="26"/>
                <w:lang w:val="en-GB" w:eastAsia="ja-JP"/>
              </w:rPr>
              <w:t xml:space="preserve"> engag</w:t>
            </w:r>
            <w:r w:rsidR="00CB2FF9">
              <w:rPr>
                <w:rFonts w:ascii="Arial" w:hAnsi="Arial" w:cs="Arial"/>
                <w:sz w:val="24"/>
                <w:szCs w:val="26"/>
                <w:lang w:val="en-GB" w:eastAsia="ja-JP"/>
              </w:rPr>
              <w:t xml:space="preserve">ing </w:t>
            </w:r>
            <w:r w:rsidR="0024208E" w:rsidRPr="0024208E">
              <w:rPr>
                <w:rFonts w:ascii="Arial" w:hAnsi="Arial" w:cs="Arial"/>
                <w:sz w:val="24"/>
                <w:szCs w:val="26"/>
                <w:lang w:val="en-GB" w:eastAsia="ja-JP"/>
              </w:rPr>
              <w:t xml:space="preserve"> key stakeholders in effecting Leadership and Change</w:t>
            </w:r>
            <w:r w:rsidR="00CB2FF9">
              <w:rPr>
                <w:rFonts w:ascii="Arial" w:hAnsi="Arial" w:cs="Arial"/>
                <w:sz w:val="24"/>
                <w:szCs w:val="26"/>
                <w:lang w:val="en-GB" w:eastAsia="ja-JP"/>
              </w:rPr>
              <w:t>,</w:t>
            </w:r>
            <w:r w:rsidR="0024208E" w:rsidRPr="0024208E">
              <w:rPr>
                <w:rFonts w:ascii="Arial" w:hAnsi="Arial" w:cs="Arial"/>
                <w:sz w:val="24"/>
                <w:szCs w:val="26"/>
                <w:lang w:val="en-GB" w:eastAsia="ja-JP"/>
              </w:rPr>
              <w:t xml:space="preserve"> understanding the complex policies, structures and relationships</w:t>
            </w:r>
            <w:r w:rsidR="0024208E">
              <w:rPr>
                <w:rFonts w:ascii="Arial" w:hAnsi="Arial" w:cs="Arial"/>
                <w:sz w:val="24"/>
                <w:szCs w:val="26"/>
                <w:lang w:val="en-GB" w:eastAsia="ja-JP"/>
              </w:rPr>
              <w:t xml:space="preserve"> </w:t>
            </w:r>
            <w:r w:rsidR="0024208E" w:rsidRPr="0024208E">
              <w:rPr>
                <w:rFonts w:ascii="Arial" w:hAnsi="Arial" w:cs="Arial"/>
                <w:sz w:val="24"/>
                <w:szCs w:val="26"/>
                <w:lang w:val="en-GB" w:eastAsia="ja-JP"/>
              </w:rPr>
              <w:t>in managing that change.</w:t>
            </w:r>
          </w:p>
          <w:p w14:paraId="0DE672BE" w14:textId="77777777" w:rsidR="0024208E" w:rsidRDefault="0024208E" w:rsidP="0024208E">
            <w:pPr>
              <w:autoSpaceDE w:val="0"/>
              <w:autoSpaceDN w:val="0"/>
              <w:adjustRightInd w:val="0"/>
              <w:rPr>
                <w:rFonts w:ascii="Arial" w:hAnsi="Arial" w:cs="Arial"/>
                <w:sz w:val="24"/>
                <w:szCs w:val="26"/>
                <w:lang w:val="en-GB" w:eastAsia="ja-JP"/>
              </w:rPr>
            </w:pPr>
          </w:p>
          <w:p w14:paraId="010133DE" w14:textId="73E21265" w:rsidR="0024208E" w:rsidRPr="002C7986" w:rsidRDefault="0024208E" w:rsidP="0024208E">
            <w:pPr>
              <w:autoSpaceDE w:val="0"/>
              <w:autoSpaceDN w:val="0"/>
              <w:adjustRightInd w:val="0"/>
              <w:rPr>
                <w:rFonts w:ascii="Arial" w:hAnsi="Arial" w:cs="Arial"/>
                <w:sz w:val="24"/>
                <w:szCs w:val="24"/>
              </w:rPr>
            </w:pPr>
            <w:r w:rsidRPr="0024208E">
              <w:rPr>
                <w:rFonts w:ascii="Arial" w:hAnsi="Arial" w:cs="Arial"/>
                <w:sz w:val="24"/>
                <w:szCs w:val="26"/>
                <w:lang w:val="en-GB" w:eastAsia="ja-JP"/>
              </w:rPr>
              <w:t>Overall, managing competing priorities, resulting from a range of strategic and</w:t>
            </w:r>
            <w:r>
              <w:rPr>
                <w:rFonts w:ascii="Arial" w:hAnsi="Arial" w:cs="Arial"/>
                <w:sz w:val="24"/>
                <w:szCs w:val="26"/>
                <w:lang w:val="en-GB" w:eastAsia="ja-JP"/>
              </w:rPr>
              <w:t xml:space="preserve"> </w:t>
            </w:r>
            <w:r w:rsidRPr="0024208E">
              <w:rPr>
                <w:rFonts w:ascii="Arial" w:hAnsi="Arial" w:cs="Arial"/>
                <w:sz w:val="24"/>
                <w:szCs w:val="26"/>
                <w:lang w:val="en-GB" w:eastAsia="ja-JP"/>
              </w:rPr>
              <w:t>operational imperatives, within the constraints of time and finance, presents a</w:t>
            </w:r>
            <w:r>
              <w:rPr>
                <w:rFonts w:ascii="Arial" w:hAnsi="Arial" w:cs="Arial"/>
                <w:sz w:val="24"/>
                <w:szCs w:val="26"/>
                <w:lang w:val="en-GB" w:eastAsia="ja-JP"/>
              </w:rPr>
              <w:t xml:space="preserve"> </w:t>
            </w:r>
            <w:r w:rsidRPr="0024208E">
              <w:rPr>
                <w:rFonts w:ascii="Arial" w:hAnsi="Arial" w:cs="Arial"/>
                <w:sz w:val="24"/>
                <w:szCs w:val="26"/>
                <w:lang w:val="en-GB" w:eastAsia="ja-JP"/>
              </w:rPr>
              <w:t>significant and highly complex challenge.</w:t>
            </w:r>
          </w:p>
        </w:tc>
      </w:tr>
    </w:tbl>
    <w:p w14:paraId="0491DE4E" w14:textId="77777777" w:rsidR="002E2D99" w:rsidRPr="002C7986" w:rsidRDefault="002E2D99" w:rsidP="00C9002B">
      <w:pPr>
        <w:rPr>
          <w:rFonts w:ascii="Arial" w:hAnsi="Arial" w:cs="Arial"/>
          <w:sz w:val="24"/>
          <w:szCs w:val="24"/>
        </w:rPr>
      </w:pPr>
    </w:p>
    <w:p w14:paraId="6B0A11DD" w14:textId="77777777" w:rsidR="002E2D99" w:rsidRPr="002C7986" w:rsidRDefault="002E2D99" w:rsidP="00C9002B">
      <w:pPr>
        <w:rPr>
          <w:rFonts w:ascii="Arial" w:hAnsi="Arial" w:cs="Arial"/>
          <w:sz w:val="24"/>
          <w:szCs w:val="24"/>
        </w:rPr>
      </w:pPr>
    </w:p>
    <w:tbl>
      <w:tblPr>
        <w:tblW w:w="10080" w:type="dxa"/>
        <w:tblInd w:w="108" w:type="dxa"/>
        <w:tblBorders>
          <w:insideV w:val="single" w:sz="4" w:space="0" w:color="auto"/>
        </w:tblBorders>
        <w:tblLayout w:type="fixed"/>
        <w:tblLook w:val="0000" w:firstRow="0" w:lastRow="0" w:firstColumn="0" w:lastColumn="0" w:noHBand="0" w:noVBand="0"/>
      </w:tblPr>
      <w:tblGrid>
        <w:gridCol w:w="10080"/>
      </w:tblGrid>
      <w:tr w:rsidR="00CD380C" w14:paraId="7AB64878" w14:textId="77777777" w:rsidTr="00C9002B">
        <w:tc>
          <w:tcPr>
            <w:tcW w:w="10080" w:type="dxa"/>
            <w:tcBorders>
              <w:top w:val="single" w:sz="4" w:space="0" w:color="auto"/>
              <w:left w:val="single" w:sz="4" w:space="0" w:color="auto"/>
              <w:bottom w:val="single" w:sz="4" w:space="0" w:color="auto"/>
              <w:right w:val="single" w:sz="4" w:space="0" w:color="auto"/>
            </w:tcBorders>
          </w:tcPr>
          <w:p w14:paraId="7C5C4454" w14:textId="77777777" w:rsidR="00C9002B" w:rsidRPr="002C7986" w:rsidRDefault="00C9002B" w:rsidP="00C9002B">
            <w:pPr>
              <w:spacing w:before="120" w:after="120"/>
              <w:ind w:right="-274"/>
              <w:jc w:val="both"/>
              <w:rPr>
                <w:rFonts w:ascii="Arial" w:hAnsi="Arial" w:cs="Arial"/>
                <w:b/>
                <w:sz w:val="24"/>
                <w:szCs w:val="24"/>
              </w:rPr>
            </w:pPr>
            <w:r w:rsidRPr="002C7986">
              <w:rPr>
                <w:rFonts w:ascii="Arial" w:hAnsi="Arial" w:cs="Arial"/>
                <w:b/>
                <w:sz w:val="24"/>
                <w:szCs w:val="24"/>
              </w:rPr>
              <w:t>11.  COMMUNICATIONS AND RELATIONSHIPS</w:t>
            </w:r>
          </w:p>
        </w:tc>
      </w:tr>
      <w:tr w:rsidR="00CD380C" w14:paraId="195B47AD" w14:textId="77777777" w:rsidTr="00C9002B">
        <w:trPr>
          <w:trHeight w:val="709"/>
        </w:trPr>
        <w:tc>
          <w:tcPr>
            <w:tcW w:w="10080" w:type="dxa"/>
            <w:tcBorders>
              <w:top w:val="single" w:sz="4" w:space="0" w:color="auto"/>
              <w:left w:val="single" w:sz="4" w:space="0" w:color="auto"/>
              <w:bottom w:val="single" w:sz="4" w:space="0" w:color="auto"/>
              <w:right w:val="single" w:sz="4" w:space="0" w:color="auto"/>
            </w:tcBorders>
          </w:tcPr>
          <w:p w14:paraId="3E070A79" w14:textId="77777777" w:rsidR="00C9002B" w:rsidRPr="002C7986" w:rsidRDefault="00C9002B" w:rsidP="00C9002B">
            <w:pPr>
              <w:pStyle w:val="BodyText"/>
              <w:rPr>
                <w:rFonts w:cs="Arial"/>
                <w:sz w:val="24"/>
                <w:szCs w:val="24"/>
              </w:rPr>
            </w:pPr>
          </w:p>
          <w:p w14:paraId="2F298692" w14:textId="77777777" w:rsidR="00CB2FF9" w:rsidRPr="00B2259D" w:rsidRDefault="00CB2FF9" w:rsidP="00CB2FF9">
            <w:pPr>
              <w:rPr>
                <w:rFonts w:ascii="Arial" w:hAnsi="Arial" w:cs="Arial"/>
              </w:rPr>
            </w:pPr>
            <w:r w:rsidRPr="00B2259D">
              <w:rPr>
                <w:rFonts w:ascii="Arial" w:hAnsi="Arial" w:cs="Arial"/>
              </w:rPr>
              <w:t>The post</w:t>
            </w:r>
            <w:r>
              <w:rPr>
                <w:rFonts w:ascii="Arial" w:hAnsi="Arial" w:cs="Arial"/>
              </w:rPr>
              <w:t xml:space="preserve"> </w:t>
            </w:r>
            <w:r w:rsidRPr="00B2259D">
              <w:rPr>
                <w:rFonts w:ascii="Arial" w:hAnsi="Arial" w:cs="Arial"/>
              </w:rPr>
              <w:t>holder will communicate regularly with a wide range of senior clinical and non-clinical staff across Ayrshire and Arran.</w:t>
            </w:r>
          </w:p>
          <w:p w14:paraId="671C54DF" w14:textId="77777777" w:rsidR="00CB2FF9" w:rsidRPr="00B2259D" w:rsidRDefault="00CB2FF9" w:rsidP="00CB2FF9">
            <w:pPr>
              <w:ind w:left="180"/>
              <w:rPr>
                <w:rFonts w:ascii="Arial" w:hAnsi="Arial" w:cs="Arial"/>
              </w:rPr>
            </w:pPr>
          </w:p>
          <w:p w14:paraId="44F0D3F1" w14:textId="77777777" w:rsidR="00CB2FF9" w:rsidRPr="00B2259D" w:rsidRDefault="00CB2FF9" w:rsidP="00CB2FF9">
            <w:pPr>
              <w:rPr>
                <w:rFonts w:ascii="Arial" w:hAnsi="Arial" w:cs="Arial"/>
              </w:rPr>
            </w:pPr>
            <w:r w:rsidRPr="00B2259D">
              <w:rPr>
                <w:rFonts w:ascii="Arial" w:hAnsi="Arial" w:cs="Arial"/>
              </w:rPr>
              <w:t>Excellent communication skills are required in order to influence and persuade others and to negotiate as required.</w:t>
            </w:r>
          </w:p>
          <w:p w14:paraId="65FF91BA" w14:textId="77777777" w:rsidR="00CB2FF9" w:rsidRPr="00B2259D" w:rsidRDefault="00CB2FF9" w:rsidP="00CB2FF9">
            <w:pPr>
              <w:ind w:left="180"/>
              <w:rPr>
                <w:rFonts w:ascii="Arial" w:hAnsi="Arial" w:cs="Arial"/>
              </w:rPr>
            </w:pPr>
          </w:p>
          <w:p w14:paraId="188669DC" w14:textId="77777777" w:rsidR="00CB2FF9" w:rsidRPr="00B2259D" w:rsidRDefault="00CB2FF9" w:rsidP="00CB2FF9">
            <w:pPr>
              <w:rPr>
                <w:rFonts w:ascii="Arial" w:hAnsi="Arial" w:cs="Arial"/>
              </w:rPr>
            </w:pPr>
            <w:r w:rsidRPr="00B2259D">
              <w:rPr>
                <w:rFonts w:ascii="Arial" w:hAnsi="Arial" w:cs="Arial"/>
              </w:rPr>
              <w:t>Strong presentational skills are required, as is the ability to express views coherently and sensitively.   The following key relationships should be in place and continue to be developed:-</w:t>
            </w:r>
          </w:p>
          <w:p w14:paraId="7797D5DD" w14:textId="77777777" w:rsidR="00CB2FF9" w:rsidRDefault="00CB2FF9" w:rsidP="00CB2FF9">
            <w:pPr>
              <w:ind w:left="180"/>
              <w:rPr>
                <w:rFonts w:ascii="Arial" w:hAnsi="Arial" w:cs="Arial"/>
              </w:rPr>
            </w:pPr>
          </w:p>
          <w:p w14:paraId="16F4814A" w14:textId="77777777" w:rsidR="00CB2FF9" w:rsidRPr="00B2259D" w:rsidRDefault="00CB2FF9" w:rsidP="00CB2FF9">
            <w:pPr>
              <w:ind w:left="180"/>
              <w:rPr>
                <w:rFonts w:ascii="Arial" w:hAnsi="Arial" w:cs="Arial"/>
              </w:rPr>
            </w:pPr>
          </w:p>
          <w:p w14:paraId="3D10AD0E" w14:textId="77777777" w:rsidR="00CB2FF9" w:rsidRPr="00B2259D" w:rsidRDefault="00CB2FF9" w:rsidP="00CB2FF9">
            <w:pPr>
              <w:pStyle w:val="ListParagraph"/>
              <w:numPr>
                <w:ilvl w:val="0"/>
                <w:numId w:val="32"/>
              </w:numPr>
              <w:contextualSpacing/>
              <w:rPr>
                <w:rFonts w:ascii="Arial" w:hAnsi="Arial" w:cs="Arial"/>
                <w:sz w:val="24"/>
                <w:szCs w:val="24"/>
                <w:lang w:val="en-GB"/>
              </w:rPr>
            </w:pPr>
            <w:r w:rsidRPr="00B2259D">
              <w:rPr>
                <w:rFonts w:ascii="Arial" w:hAnsi="Arial" w:cs="Arial"/>
                <w:sz w:val="24"/>
                <w:szCs w:val="24"/>
                <w:lang w:val="en-GB"/>
              </w:rPr>
              <w:t xml:space="preserve">Non-Executive Directors of NHS Ayrshire and Arran </w:t>
            </w:r>
          </w:p>
          <w:p w14:paraId="43CBBC44" w14:textId="77777777" w:rsidR="00CB2FF9" w:rsidRPr="00B2259D" w:rsidRDefault="00CB2FF9" w:rsidP="00CB2FF9">
            <w:pPr>
              <w:pStyle w:val="ListParagraph"/>
              <w:numPr>
                <w:ilvl w:val="0"/>
                <w:numId w:val="32"/>
              </w:numPr>
              <w:contextualSpacing/>
              <w:rPr>
                <w:rFonts w:ascii="Arial" w:hAnsi="Arial" w:cs="Arial"/>
                <w:sz w:val="24"/>
                <w:szCs w:val="24"/>
                <w:lang w:val="en-GB"/>
              </w:rPr>
            </w:pPr>
            <w:r w:rsidRPr="00B2259D">
              <w:rPr>
                <w:rFonts w:ascii="Arial" w:hAnsi="Arial" w:cs="Arial"/>
                <w:sz w:val="24"/>
                <w:szCs w:val="24"/>
                <w:lang w:val="en-GB"/>
              </w:rPr>
              <w:t>Members of the Senior Management Team</w:t>
            </w:r>
          </w:p>
          <w:p w14:paraId="7A024FCC" w14:textId="77777777" w:rsidR="00CB2FF9" w:rsidRPr="00B2259D" w:rsidRDefault="00CB2FF9" w:rsidP="00CB2FF9">
            <w:pPr>
              <w:pStyle w:val="ListParagraph"/>
              <w:numPr>
                <w:ilvl w:val="0"/>
                <w:numId w:val="32"/>
              </w:numPr>
              <w:contextualSpacing/>
              <w:rPr>
                <w:rFonts w:ascii="Arial" w:hAnsi="Arial" w:cs="Arial"/>
                <w:sz w:val="24"/>
                <w:szCs w:val="24"/>
                <w:lang w:val="en-GB"/>
              </w:rPr>
            </w:pPr>
            <w:r w:rsidRPr="00B2259D">
              <w:rPr>
                <w:rFonts w:ascii="Arial" w:hAnsi="Arial" w:cs="Arial"/>
                <w:sz w:val="24"/>
                <w:szCs w:val="24"/>
                <w:lang w:val="en-GB"/>
              </w:rPr>
              <w:t>Managers across the system</w:t>
            </w:r>
          </w:p>
          <w:p w14:paraId="45BC2FCF" w14:textId="77777777" w:rsidR="00CB2FF9" w:rsidRPr="00B2259D" w:rsidRDefault="00CB2FF9" w:rsidP="00CB2FF9">
            <w:pPr>
              <w:pStyle w:val="ListParagraph"/>
              <w:numPr>
                <w:ilvl w:val="0"/>
                <w:numId w:val="32"/>
              </w:numPr>
              <w:contextualSpacing/>
              <w:rPr>
                <w:rFonts w:ascii="Arial" w:hAnsi="Arial" w:cs="Arial"/>
                <w:sz w:val="24"/>
                <w:szCs w:val="24"/>
                <w:lang w:val="en-GB"/>
              </w:rPr>
            </w:pPr>
            <w:r w:rsidRPr="00B2259D">
              <w:rPr>
                <w:rFonts w:ascii="Arial" w:hAnsi="Arial" w:cs="Arial"/>
                <w:sz w:val="24"/>
                <w:szCs w:val="24"/>
                <w:lang w:val="en-GB"/>
              </w:rPr>
              <w:t>Clinical staff across the system</w:t>
            </w:r>
          </w:p>
          <w:p w14:paraId="5F82E4D9" w14:textId="77777777" w:rsidR="00CB2FF9" w:rsidRPr="00B2259D" w:rsidRDefault="00CB2FF9" w:rsidP="00CB2FF9">
            <w:pPr>
              <w:pStyle w:val="ListParagraph"/>
              <w:numPr>
                <w:ilvl w:val="0"/>
                <w:numId w:val="32"/>
              </w:numPr>
              <w:contextualSpacing/>
              <w:rPr>
                <w:rFonts w:ascii="Arial" w:hAnsi="Arial" w:cs="Arial"/>
                <w:sz w:val="24"/>
                <w:szCs w:val="24"/>
                <w:lang w:val="en-GB"/>
              </w:rPr>
            </w:pPr>
            <w:r w:rsidRPr="00B2259D">
              <w:rPr>
                <w:rFonts w:ascii="Arial" w:hAnsi="Arial" w:cs="Arial"/>
                <w:sz w:val="24"/>
                <w:szCs w:val="24"/>
                <w:lang w:val="en-GB"/>
              </w:rPr>
              <w:t>Hospital Volunteers</w:t>
            </w:r>
          </w:p>
          <w:p w14:paraId="3B925211" w14:textId="77777777" w:rsidR="00CB2FF9" w:rsidRPr="00B2259D" w:rsidRDefault="00CB2FF9" w:rsidP="00CB2FF9">
            <w:pPr>
              <w:pStyle w:val="ListParagraph"/>
              <w:numPr>
                <w:ilvl w:val="0"/>
                <w:numId w:val="32"/>
              </w:numPr>
              <w:contextualSpacing/>
              <w:rPr>
                <w:rFonts w:ascii="Arial" w:hAnsi="Arial" w:cs="Arial"/>
                <w:sz w:val="24"/>
                <w:szCs w:val="24"/>
                <w:lang w:val="en-GB"/>
              </w:rPr>
            </w:pPr>
            <w:r w:rsidRPr="00B2259D">
              <w:rPr>
                <w:rFonts w:ascii="Arial" w:hAnsi="Arial" w:cs="Arial"/>
                <w:sz w:val="24"/>
                <w:szCs w:val="24"/>
                <w:lang w:val="en-GB"/>
              </w:rPr>
              <w:t>National and local representatives of Trade Unions and Staff Representatives, to build and further develop partnership working</w:t>
            </w:r>
          </w:p>
          <w:p w14:paraId="77632BF7" w14:textId="77777777" w:rsidR="00CB2FF9" w:rsidRDefault="00CB2FF9" w:rsidP="00CB2FF9">
            <w:pPr>
              <w:pStyle w:val="ListParagraph"/>
              <w:numPr>
                <w:ilvl w:val="0"/>
                <w:numId w:val="32"/>
              </w:numPr>
              <w:contextualSpacing/>
              <w:rPr>
                <w:rFonts w:ascii="Arial" w:hAnsi="Arial" w:cs="Arial"/>
                <w:sz w:val="24"/>
                <w:szCs w:val="24"/>
                <w:lang w:val="en-GB"/>
              </w:rPr>
            </w:pPr>
            <w:r w:rsidRPr="00B2259D">
              <w:rPr>
                <w:rFonts w:ascii="Arial" w:hAnsi="Arial" w:cs="Arial"/>
                <w:sz w:val="24"/>
                <w:szCs w:val="24"/>
                <w:lang w:val="en-GB"/>
              </w:rPr>
              <w:t>MPs/MSPs/Health Council/Public Representative Groups/Patient Representatives – imparting information or providing responses to questions/concerns about services</w:t>
            </w:r>
          </w:p>
          <w:p w14:paraId="329AA21C" w14:textId="77777777" w:rsidR="009E02C9" w:rsidRPr="00B2259D" w:rsidRDefault="009E02C9" w:rsidP="00CB2FF9">
            <w:pPr>
              <w:pStyle w:val="ListParagraph"/>
              <w:numPr>
                <w:ilvl w:val="0"/>
                <w:numId w:val="32"/>
              </w:numPr>
              <w:contextualSpacing/>
              <w:rPr>
                <w:rFonts w:ascii="Arial" w:hAnsi="Arial" w:cs="Arial"/>
                <w:sz w:val="24"/>
                <w:szCs w:val="24"/>
                <w:lang w:val="en-GB"/>
              </w:rPr>
            </w:pPr>
            <w:r>
              <w:rPr>
                <w:rFonts w:ascii="Arial" w:hAnsi="Arial" w:cs="Arial"/>
                <w:sz w:val="24"/>
                <w:szCs w:val="24"/>
                <w:lang w:val="en-GB"/>
              </w:rPr>
              <w:t>Police Scotland</w:t>
            </w:r>
          </w:p>
          <w:p w14:paraId="7149DDEA" w14:textId="77777777" w:rsidR="00CB2FF9" w:rsidRPr="00B2259D" w:rsidRDefault="00CB2FF9" w:rsidP="00CB2FF9">
            <w:pPr>
              <w:rPr>
                <w:rFonts w:ascii="Arial" w:hAnsi="Arial" w:cs="Arial"/>
              </w:rPr>
            </w:pPr>
          </w:p>
          <w:p w14:paraId="39D360BB" w14:textId="77777777" w:rsidR="00CB2FF9" w:rsidRPr="00B2259D" w:rsidRDefault="00CB2FF9" w:rsidP="00CB2FF9">
            <w:pPr>
              <w:rPr>
                <w:rFonts w:ascii="Arial" w:hAnsi="Arial" w:cs="Arial"/>
              </w:rPr>
            </w:pPr>
            <w:r w:rsidRPr="00B2259D">
              <w:rPr>
                <w:rFonts w:ascii="Arial" w:hAnsi="Arial" w:cs="Arial"/>
              </w:rPr>
              <w:t>In this senior role the post</w:t>
            </w:r>
            <w:r>
              <w:rPr>
                <w:rFonts w:ascii="Arial" w:hAnsi="Arial" w:cs="Arial"/>
              </w:rPr>
              <w:t xml:space="preserve"> </w:t>
            </w:r>
            <w:r w:rsidRPr="00B2259D">
              <w:rPr>
                <w:rFonts w:ascii="Arial" w:hAnsi="Arial" w:cs="Arial"/>
              </w:rPr>
              <w:t>holder will display a highly developed range of communication skills and ensure that their style and approach is appropriate to the need.  Examples of this are;</w:t>
            </w:r>
          </w:p>
          <w:p w14:paraId="7D32B02F" w14:textId="77777777" w:rsidR="00CB2FF9" w:rsidRPr="00B2259D" w:rsidRDefault="00CB2FF9" w:rsidP="00CB2FF9">
            <w:pPr>
              <w:rPr>
                <w:rFonts w:ascii="Arial" w:hAnsi="Arial" w:cs="Arial"/>
              </w:rPr>
            </w:pPr>
          </w:p>
          <w:p w14:paraId="1C9DFB81" w14:textId="77777777" w:rsidR="00CB2FF9" w:rsidRPr="00B2259D" w:rsidRDefault="00CB2FF9" w:rsidP="00CB2FF9">
            <w:pPr>
              <w:pStyle w:val="ListParagraph"/>
              <w:numPr>
                <w:ilvl w:val="0"/>
                <w:numId w:val="33"/>
              </w:numPr>
              <w:contextualSpacing/>
              <w:rPr>
                <w:rFonts w:ascii="Arial" w:hAnsi="Arial" w:cs="Arial"/>
                <w:sz w:val="24"/>
                <w:szCs w:val="24"/>
              </w:rPr>
            </w:pPr>
            <w:r w:rsidRPr="00B2259D">
              <w:rPr>
                <w:rFonts w:ascii="Arial" w:hAnsi="Arial" w:cs="Arial"/>
                <w:sz w:val="24"/>
                <w:szCs w:val="24"/>
              </w:rPr>
              <w:t>Presenting key strategic decisions to large numbers of staff within Acute Services such as workforce change, restructuring, service redesign.</w:t>
            </w:r>
          </w:p>
          <w:p w14:paraId="73C64439" w14:textId="77777777" w:rsidR="00CB2FF9" w:rsidRPr="00B2259D" w:rsidRDefault="00CB2FF9" w:rsidP="00CB2FF9">
            <w:pPr>
              <w:pStyle w:val="ListParagraph"/>
              <w:numPr>
                <w:ilvl w:val="0"/>
                <w:numId w:val="33"/>
              </w:numPr>
              <w:contextualSpacing/>
              <w:rPr>
                <w:rFonts w:ascii="Arial" w:hAnsi="Arial" w:cs="Arial"/>
                <w:sz w:val="24"/>
                <w:szCs w:val="24"/>
              </w:rPr>
            </w:pPr>
            <w:r w:rsidRPr="00B2259D">
              <w:rPr>
                <w:rFonts w:ascii="Arial" w:hAnsi="Arial" w:cs="Arial"/>
                <w:sz w:val="24"/>
                <w:szCs w:val="24"/>
              </w:rPr>
              <w:t>Influencing members of the Acute Services senior management team, Directors and other senior stakeholders on highly complex decisions whereby a number of factors may require deliberation and conflict, i.e. finance, capital project proposals and staffing levels.</w:t>
            </w:r>
          </w:p>
          <w:p w14:paraId="18344009" w14:textId="77777777" w:rsidR="00C9002B" w:rsidRPr="002C7986" w:rsidRDefault="00CB2FF9" w:rsidP="00C9002B">
            <w:pPr>
              <w:pStyle w:val="BodyText"/>
              <w:rPr>
                <w:rFonts w:cs="Arial"/>
                <w:sz w:val="24"/>
                <w:szCs w:val="24"/>
              </w:rPr>
            </w:pPr>
            <w:r w:rsidRPr="00B2259D">
              <w:rPr>
                <w:rFonts w:cs="Arial"/>
                <w:sz w:val="24"/>
                <w:szCs w:val="24"/>
              </w:rPr>
              <w:t>As a senior representative of the organisation represent the ‘public face’ and ‘voice’ of the organisation at relevant public engagement events.</w:t>
            </w:r>
            <w:r w:rsidR="00C9002B" w:rsidRPr="002C7986">
              <w:rPr>
                <w:rFonts w:cs="Arial"/>
                <w:sz w:val="24"/>
                <w:szCs w:val="24"/>
              </w:rPr>
              <w:t>:</w:t>
            </w:r>
          </w:p>
          <w:p w14:paraId="0DFC0BBF" w14:textId="77777777" w:rsidR="00C9002B" w:rsidRPr="002C7986" w:rsidRDefault="00C9002B" w:rsidP="003C62F8">
            <w:pPr>
              <w:pStyle w:val="BodyText"/>
              <w:numPr>
                <w:ilvl w:val="0"/>
                <w:numId w:val="20"/>
              </w:numPr>
              <w:spacing w:after="0"/>
              <w:jc w:val="both"/>
              <w:rPr>
                <w:rFonts w:cs="Arial"/>
                <w:b/>
                <w:sz w:val="24"/>
                <w:szCs w:val="24"/>
              </w:rPr>
            </w:pPr>
          </w:p>
        </w:tc>
      </w:tr>
    </w:tbl>
    <w:p w14:paraId="5DD96E8B" w14:textId="77777777" w:rsidR="00C9002B" w:rsidRPr="002C7986" w:rsidRDefault="00C9002B" w:rsidP="00C9002B">
      <w:pPr>
        <w:rPr>
          <w:rFonts w:ascii="Arial" w:hAnsi="Arial" w:cs="Arial"/>
          <w:sz w:val="24"/>
          <w:szCs w:val="24"/>
        </w:rPr>
      </w:pPr>
    </w:p>
    <w:p w14:paraId="7972BB43" w14:textId="77777777" w:rsidR="00C9002B" w:rsidRPr="002C7986" w:rsidRDefault="00C9002B" w:rsidP="00C9002B">
      <w:pPr>
        <w:rPr>
          <w:rFonts w:ascii="Arial" w:hAnsi="Arial" w:cs="Arial"/>
          <w:sz w:val="24"/>
          <w:szCs w:val="24"/>
        </w:rPr>
      </w:pPr>
    </w:p>
    <w:tbl>
      <w:tblPr>
        <w:tblW w:w="10080" w:type="dxa"/>
        <w:tblInd w:w="108" w:type="dxa"/>
        <w:tblBorders>
          <w:insideV w:val="single" w:sz="4" w:space="0" w:color="auto"/>
        </w:tblBorders>
        <w:tblLayout w:type="fixed"/>
        <w:tblLook w:val="0000" w:firstRow="0" w:lastRow="0" w:firstColumn="0" w:lastColumn="0" w:noHBand="0" w:noVBand="0"/>
      </w:tblPr>
      <w:tblGrid>
        <w:gridCol w:w="10080"/>
      </w:tblGrid>
      <w:tr w:rsidR="00CD380C" w14:paraId="6E7FA4F0" w14:textId="77777777" w:rsidTr="001F2547">
        <w:tc>
          <w:tcPr>
            <w:tcW w:w="10080" w:type="dxa"/>
            <w:tcBorders>
              <w:top w:val="single" w:sz="4" w:space="0" w:color="auto"/>
              <w:left w:val="single" w:sz="4" w:space="0" w:color="auto"/>
              <w:bottom w:val="single" w:sz="4" w:space="0" w:color="auto"/>
              <w:right w:val="single" w:sz="4" w:space="0" w:color="auto"/>
            </w:tcBorders>
          </w:tcPr>
          <w:p w14:paraId="4186E157" w14:textId="77777777" w:rsidR="00C9002B" w:rsidRPr="002C7986" w:rsidRDefault="00C9002B" w:rsidP="00C9002B">
            <w:pPr>
              <w:spacing w:before="120" w:after="120"/>
              <w:ind w:right="-274"/>
              <w:jc w:val="both"/>
              <w:rPr>
                <w:rFonts w:ascii="Arial" w:hAnsi="Arial" w:cs="Arial"/>
                <w:b/>
                <w:sz w:val="24"/>
                <w:szCs w:val="24"/>
              </w:rPr>
            </w:pPr>
            <w:r w:rsidRPr="002C7986">
              <w:rPr>
                <w:rFonts w:ascii="Arial" w:hAnsi="Arial" w:cs="Arial"/>
                <w:b/>
                <w:sz w:val="24"/>
                <w:szCs w:val="24"/>
              </w:rPr>
              <w:t>12. PHYSICAL, MENTAL, EMOTIONAL AND ENVIRONMENTAL DEMANDS OF THE JOB</w:t>
            </w:r>
          </w:p>
        </w:tc>
      </w:tr>
      <w:tr w:rsidR="00CD380C" w14:paraId="54FF6B47" w14:textId="77777777" w:rsidTr="001F2547">
        <w:tc>
          <w:tcPr>
            <w:tcW w:w="10080" w:type="dxa"/>
            <w:tcBorders>
              <w:top w:val="single" w:sz="4" w:space="0" w:color="auto"/>
              <w:left w:val="single" w:sz="4" w:space="0" w:color="auto"/>
              <w:bottom w:val="single" w:sz="4" w:space="0" w:color="auto"/>
              <w:right w:val="single" w:sz="4" w:space="0" w:color="auto"/>
            </w:tcBorders>
          </w:tcPr>
          <w:p w14:paraId="31E77F54" w14:textId="77777777" w:rsidR="00C9002B" w:rsidRPr="002C7986" w:rsidRDefault="00C9002B" w:rsidP="00DB5AE0">
            <w:pPr>
              <w:pStyle w:val="BodyText"/>
              <w:rPr>
                <w:rFonts w:cs="Arial"/>
                <w:b/>
                <w:sz w:val="24"/>
                <w:szCs w:val="24"/>
                <w:u w:val="single"/>
              </w:rPr>
            </w:pPr>
          </w:p>
          <w:p w14:paraId="190C81F9" w14:textId="77777777" w:rsidR="00C9002B" w:rsidRPr="002C7986" w:rsidRDefault="00C9002B" w:rsidP="00DB5AE0">
            <w:pPr>
              <w:pStyle w:val="BodyText"/>
              <w:rPr>
                <w:rFonts w:cs="Arial"/>
                <w:b/>
                <w:sz w:val="24"/>
                <w:szCs w:val="24"/>
                <w:u w:val="single"/>
              </w:rPr>
            </w:pPr>
            <w:r w:rsidRPr="002C7986">
              <w:rPr>
                <w:rFonts w:cs="Arial"/>
                <w:b/>
                <w:sz w:val="24"/>
                <w:szCs w:val="24"/>
                <w:u w:val="single"/>
              </w:rPr>
              <w:t>Physical</w:t>
            </w:r>
          </w:p>
          <w:p w14:paraId="0FE2F9BD" w14:textId="77777777" w:rsidR="00C9002B" w:rsidRPr="002C7986" w:rsidRDefault="00C9002B" w:rsidP="009E02C9">
            <w:pPr>
              <w:pStyle w:val="BodyText"/>
              <w:numPr>
                <w:ilvl w:val="0"/>
                <w:numId w:val="13"/>
              </w:numPr>
              <w:spacing w:after="0"/>
              <w:rPr>
                <w:rFonts w:cs="Arial"/>
                <w:sz w:val="24"/>
                <w:szCs w:val="24"/>
              </w:rPr>
            </w:pPr>
            <w:r w:rsidRPr="002C7986">
              <w:rPr>
                <w:rFonts w:cs="Arial"/>
                <w:sz w:val="24"/>
                <w:szCs w:val="24"/>
              </w:rPr>
              <w:t>Able to use PC and associated IT packages and equipment</w:t>
            </w:r>
          </w:p>
          <w:p w14:paraId="119377B1" w14:textId="77777777" w:rsidR="00C9002B" w:rsidRPr="0000707F" w:rsidRDefault="00C9002B" w:rsidP="009E02C9">
            <w:pPr>
              <w:pStyle w:val="BodyText"/>
              <w:numPr>
                <w:ilvl w:val="0"/>
                <w:numId w:val="13"/>
              </w:numPr>
              <w:spacing w:after="0"/>
              <w:rPr>
                <w:rFonts w:cs="Arial"/>
                <w:sz w:val="22"/>
                <w:szCs w:val="24"/>
              </w:rPr>
            </w:pPr>
            <w:r w:rsidRPr="002C7986">
              <w:rPr>
                <w:rFonts w:cs="Arial"/>
                <w:sz w:val="24"/>
                <w:szCs w:val="24"/>
              </w:rPr>
              <w:t>Requirement to use car to travel between sites and external organisations</w:t>
            </w:r>
            <w:r w:rsidR="0000707F" w:rsidRPr="0000707F">
              <w:rPr>
                <w:rFonts w:cs="Arial"/>
                <w:sz w:val="22"/>
                <w:szCs w:val="24"/>
              </w:rPr>
              <w:t xml:space="preserve">, </w:t>
            </w:r>
            <w:r w:rsidR="0000707F" w:rsidRPr="0000707F">
              <w:rPr>
                <w:rFonts w:cs="Arial"/>
                <w:sz w:val="24"/>
                <w:szCs w:val="26"/>
                <w:lang w:eastAsia="ja-JP"/>
              </w:rPr>
              <w:t>Able to work across a number of sites – NHS &amp; partners - within same day</w:t>
            </w:r>
          </w:p>
          <w:p w14:paraId="61638555" w14:textId="77777777" w:rsidR="00C9002B" w:rsidRPr="002C7986" w:rsidRDefault="00C9002B" w:rsidP="009E02C9">
            <w:pPr>
              <w:pStyle w:val="BodyText"/>
              <w:numPr>
                <w:ilvl w:val="0"/>
                <w:numId w:val="13"/>
              </w:numPr>
              <w:spacing w:after="0"/>
              <w:rPr>
                <w:rFonts w:cs="Arial"/>
                <w:sz w:val="24"/>
                <w:szCs w:val="24"/>
              </w:rPr>
            </w:pPr>
            <w:r w:rsidRPr="002C7986">
              <w:rPr>
                <w:rFonts w:cs="Arial"/>
                <w:sz w:val="24"/>
                <w:szCs w:val="24"/>
              </w:rPr>
              <w:t>Combination of sitting, standing and walking</w:t>
            </w:r>
          </w:p>
          <w:p w14:paraId="41FF0B62" w14:textId="77777777" w:rsidR="0096562F" w:rsidRPr="002C7986" w:rsidRDefault="0096562F" w:rsidP="00DB5AE0">
            <w:pPr>
              <w:pStyle w:val="BodyText"/>
              <w:rPr>
                <w:rFonts w:cs="Arial"/>
                <w:b/>
                <w:sz w:val="24"/>
                <w:szCs w:val="24"/>
                <w:u w:val="single"/>
              </w:rPr>
            </w:pPr>
          </w:p>
          <w:p w14:paraId="706491F4" w14:textId="77777777" w:rsidR="00C9002B" w:rsidRPr="002C7986" w:rsidRDefault="00C9002B" w:rsidP="00DB5AE0">
            <w:pPr>
              <w:pStyle w:val="BodyText"/>
              <w:rPr>
                <w:rFonts w:cs="Arial"/>
                <w:b/>
                <w:sz w:val="24"/>
                <w:szCs w:val="24"/>
                <w:u w:val="single"/>
              </w:rPr>
            </w:pPr>
            <w:r w:rsidRPr="002C7986">
              <w:rPr>
                <w:rFonts w:cs="Arial"/>
                <w:b/>
                <w:sz w:val="24"/>
                <w:szCs w:val="24"/>
                <w:u w:val="single"/>
              </w:rPr>
              <w:t>Mental Effort</w:t>
            </w:r>
          </w:p>
          <w:p w14:paraId="5D40384C" w14:textId="77777777" w:rsidR="00C9002B" w:rsidRPr="002C7986" w:rsidRDefault="00C9002B" w:rsidP="009E02C9">
            <w:pPr>
              <w:pStyle w:val="BodyText"/>
              <w:numPr>
                <w:ilvl w:val="0"/>
                <w:numId w:val="13"/>
              </w:numPr>
              <w:spacing w:after="0"/>
              <w:rPr>
                <w:rFonts w:cs="Arial"/>
                <w:b/>
                <w:sz w:val="24"/>
                <w:szCs w:val="24"/>
                <w:u w:val="single"/>
              </w:rPr>
            </w:pPr>
            <w:r w:rsidRPr="002C7986">
              <w:rPr>
                <w:rFonts w:cs="Arial"/>
                <w:sz w:val="24"/>
                <w:szCs w:val="24"/>
              </w:rPr>
              <w:t>Unpredictable interruptions competing demands for attention to deal with clinical staff or personal issues</w:t>
            </w:r>
          </w:p>
          <w:p w14:paraId="03BCA2CA" w14:textId="77777777" w:rsidR="00C9002B" w:rsidRPr="002C7986" w:rsidRDefault="00C9002B" w:rsidP="009E02C9">
            <w:pPr>
              <w:pStyle w:val="BodyText"/>
              <w:numPr>
                <w:ilvl w:val="0"/>
                <w:numId w:val="13"/>
              </w:numPr>
              <w:spacing w:after="0"/>
              <w:rPr>
                <w:rFonts w:cs="Arial"/>
                <w:b/>
                <w:sz w:val="24"/>
                <w:szCs w:val="24"/>
                <w:u w:val="single"/>
              </w:rPr>
            </w:pPr>
            <w:r w:rsidRPr="002C7986">
              <w:rPr>
                <w:rFonts w:cs="Arial"/>
                <w:sz w:val="24"/>
                <w:szCs w:val="24"/>
              </w:rPr>
              <w:t>Strong analytical and numerical skills, and be able to quickly digest and take action on complex issues</w:t>
            </w:r>
          </w:p>
          <w:p w14:paraId="76BDD76D" w14:textId="77777777" w:rsidR="00C9002B" w:rsidRPr="002C7986" w:rsidRDefault="00C9002B" w:rsidP="009E02C9">
            <w:pPr>
              <w:pStyle w:val="BodyText"/>
              <w:numPr>
                <w:ilvl w:val="0"/>
                <w:numId w:val="13"/>
              </w:numPr>
              <w:spacing w:after="0"/>
              <w:rPr>
                <w:rFonts w:cs="Arial"/>
                <w:b/>
                <w:sz w:val="24"/>
                <w:szCs w:val="24"/>
                <w:u w:val="single"/>
              </w:rPr>
            </w:pPr>
            <w:r w:rsidRPr="002C7986">
              <w:rPr>
                <w:rFonts w:cs="Arial"/>
                <w:sz w:val="24"/>
                <w:szCs w:val="24"/>
              </w:rPr>
              <w:t>Effective time management skills with the ability to prioritise and meet tight deadlines</w:t>
            </w:r>
          </w:p>
          <w:p w14:paraId="6BFE6BB4" w14:textId="77777777" w:rsidR="00C9002B" w:rsidRPr="002C7986" w:rsidRDefault="00C9002B" w:rsidP="009E02C9">
            <w:pPr>
              <w:pStyle w:val="BodyText"/>
              <w:numPr>
                <w:ilvl w:val="0"/>
                <w:numId w:val="13"/>
              </w:numPr>
              <w:spacing w:after="0"/>
              <w:rPr>
                <w:rFonts w:cs="Arial"/>
                <w:b/>
                <w:sz w:val="24"/>
                <w:szCs w:val="24"/>
                <w:u w:val="single"/>
              </w:rPr>
            </w:pPr>
            <w:r w:rsidRPr="002C7986">
              <w:rPr>
                <w:rFonts w:cs="Arial"/>
                <w:sz w:val="24"/>
                <w:szCs w:val="24"/>
              </w:rPr>
              <w:t>Adaptable and able to respond to often unpredictable demands</w:t>
            </w:r>
          </w:p>
          <w:p w14:paraId="1A76C304" w14:textId="77777777" w:rsidR="00C9002B" w:rsidRPr="002C7986" w:rsidRDefault="00C9002B" w:rsidP="009E02C9">
            <w:pPr>
              <w:pStyle w:val="BodyText"/>
              <w:numPr>
                <w:ilvl w:val="0"/>
                <w:numId w:val="13"/>
              </w:numPr>
              <w:spacing w:after="0"/>
              <w:rPr>
                <w:rFonts w:cs="Arial"/>
                <w:b/>
                <w:sz w:val="24"/>
                <w:szCs w:val="24"/>
                <w:u w:val="single"/>
              </w:rPr>
            </w:pPr>
            <w:r w:rsidRPr="002C7986">
              <w:rPr>
                <w:rFonts w:cs="Arial"/>
                <w:sz w:val="24"/>
                <w:szCs w:val="24"/>
              </w:rPr>
              <w:t>Period of intense concentration required associated with decision making</w:t>
            </w:r>
          </w:p>
          <w:p w14:paraId="59243636" w14:textId="77777777" w:rsidR="00C9002B" w:rsidRPr="009E02C9" w:rsidRDefault="00C9002B" w:rsidP="009E02C9">
            <w:pPr>
              <w:pStyle w:val="BodyText"/>
              <w:numPr>
                <w:ilvl w:val="0"/>
                <w:numId w:val="13"/>
              </w:numPr>
              <w:spacing w:after="0"/>
              <w:rPr>
                <w:rFonts w:cs="Arial"/>
                <w:b/>
                <w:sz w:val="24"/>
                <w:szCs w:val="24"/>
                <w:u w:val="single"/>
              </w:rPr>
            </w:pPr>
            <w:r w:rsidRPr="002C7986">
              <w:rPr>
                <w:rFonts w:cs="Arial"/>
                <w:sz w:val="24"/>
                <w:szCs w:val="24"/>
              </w:rPr>
              <w:t xml:space="preserve">Ability to think laterally to aid problem solving </w:t>
            </w:r>
          </w:p>
          <w:p w14:paraId="5D409393" w14:textId="77777777" w:rsidR="009E02C9" w:rsidRPr="00B2259D" w:rsidRDefault="009E02C9" w:rsidP="009E02C9">
            <w:pPr>
              <w:pStyle w:val="BodyText"/>
              <w:numPr>
                <w:ilvl w:val="0"/>
                <w:numId w:val="13"/>
              </w:numPr>
              <w:spacing w:after="0"/>
              <w:jc w:val="both"/>
              <w:rPr>
                <w:rFonts w:cs="Arial"/>
                <w:sz w:val="24"/>
                <w:szCs w:val="24"/>
              </w:rPr>
            </w:pPr>
            <w:r w:rsidRPr="00B2259D">
              <w:rPr>
                <w:rFonts w:cs="Arial"/>
                <w:sz w:val="24"/>
                <w:szCs w:val="24"/>
              </w:rPr>
              <w:t>Participating (Chair) in formal hearings, e.g. disciplinary and grievance hearing panels requiring intense concentration for the duration of the event which can take between a half day to 2 days.</w:t>
            </w:r>
          </w:p>
          <w:p w14:paraId="116A6611" w14:textId="77777777" w:rsidR="009E02C9" w:rsidRPr="002C7986" w:rsidRDefault="009E02C9" w:rsidP="009E02C9">
            <w:pPr>
              <w:pStyle w:val="BodyText"/>
              <w:spacing w:after="0"/>
              <w:ind w:left="360"/>
              <w:rPr>
                <w:rFonts w:cs="Arial"/>
                <w:b/>
                <w:sz w:val="24"/>
                <w:szCs w:val="24"/>
                <w:u w:val="single"/>
              </w:rPr>
            </w:pPr>
          </w:p>
          <w:p w14:paraId="39DA50B9" w14:textId="77777777" w:rsidR="00C9002B" w:rsidRPr="002C7986" w:rsidRDefault="00C9002B" w:rsidP="00DB5AE0">
            <w:pPr>
              <w:pStyle w:val="BodyText"/>
              <w:rPr>
                <w:rFonts w:cs="Arial"/>
                <w:sz w:val="24"/>
                <w:szCs w:val="24"/>
              </w:rPr>
            </w:pPr>
          </w:p>
          <w:p w14:paraId="0757AC0B" w14:textId="77777777" w:rsidR="00C9002B" w:rsidRPr="002C7986" w:rsidRDefault="00C9002B" w:rsidP="00DB5AE0">
            <w:pPr>
              <w:pStyle w:val="BodyText"/>
              <w:rPr>
                <w:rFonts w:cs="Arial"/>
                <w:b/>
                <w:sz w:val="24"/>
                <w:szCs w:val="24"/>
                <w:u w:val="single"/>
              </w:rPr>
            </w:pPr>
            <w:r w:rsidRPr="002C7986">
              <w:rPr>
                <w:rFonts w:cs="Arial"/>
                <w:b/>
                <w:sz w:val="24"/>
                <w:szCs w:val="24"/>
                <w:u w:val="single"/>
              </w:rPr>
              <w:t>Emotional Effort</w:t>
            </w:r>
          </w:p>
          <w:p w14:paraId="496FC583" w14:textId="77777777" w:rsidR="00C9002B" w:rsidRPr="002C7986" w:rsidRDefault="00C9002B" w:rsidP="009E02C9">
            <w:pPr>
              <w:pStyle w:val="BodyText"/>
              <w:numPr>
                <w:ilvl w:val="0"/>
                <w:numId w:val="13"/>
              </w:numPr>
              <w:spacing w:after="0"/>
              <w:rPr>
                <w:rFonts w:cs="Arial"/>
                <w:sz w:val="24"/>
                <w:szCs w:val="24"/>
              </w:rPr>
            </w:pPr>
            <w:r w:rsidRPr="002C7986">
              <w:rPr>
                <w:rFonts w:cs="Arial"/>
                <w:sz w:val="24"/>
                <w:szCs w:val="24"/>
              </w:rPr>
              <w:t>Frequent exposure to highly emotional and sensitive circumstances – dealing with upset and angry general public or families following poor experiences or following unexpected incidents associated with service provision.</w:t>
            </w:r>
          </w:p>
          <w:p w14:paraId="5FF9102C" w14:textId="77777777" w:rsidR="00C9002B" w:rsidRPr="002C7986" w:rsidRDefault="00C9002B" w:rsidP="009E02C9">
            <w:pPr>
              <w:pStyle w:val="BodyText"/>
              <w:numPr>
                <w:ilvl w:val="0"/>
                <w:numId w:val="13"/>
              </w:numPr>
              <w:spacing w:after="0"/>
              <w:rPr>
                <w:rFonts w:cs="Arial"/>
                <w:sz w:val="24"/>
                <w:szCs w:val="24"/>
              </w:rPr>
            </w:pPr>
            <w:r w:rsidRPr="002C7986">
              <w:rPr>
                <w:rFonts w:cs="Arial"/>
                <w:sz w:val="24"/>
                <w:szCs w:val="24"/>
              </w:rPr>
              <w:t>Dealing with sensitive issues on a personal level which can be contentious and difficult.</w:t>
            </w:r>
          </w:p>
          <w:p w14:paraId="70EE632A" w14:textId="77777777" w:rsidR="00C9002B" w:rsidRDefault="0096562F" w:rsidP="009E02C9">
            <w:pPr>
              <w:pStyle w:val="BodyText"/>
              <w:numPr>
                <w:ilvl w:val="0"/>
                <w:numId w:val="13"/>
              </w:numPr>
              <w:spacing w:after="0"/>
              <w:rPr>
                <w:rFonts w:cs="Arial"/>
                <w:sz w:val="24"/>
                <w:szCs w:val="24"/>
              </w:rPr>
            </w:pPr>
            <w:r w:rsidRPr="002C7986">
              <w:rPr>
                <w:rFonts w:cs="Arial"/>
                <w:sz w:val="24"/>
                <w:szCs w:val="24"/>
              </w:rPr>
              <w:t>Frequent exposure to distressed</w:t>
            </w:r>
            <w:r w:rsidR="00C9002B" w:rsidRPr="002C7986">
              <w:rPr>
                <w:rFonts w:cs="Arial"/>
                <w:sz w:val="24"/>
                <w:szCs w:val="24"/>
              </w:rPr>
              <w:t xml:space="preserve"> staff,</w:t>
            </w:r>
            <w:r w:rsidRPr="002C7986">
              <w:rPr>
                <w:rFonts w:cs="Arial"/>
                <w:sz w:val="24"/>
                <w:szCs w:val="24"/>
              </w:rPr>
              <w:t xml:space="preserve"> </w:t>
            </w:r>
            <w:r w:rsidR="00C9002B" w:rsidRPr="002C7986">
              <w:rPr>
                <w:rFonts w:cs="Arial"/>
                <w:sz w:val="24"/>
                <w:szCs w:val="24"/>
              </w:rPr>
              <w:t>e.g., dealing with those who have been involved in a clinical error/incident or complication regarding their practice.</w:t>
            </w:r>
          </w:p>
          <w:p w14:paraId="045F33C7" w14:textId="77777777" w:rsidR="0000707F" w:rsidRDefault="00944EBF" w:rsidP="009E02C9">
            <w:pPr>
              <w:pStyle w:val="BodyText"/>
              <w:numPr>
                <w:ilvl w:val="0"/>
                <w:numId w:val="13"/>
              </w:numPr>
              <w:spacing w:after="0"/>
              <w:rPr>
                <w:rFonts w:cs="Arial"/>
                <w:sz w:val="24"/>
                <w:szCs w:val="24"/>
              </w:rPr>
            </w:pPr>
            <w:r>
              <w:rPr>
                <w:rFonts w:cs="Arial"/>
                <w:sz w:val="24"/>
                <w:szCs w:val="24"/>
              </w:rPr>
              <w:lastRenderedPageBreak/>
              <w:t>Dealing with sensitive and emotional incidents involving child abuse/child sexual abuse.</w:t>
            </w:r>
          </w:p>
          <w:p w14:paraId="535213F6" w14:textId="77777777" w:rsidR="0000707F" w:rsidRDefault="0000707F" w:rsidP="009E02C9">
            <w:pPr>
              <w:pStyle w:val="BodyText"/>
              <w:numPr>
                <w:ilvl w:val="0"/>
                <w:numId w:val="13"/>
              </w:numPr>
              <w:autoSpaceDE w:val="0"/>
              <w:autoSpaceDN w:val="0"/>
              <w:adjustRightInd w:val="0"/>
              <w:spacing w:after="0"/>
              <w:rPr>
                <w:rFonts w:cs="Arial"/>
                <w:sz w:val="24"/>
                <w:szCs w:val="24"/>
              </w:rPr>
            </w:pPr>
            <w:r w:rsidRPr="0000707F">
              <w:rPr>
                <w:rFonts w:cs="Arial"/>
                <w:sz w:val="24"/>
                <w:szCs w:val="24"/>
              </w:rPr>
              <w:t>Ability to relate to staff and the general public in an understanding and sympathetic manner.</w:t>
            </w:r>
          </w:p>
          <w:p w14:paraId="0ED4A6D4" w14:textId="77777777" w:rsidR="0000707F" w:rsidRDefault="0000707F" w:rsidP="009E02C9">
            <w:pPr>
              <w:pStyle w:val="BodyText"/>
              <w:numPr>
                <w:ilvl w:val="0"/>
                <w:numId w:val="13"/>
              </w:numPr>
              <w:autoSpaceDE w:val="0"/>
              <w:autoSpaceDN w:val="0"/>
              <w:adjustRightInd w:val="0"/>
              <w:spacing w:after="0"/>
              <w:rPr>
                <w:rFonts w:cs="Arial"/>
                <w:sz w:val="24"/>
                <w:szCs w:val="24"/>
              </w:rPr>
            </w:pPr>
            <w:r w:rsidRPr="0000707F">
              <w:rPr>
                <w:rFonts w:cs="Arial"/>
                <w:sz w:val="24"/>
                <w:szCs w:val="24"/>
              </w:rPr>
              <w:t>Able to deal with conflict situations, for example Chairing Disciplinary Panels and formal grievances.</w:t>
            </w:r>
          </w:p>
          <w:p w14:paraId="0F10BA0E" w14:textId="77777777" w:rsidR="0000707F" w:rsidRDefault="0000707F" w:rsidP="009E02C9">
            <w:pPr>
              <w:pStyle w:val="BodyText"/>
              <w:numPr>
                <w:ilvl w:val="0"/>
                <w:numId w:val="13"/>
              </w:numPr>
              <w:autoSpaceDE w:val="0"/>
              <w:autoSpaceDN w:val="0"/>
              <w:adjustRightInd w:val="0"/>
              <w:spacing w:after="0"/>
              <w:rPr>
                <w:rFonts w:cs="Arial"/>
                <w:sz w:val="24"/>
                <w:szCs w:val="24"/>
              </w:rPr>
            </w:pPr>
            <w:r w:rsidRPr="0000707F">
              <w:rPr>
                <w:rFonts w:cs="Arial"/>
                <w:sz w:val="24"/>
                <w:szCs w:val="24"/>
              </w:rPr>
              <w:t>Able to deal sensitively with personal and difficult situations.</w:t>
            </w:r>
          </w:p>
          <w:p w14:paraId="0FBE76EB" w14:textId="77777777" w:rsidR="0000707F" w:rsidRPr="0000707F" w:rsidRDefault="0000707F" w:rsidP="009E02C9">
            <w:pPr>
              <w:pStyle w:val="BodyText"/>
              <w:numPr>
                <w:ilvl w:val="0"/>
                <w:numId w:val="13"/>
              </w:numPr>
              <w:autoSpaceDE w:val="0"/>
              <w:autoSpaceDN w:val="0"/>
              <w:adjustRightInd w:val="0"/>
              <w:spacing w:after="0"/>
              <w:rPr>
                <w:rFonts w:cs="Arial"/>
                <w:sz w:val="24"/>
                <w:szCs w:val="24"/>
              </w:rPr>
            </w:pPr>
            <w:r w:rsidRPr="0000707F">
              <w:rPr>
                <w:rFonts w:cs="Arial"/>
                <w:sz w:val="24"/>
                <w:szCs w:val="24"/>
              </w:rPr>
              <w:t>Dealing with complaints and meeting with patients and relatives who are dissatisfied with the level of service.</w:t>
            </w:r>
          </w:p>
          <w:p w14:paraId="18E4C1F5" w14:textId="77777777" w:rsidR="0000707F" w:rsidRPr="0000707F" w:rsidRDefault="0000707F" w:rsidP="009E02C9">
            <w:pPr>
              <w:pStyle w:val="BodyText"/>
              <w:numPr>
                <w:ilvl w:val="0"/>
                <w:numId w:val="13"/>
              </w:numPr>
              <w:spacing w:after="0"/>
              <w:rPr>
                <w:rFonts w:cs="Arial"/>
                <w:sz w:val="24"/>
                <w:szCs w:val="24"/>
              </w:rPr>
            </w:pPr>
            <w:r w:rsidRPr="0000707F">
              <w:rPr>
                <w:rFonts w:cs="Arial"/>
                <w:sz w:val="24"/>
                <w:szCs w:val="24"/>
              </w:rPr>
              <w:t>Maintaining composure and focus on business priorities in times of uncertainty/ organisation change and role modelling.</w:t>
            </w:r>
          </w:p>
          <w:p w14:paraId="1AF18A68" w14:textId="77777777" w:rsidR="0000707F" w:rsidRDefault="0000707F" w:rsidP="009E02C9">
            <w:pPr>
              <w:pStyle w:val="BodyText"/>
              <w:numPr>
                <w:ilvl w:val="0"/>
                <w:numId w:val="13"/>
              </w:numPr>
              <w:spacing w:after="0"/>
              <w:rPr>
                <w:rFonts w:cs="Arial"/>
                <w:sz w:val="24"/>
                <w:szCs w:val="24"/>
              </w:rPr>
            </w:pPr>
            <w:r w:rsidRPr="0000707F">
              <w:rPr>
                <w:rFonts w:cs="Arial"/>
                <w:sz w:val="24"/>
                <w:szCs w:val="24"/>
              </w:rPr>
              <w:t>Dealing with enquiries and concerns expressed by councillors/ MPs.</w:t>
            </w:r>
          </w:p>
          <w:p w14:paraId="3F576650" w14:textId="73A91DE3" w:rsidR="0000707F" w:rsidRPr="0000707F" w:rsidRDefault="0000707F" w:rsidP="009E02C9">
            <w:pPr>
              <w:pStyle w:val="BodyText"/>
              <w:numPr>
                <w:ilvl w:val="0"/>
                <w:numId w:val="13"/>
              </w:numPr>
              <w:spacing w:after="0"/>
              <w:rPr>
                <w:rFonts w:cs="Arial"/>
                <w:sz w:val="24"/>
                <w:szCs w:val="24"/>
              </w:rPr>
            </w:pPr>
            <w:r w:rsidRPr="0000707F">
              <w:rPr>
                <w:rFonts w:cs="Arial"/>
                <w:sz w:val="24"/>
                <w:szCs w:val="26"/>
                <w:lang w:eastAsia="ja-JP"/>
              </w:rPr>
              <w:t>Manage staff changes including redeployment.</w:t>
            </w:r>
          </w:p>
          <w:p w14:paraId="16FCDD30" w14:textId="77777777" w:rsidR="00C9002B" w:rsidRPr="002C7986" w:rsidRDefault="00C9002B" w:rsidP="00DB5AE0">
            <w:pPr>
              <w:pStyle w:val="BodyText"/>
              <w:rPr>
                <w:rFonts w:cs="Arial"/>
                <w:sz w:val="24"/>
                <w:szCs w:val="24"/>
              </w:rPr>
            </w:pPr>
          </w:p>
          <w:p w14:paraId="7DBE30E8" w14:textId="77777777" w:rsidR="00C9002B" w:rsidRPr="002C7986" w:rsidRDefault="00C9002B" w:rsidP="00DB5AE0">
            <w:pPr>
              <w:pStyle w:val="BodyText"/>
              <w:rPr>
                <w:rFonts w:cs="Arial"/>
                <w:b/>
                <w:sz w:val="24"/>
                <w:szCs w:val="24"/>
                <w:u w:val="single"/>
              </w:rPr>
            </w:pPr>
            <w:r w:rsidRPr="002C7986">
              <w:rPr>
                <w:rFonts w:cs="Arial"/>
                <w:b/>
                <w:sz w:val="24"/>
                <w:szCs w:val="24"/>
                <w:u w:val="single"/>
              </w:rPr>
              <w:t>Environmental</w:t>
            </w:r>
          </w:p>
          <w:p w14:paraId="04673683" w14:textId="77777777" w:rsidR="0000707F" w:rsidRPr="0000707F" w:rsidRDefault="0000707F" w:rsidP="009E02C9">
            <w:pPr>
              <w:pStyle w:val="ListParagraph"/>
              <w:numPr>
                <w:ilvl w:val="0"/>
                <w:numId w:val="13"/>
              </w:numPr>
              <w:autoSpaceDE w:val="0"/>
              <w:autoSpaceDN w:val="0"/>
              <w:adjustRightInd w:val="0"/>
              <w:rPr>
                <w:rFonts w:cs="Arial"/>
                <w:sz w:val="22"/>
                <w:szCs w:val="24"/>
              </w:rPr>
            </w:pPr>
            <w:r w:rsidRPr="0000707F">
              <w:rPr>
                <w:rFonts w:ascii="Arial" w:hAnsi="Arial" w:cs="Arial"/>
                <w:sz w:val="24"/>
                <w:szCs w:val="26"/>
                <w:lang w:val="en-GB" w:eastAsia="ja-JP"/>
              </w:rPr>
              <w:t>Able to deal with significant movement on some days, between offices and between different sites.</w:t>
            </w:r>
          </w:p>
          <w:p w14:paraId="06A2E761" w14:textId="77777777" w:rsidR="00C9002B" w:rsidRPr="002C7986" w:rsidRDefault="00C9002B" w:rsidP="009E02C9">
            <w:pPr>
              <w:pStyle w:val="BodyText"/>
              <w:numPr>
                <w:ilvl w:val="0"/>
                <w:numId w:val="13"/>
              </w:numPr>
              <w:spacing w:after="0"/>
              <w:rPr>
                <w:rFonts w:cs="Arial"/>
                <w:sz w:val="24"/>
                <w:szCs w:val="24"/>
              </w:rPr>
            </w:pPr>
            <w:r w:rsidRPr="002C7986">
              <w:rPr>
                <w:rFonts w:cs="Arial"/>
                <w:sz w:val="24"/>
                <w:szCs w:val="24"/>
              </w:rPr>
              <w:t>Although frequently visiting patient care/service access, exposure to hazardous or unpleasant working conditions are rare.</w:t>
            </w:r>
          </w:p>
          <w:p w14:paraId="32933906" w14:textId="77777777" w:rsidR="00C9002B" w:rsidRPr="002C7986" w:rsidRDefault="00C9002B" w:rsidP="00DB5AE0">
            <w:pPr>
              <w:pStyle w:val="BodyText"/>
              <w:rPr>
                <w:rFonts w:cs="Arial"/>
                <w:sz w:val="24"/>
                <w:szCs w:val="24"/>
              </w:rPr>
            </w:pPr>
          </w:p>
        </w:tc>
      </w:tr>
    </w:tbl>
    <w:p w14:paraId="65C3634C" w14:textId="77777777" w:rsidR="00C9002B" w:rsidRPr="002C7986" w:rsidRDefault="00C9002B" w:rsidP="00C9002B">
      <w:pPr>
        <w:rPr>
          <w:rFonts w:ascii="Arial" w:hAnsi="Arial" w:cs="Arial"/>
          <w:sz w:val="24"/>
          <w:szCs w:val="24"/>
        </w:rPr>
      </w:pPr>
    </w:p>
    <w:tbl>
      <w:tblPr>
        <w:tblW w:w="10080" w:type="dxa"/>
        <w:tblInd w:w="108" w:type="dxa"/>
        <w:tblBorders>
          <w:insideV w:val="single" w:sz="4" w:space="0" w:color="auto"/>
        </w:tblBorders>
        <w:tblLayout w:type="fixed"/>
        <w:tblLook w:val="0000" w:firstRow="0" w:lastRow="0" w:firstColumn="0" w:lastColumn="0" w:noHBand="0" w:noVBand="0"/>
      </w:tblPr>
      <w:tblGrid>
        <w:gridCol w:w="10080"/>
      </w:tblGrid>
      <w:tr w:rsidR="00CD380C" w14:paraId="14F4B257" w14:textId="77777777" w:rsidTr="00964F90">
        <w:tc>
          <w:tcPr>
            <w:tcW w:w="10080" w:type="dxa"/>
            <w:tcBorders>
              <w:top w:val="single" w:sz="4" w:space="0" w:color="auto"/>
              <w:left w:val="single" w:sz="4" w:space="0" w:color="auto"/>
              <w:bottom w:val="single" w:sz="4" w:space="0" w:color="auto"/>
              <w:right w:val="single" w:sz="4" w:space="0" w:color="auto"/>
            </w:tcBorders>
          </w:tcPr>
          <w:p w14:paraId="13C55904" w14:textId="77777777" w:rsidR="00C9002B" w:rsidRPr="002C7986" w:rsidRDefault="00C9002B" w:rsidP="00C9002B">
            <w:pPr>
              <w:pStyle w:val="Heading3"/>
              <w:spacing w:before="120" w:after="120"/>
              <w:rPr>
                <w:rFonts w:cs="Arial"/>
                <w:b/>
                <w:szCs w:val="24"/>
              </w:rPr>
            </w:pPr>
            <w:r w:rsidRPr="002C7986">
              <w:rPr>
                <w:rFonts w:cs="Arial"/>
                <w:b/>
                <w:szCs w:val="24"/>
              </w:rPr>
              <w:t>13.  KNOWLEDGE, TRAINING AND EXPERIENCE REQUIRED TO DO THE JOB</w:t>
            </w:r>
          </w:p>
        </w:tc>
      </w:tr>
      <w:tr w:rsidR="00CD380C" w14:paraId="18F95E51" w14:textId="77777777" w:rsidTr="00964F90">
        <w:tc>
          <w:tcPr>
            <w:tcW w:w="10080" w:type="dxa"/>
            <w:tcBorders>
              <w:top w:val="single" w:sz="4" w:space="0" w:color="auto"/>
              <w:left w:val="single" w:sz="4" w:space="0" w:color="auto"/>
              <w:bottom w:val="single" w:sz="4" w:space="0" w:color="auto"/>
              <w:right w:val="single" w:sz="4" w:space="0" w:color="auto"/>
            </w:tcBorders>
          </w:tcPr>
          <w:p w14:paraId="0A6A7CD0" w14:textId="77777777" w:rsidR="00C9002B" w:rsidRPr="002C7986" w:rsidRDefault="00C9002B" w:rsidP="00DB5AE0">
            <w:pPr>
              <w:rPr>
                <w:rFonts w:ascii="Arial" w:hAnsi="Arial" w:cs="Arial"/>
                <w:sz w:val="24"/>
                <w:szCs w:val="24"/>
              </w:rPr>
            </w:pPr>
          </w:p>
          <w:p w14:paraId="3242FCCC" w14:textId="77777777" w:rsidR="00C9002B" w:rsidRPr="002C7986" w:rsidRDefault="00C9002B" w:rsidP="00DB5AE0">
            <w:pPr>
              <w:pStyle w:val="BodyTextIndent2"/>
              <w:widowControl w:val="0"/>
              <w:numPr>
                <w:ilvl w:val="0"/>
                <w:numId w:val="17"/>
              </w:numPr>
              <w:spacing w:after="0" w:line="240" w:lineRule="auto"/>
              <w:rPr>
                <w:rFonts w:ascii="Arial" w:hAnsi="Arial" w:cs="Arial"/>
                <w:sz w:val="24"/>
                <w:szCs w:val="24"/>
              </w:rPr>
            </w:pPr>
            <w:r w:rsidRPr="002C7986">
              <w:rPr>
                <w:rFonts w:ascii="Arial" w:hAnsi="Arial" w:cs="Arial"/>
                <w:sz w:val="24"/>
                <w:szCs w:val="24"/>
              </w:rPr>
              <w:t xml:space="preserve">Educated to </w:t>
            </w:r>
            <w:proofErr w:type="spellStart"/>
            <w:r w:rsidRPr="002C7986">
              <w:rPr>
                <w:rFonts w:ascii="Arial" w:hAnsi="Arial" w:cs="Arial"/>
                <w:sz w:val="24"/>
                <w:szCs w:val="24"/>
              </w:rPr>
              <w:t>masters</w:t>
            </w:r>
            <w:proofErr w:type="spellEnd"/>
            <w:r w:rsidRPr="002C7986">
              <w:rPr>
                <w:rFonts w:ascii="Arial" w:hAnsi="Arial" w:cs="Arial"/>
                <w:sz w:val="24"/>
                <w:szCs w:val="24"/>
              </w:rPr>
              <w:t xml:space="preserve"> degree level or have equivalent qualification or experience e.g. a recognised management qualification, and evidence of continued personal development.</w:t>
            </w:r>
          </w:p>
          <w:p w14:paraId="4EE8F1A7" w14:textId="77777777" w:rsidR="001F2547" w:rsidRPr="002C7986" w:rsidRDefault="001F2547" w:rsidP="00DB5AE0">
            <w:pPr>
              <w:pStyle w:val="BodyTextIndent2"/>
              <w:widowControl w:val="0"/>
              <w:spacing w:after="0" w:line="240" w:lineRule="auto"/>
              <w:ind w:left="0"/>
              <w:rPr>
                <w:rFonts w:ascii="Arial" w:hAnsi="Arial" w:cs="Arial"/>
                <w:sz w:val="24"/>
                <w:szCs w:val="24"/>
              </w:rPr>
            </w:pPr>
          </w:p>
          <w:p w14:paraId="598B81D0" w14:textId="77777777" w:rsidR="00C9002B" w:rsidRPr="002C7986" w:rsidRDefault="00C9002B" w:rsidP="00DB5AE0">
            <w:pPr>
              <w:pStyle w:val="BodyTextIndent2"/>
              <w:widowControl w:val="0"/>
              <w:numPr>
                <w:ilvl w:val="0"/>
                <w:numId w:val="17"/>
              </w:numPr>
              <w:spacing w:after="0" w:line="240" w:lineRule="auto"/>
              <w:rPr>
                <w:rFonts w:ascii="Arial" w:hAnsi="Arial" w:cs="Arial"/>
                <w:sz w:val="24"/>
                <w:szCs w:val="24"/>
              </w:rPr>
            </w:pPr>
            <w:r w:rsidRPr="002C7986">
              <w:rPr>
                <w:rFonts w:ascii="Arial" w:hAnsi="Arial" w:cs="Arial"/>
                <w:sz w:val="24"/>
                <w:szCs w:val="24"/>
              </w:rPr>
              <w:t>Worked in a senior management post with evidence of appropriate experience and development in appropriate healthcare setting, including responsibility for complex inter-department/agency working arrangements.</w:t>
            </w:r>
          </w:p>
          <w:p w14:paraId="57FFE2DA" w14:textId="77777777" w:rsidR="00C9002B" w:rsidRPr="002C7986" w:rsidRDefault="00C9002B" w:rsidP="00DB5AE0">
            <w:pPr>
              <w:pStyle w:val="ListParagraph"/>
              <w:rPr>
                <w:rFonts w:ascii="Arial" w:hAnsi="Arial" w:cs="Arial"/>
                <w:sz w:val="24"/>
                <w:szCs w:val="24"/>
              </w:rPr>
            </w:pPr>
          </w:p>
          <w:p w14:paraId="0EAE9A51" w14:textId="77777777" w:rsidR="00C9002B" w:rsidRPr="002C7986" w:rsidRDefault="00C9002B" w:rsidP="00DB5AE0">
            <w:pPr>
              <w:pStyle w:val="BodyTextIndent2"/>
              <w:widowControl w:val="0"/>
              <w:numPr>
                <w:ilvl w:val="0"/>
                <w:numId w:val="17"/>
              </w:numPr>
              <w:spacing w:after="0" w:line="240" w:lineRule="auto"/>
              <w:rPr>
                <w:rFonts w:ascii="Arial" w:hAnsi="Arial" w:cs="Arial"/>
                <w:sz w:val="24"/>
                <w:szCs w:val="24"/>
              </w:rPr>
            </w:pPr>
            <w:r w:rsidRPr="002C7986">
              <w:rPr>
                <w:rFonts w:ascii="Arial" w:hAnsi="Arial" w:cs="Arial"/>
                <w:sz w:val="24"/>
                <w:szCs w:val="24"/>
              </w:rPr>
              <w:t>Demonstrate operational experience derived from general management roles, managing both scheduled and unscheduled care in key operational posts.  An ability to meet deadlines, responsibility for revenue budgets, resource management, and with significant experience in managing people and employee relations issues.</w:t>
            </w:r>
          </w:p>
          <w:p w14:paraId="5B62D616" w14:textId="77777777" w:rsidR="001F2547" w:rsidRPr="002C7986" w:rsidRDefault="001F2547" w:rsidP="00DB5AE0">
            <w:pPr>
              <w:pStyle w:val="BodyTextIndent2"/>
              <w:widowControl w:val="0"/>
              <w:spacing w:after="0" w:line="240" w:lineRule="auto"/>
              <w:ind w:left="0"/>
              <w:rPr>
                <w:rFonts w:ascii="Arial" w:hAnsi="Arial" w:cs="Arial"/>
                <w:sz w:val="24"/>
                <w:szCs w:val="24"/>
              </w:rPr>
            </w:pPr>
          </w:p>
          <w:p w14:paraId="79BC00D3" w14:textId="77777777" w:rsidR="00C9002B" w:rsidRPr="002C7986" w:rsidRDefault="00C9002B" w:rsidP="00DB5AE0">
            <w:pPr>
              <w:pStyle w:val="BodyTextIndent2"/>
              <w:widowControl w:val="0"/>
              <w:numPr>
                <w:ilvl w:val="0"/>
                <w:numId w:val="17"/>
              </w:numPr>
              <w:spacing w:after="0" w:line="240" w:lineRule="auto"/>
              <w:rPr>
                <w:rFonts w:ascii="Arial" w:hAnsi="Arial" w:cs="Arial"/>
                <w:sz w:val="24"/>
                <w:szCs w:val="24"/>
              </w:rPr>
            </w:pPr>
            <w:r w:rsidRPr="002C7986">
              <w:rPr>
                <w:rFonts w:ascii="Arial" w:hAnsi="Arial" w:cs="Arial"/>
                <w:sz w:val="24"/>
                <w:szCs w:val="24"/>
              </w:rPr>
              <w:t>Able to show clear leadership skills and have an understanding of the complexities, policies and structures of the health care environment.</w:t>
            </w:r>
          </w:p>
          <w:p w14:paraId="3C78A201" w14:textId="77777777" w:rsidR="0096562F" w:rsidRPr="002C7986" w:rsidRDefault="0096562F" w:rsidP="00DB5AE0">
            <w:pPr>
              <w:pStyle w:val="BodyTextIndent2"/>
              <w:widowControl w:val="0"/>
              <w:spacing w:after="0" w:line="240" w:lineRule="auto"/>
              <w:ind w:left="0"/>
              <w:rPr>
                <w:rFonts w:ascii="Arial" w:hAnsi="Arial" w:cs="Arial"/>
                <w:sz w:val="24"/>
                <w:szCs w:val="24"/>
              </w:rPr>
            </w:pPr>
          </w:p>
          <w:p w14:paraId="7AEBC3DF" w14:textId="77777777" w:rsidR="00C9002B" w:rsidRPr="002C7986" w:rsidRDefault="00C9002B" w:rsidP="00DB5AE0">
            <w:pPr>
              <w:pStyle w:val="BodyTextIndent2"/>
              <w:widowControl w:val="0"/>
              <w:numPr>
                <w:ilvl w:val="0"/>
                <w:numId w:val="17"/>
              </w:numPr>
              <w:spacing w:after="0" w:line="240" w:lineRule="auto"/>
              <w:rPr>
                <w:rFonts w:ascii="Arial" w:hAnsi="Arial" w:cs="Arial"/>
                <w:sz w:val="24"/>
                <w:szCs w:val="24"/>
              </w:rPr>
            </w:pPr>
            <w:r w:rsidRPr="002C7986">
              <w:rPr>
                <w:rFonts w:ascii="Arial" w:hAnsi="Arial" w:cs="Arial"/>
                <w:sz w:val="24"/>
                <w:szCs w:val="24"/>
              </w:rPr>
              <w:t>Innovative, lateral thinker who is able to influence and effect change combined with sound organisational and operational decision making skills.</w:t>
            </w:r>
          </w:p>
          <w:p w14:paraId="41C6351A" w14:textId="77777777" w:rsidR="0096562F" w:rsidRPr="002C7986" w:rsidRDefault="0096562F" w:rsidP="00DB5AE0">
            <w:pPr>
              <w:pStyle w:val="BodyTextIndent2"/>
              <w:widowControl w:val="0"/>
              <w:spacing w:after="0" w:line="240" w:lineRule="auto"/>
              <w:ind w:left="0"/>
              <w:rPr>
                <w:rFonts w:ascii="Arial" w:hAnsi="Arial" w:cs="Arial"/>
                <w:sz w:val="24"/>
                <w:szCs w:val="24"/>
              </w:rPr>
            </w:pPr>
          </w:p>
          <w:p w14:paraId="6BF00048" w14:textId="77777777" w:rsidR="00C9002B" w:rsidRPr="002C7986" w:rsidRDefault="00C9002B" w:rsidP="00DB5AE0">
            <w:pPr>
              <w:pStyle w:val="BodyTextIndent2"/>
              <w:widowControl w:val="0"/>
              <w:numPr>
                <w:ilvl w:val="0"/>
                <w:numId w:val="17"/>
              </w:numPr>
              <w:spacing w:after="0" w:line="240" w:lineRule="auto"/>
              <w:rPr>
                <w:rFonts w:ascii="Arial" w:hAnsi="Arial" w:cs="Arial"/>
                <w:sz w:val="24"/>
                <w:szCs w:val="24"/>
              </w:rPr>
            </w:pPr>
            <w:r w:rsidRPr="002C7986">
              <w:rPr>
                <w:rFonts w:ascii="Arial" w:hAnsi="Arial" w:cs="Arial"/>
                <w:sz w:val="24"/>
                <w:szCs w:val="24"/>
              </w:rPr>
              <w:t>Excellent interpersonal skills with the ability to lead and manage diverse clinical and non-clinical teams.</w:t>
            </w:r>
          </w:p>
          <w:p w14:paraId="7147C230" w14:textId="77777777" w:rsidR="0096562F" w:rsidRPr="002C7986" w:rsidRDefault="0096562F" w:rsidP="00DB5AE0">
            <w:pPr>
              <w:pStyle w:val="ListParagraph"/>
              <w:rPr>
                <w:rFonts w:ascii="Arial" w:hAnsi="Arial" w:cs="Arial"/>
                <w:sz w:val="24"/>
                <w:szCs w:val="24"/>
              </w:rPr>
            </w:pPr>
          </w:p>
          <w:p w14:paraId="68F1AB57" w14:textId="77777777" w:rsidR="00C9002B" w:rsidRPr="002C7986" w:rsidRDefault="00C9002B" w:rsidP="00DB5AE0">
            <w:pPr>
              <w:pStyle w:val="BodyTextIndent2"/>
              <w:widowControl w:val="0"/>
              <w:numPr>
                <w:ilvl w:val="0"/>
                <w:numId w:val="17"/>
              </w:numPr>
              <w:spacing w:after="0" w:line="240" w:lineRule="auto"/>
              <w:rPr>
                <w:rFonts w:ascii="Arial" w:hAnsi="Arial" w:cs="Arial"/>
                <w:sz w:val="24"/>
                <w:szCs w:val="24"/>
              </w:rPr>
            </w:pPr>
            <w:r w:rsidRPr="002C7986">
              <w:rPr>
                <w:rFonts w:ascii="Arial" w:hAnsi="Arial" w:cs="Arial"/>
                <w:sz w:val="24"/>
                <w:szCs w:val="24"/>
              </w:rPr>
              <w:t xml:space="preserve">Sound knowledge of current practices with healthcare, and awareness of National Strategic Direction issues and how these impact upon the local agenda and subsequent </w:t>
            </w:r>
            <w:r w:rsidRPr="002C7986">
              <w:rPr>
                <w:rFonts w:ascii="Arial" w:hAnsi="Arial" w:cs="Arial"/>
                <w:sz w:val="24"/>
                <w:szCs w:val="24"/>
              </w:rPr>
              <w:lastRenderedPageBreak/>
              <w:t>service delivery.</w:t>
            </w:r>
          </w:p>
          <w:p w14:paraId="1A4704D8" w14:textId="77777777" w:rsidR="0096562F" w:rsidRPr="002C7986" w:rsidRDefault="0096562F" w:rsidP="00DB5AE0">
            <w:pPr>
              <w:pStyle w:val="BodyTextIndent2"/>
              <w:widowControl w:val="0"/>
              <w:spacing w:after="0" w:line="240" w:lineRule="auto"/>
              <w:ind w:left="0"/>
              <w:rPr>
                <w:rFonts w:ascii="Arial" w:hAnsi="Arial" w:cs="Arial"/>
                <w:sz w:val="24"/>
                <w:szCs w:val="24"/>
              </w:rPr>
            </w:pPr>
          </w:p>
          <w:p w14:paraId="3A3EDEE2" w14:textId="427CD9C5" w:rsidR="0024208E" w:rsidRPr="0024208E" w:rsidRDefault="00C9002B" w:rsidP="00CB2FF9">
            <w:pPr>
              <w:pStyle w:val="BodyTextIndent2"/>
              <w:widowControl w:val="0"/>
              <w:autoSpaceDE w:val="0"/>
              <w:autoSpaceDN w:val="0"/>
              <w:adjustRightInd w:val="0"/>
              <w:spacing w:after="0" w:line="240" w:lineRule="auto"/>
              <w:ind w:left="360"/>
              <w:rPr>
                <w:rFonts w:ascii="Arial" w:hAnsi="Arial" w:cs="Arial"/>
                <w:sz w:val="24"/>
                <w:szCs w:val="24"/>
              </w:rPr>
            </w:pPr>
            <w:r w:rsidRPr="0024208E">
              <w:rPr>
                <w:rFonts w:ascii="Arial" w:hAnsi="Arial" w:cs="Arial"/>
                <w:sz w:val="24"/>
                <w:szCs w:val="24"/>
              </w:rPr>
              <w:t>Experience, flexibility and interpersonal ability to function effectively under uncertain conditions, whilst managing the responsibility for delivery of critical outputs on behalf of NHS Ayrshire and Arran.</w:t>
            </w:r>
            <w:r w:rsidR="0024208E" w:rsidRPr="0024208E">
              <w:rPr>
                <w:rFonts w:ascii="Arial" w:hAnsi="Arial" w:cs="Arial"/>
                <w:sz w:val="24"/>
                <w:szCs w:val="24"/>
              </w:rPr>
              <w:t xml:space="preserve"> </w:t>
            </w:r>
            <w:r w:rsidR="0024208E" w:rsidRPr="0024208E">
              <w:rPr>
                <w:rFonts w:ascii="Arial" w:hAnsi="Arial" w:cs="Arial"/>
                <w:sz w:val="24"/>
                <w:szCs w:val="24"/>
              </w:rPr>
              <w:br/>
            </w:r>
          </w:p>
        </w:tc>
      </w:tr>
    </w:tbl>
    <w:p w14:paraId="31A41794" w14:textId="77777777" w:rsidR="00C9002B" w:rsidRPr="002C7986" w:rsidRDefault="00C9002B" w:rsidP="00C9002B">
      <w:pPr>
        <w:rPr>
          <w:rFonts w:ascii="Arial" w:hAnsi="Arial" w:cs="Arial"/>
          <w:sz w:val="24"/>
          <w:szCs w:val="24"/>
        </w:rPr>
      </w:pPr>
    </w:p>
    <w:p w14:paraId="7F294D8C" w14:textId="77777777" w:rsidR="00C9002B" w:rsidRDefault="00C9002B" w:rsidP="00C9002B">
      <w:pPr>
        <w:rPr>
          <w:rFonts w:ascii="Arial" w:hAnsi="Arial" w:cs="Arial"/>
          <w:sz w:val="24"/>
          <w:szCs w:val="24"/>
        </w:rPr>
      </w:pPr>
    </w:p>
    <w:p w14:paraId="6E90EA52" w14:textId="77777777" w:rsidR="00DB5AE0" w:rsidRPr="002C7986" w:rsidRDefault="00DB5AE0" w:rsidP="00C9002B">
      <w:pPr>
        <w:rPr>
          <w:rFonts w:ascii="Arial" w:hAnsi="Arial" w:cs="Arial"/>
          <w:sz w:val="24"/>
          <w:szCs w:val="24"/>
        </w:rPr>
      </w:pPr>
    </w:p>
    <w:p w14:paraId="487A2C5F" w14:textId="77777777" w:rsidR="00C9002B" w:rsidRPr="002C7986" w:rsidRDefault="00C9002B" w:rsidP="00C9002B">
      <w:pPr>
        <w:rPr>
          <w:rFonts w:ascii="Arial" w:hAnsi="Arial" w:cs="Arial"/>
          <w:sz w:val="24"/>
          <w:szCs w:val="24"/>
        </w:rPr>
      </w:pPr>
    </w:p>
    <w:tbl>
      <w:tblPr>
        <w:tblW w:w="10080" w:type="dxa"/>
        <w:tblInd w:w="108" w:type="dxa"/>
        <w:tblBorders>
          <w:insideV w:val="single" w:sz="4" w:space="0" w:color="auto"/>
        </w:tblBorders>
        <w:tblLayout w:type="fixed"/>
        <w:tblLook w:val="0000" w:firstRow="0" w:lastRow="0" w:firstColumn="0" w:lastColumn="0" w:noHBand="0" w:noVBand="0"/>
      </w:tblPr>
      <w:tblGrid>
        <w:gridCol w:w="7740"/>
        <w:gridCol w:w="2340"/>
      </w:tblGrid>
      <w:tr w:rsidR="00CD380C" w14:paraId="68670F50" w14:textId="77777777" w:rsidTr="00964F90">
        <w:tc>
          <w:tcPr>
            <w:tcW w:w="10080" w:type="dxa"/>
            <w:gridSpan w:val="2"/>
            <w:tcBorders>
              <w:top w:val="single" w:sz="4" w:space="0" w:color="auto"/>
              <w:left w:val="single" w:sz="4" w:space="0" w:color="auto"/>
              <w:bottom w:val="single" w:sz="4" w:space="0" w:color="auto"/>
              <w:right w:val="single" w:sz="4" w:space="0" w:color="auto"/>
            </w:tcBorders>
          </w:tcPr>
          <w:p w14:paraId="12051799" w14:textId="77777777" w:rsidR="00C9002B" w:rsidRPr="002C7986" w:rsidRDefault="00C9002B" w:rsidP="00C9002B">
            <w:pPr>
              <w:spacing w:before="120" w:after="120"/>
              <w:jc w:val="both"/>
              <w:rPr>
                <w:rFonts w:ascii="Arial" w:hAnsi="Arial" w:cs="Arial"/>
                <w:b/>
                <w:sz w:val="24"/>
                <w:szCs w:val="24"/>
              </w:rPr>
            </w:pPr>
            <w:r w:rsidRPr="002C7986">
              <w:rPr>
                <w:rFonts w:ascii="Arial" w:hAnsi="Arial" w:cs="Arial"/>
                <w:b/>
                <w:sz w:val="24"/>
                <w:szCs w:val="24"/>
              </w:rPr>
              <w:t>14.  JOB DESCRIPTION AGREEMENT</w:t>
            </w:r>
          </w:p>
        </w:tc>
      </w:tr>
      <w:tr w:rsidR="00CD380C" w14:paraId="0FA8557B" w14:textId="77777777" w:rsidTr="00964F90">
        <w:trPr>
          <w:trHeight w:val="1787"/>
        </w:trPr>
        <w:tc>
          <w:tcPr>
            <w:tcW w:w="7740" w:type="dxa"/>
            <w:tcBorders>
              <w:top w:val="single" w:sz="4" w:space="0" w:color="auto"/>
              <w:left w:val="single" w:sz="4" w:space="0" w:color="auto"/>
              <w:bottom w:val="single" w:sz="4" w:space="0" w:color="auto"/>
              <w:right w:val="single" w:sz="4" w:space="0" w:color="auto"/>
            </w:tcBorders>
          </w:tcPr>
          <w:p w14:paraId="54C35BE2" w14:textId="77777777" w:rsidR="00C9002B" w:rsidRPr="002C7986" w:rsidRDefault="00C9002B" w:rsidP="00C9002B">
            <w:pPr>
              <w:pStyle w:val="BodyText"/>
              <w:rPr>
                <w:rFonts w:cs="Arial"/>
                <w:sz w:val="24"/>
                <w:szCs w:val="24"/>
              </w:rPr>
            </w:pPr>
          </w:p>
          <w:p w14:paraId="65A8D58D" w14:textId="77777777" w:rsidR="00C9002B" w:rsidRPr="002C7986" w:rsidRDefault="00C9002B" w:rsidP="00C9002B">
            <w:pPr>
              <w:pStyle w:val="BodyText"/>
              <w:rPr>
                <w:rFonts w:cs="Arial"/>
                <w:sz w:val="24"/>
                <w:szCs w:val="24"/>
              </w:rPr>
            </w:pPr>
            <w:r w:rsidRPr="002C7986">
              <w:rPr>
                <w:rFonts w:cs="Arial"/>
                <w:sz w:val="24"/>
                <w:szCs w:val="24"/>
              </w:rPr>
              <w:t>A separate job description will need to be signed off by each jobholder to whom the job description applies.</w:t>
            </w:r>
          </w:p>
          <w:p w14:paraId="19156402" w14:textId="77777777" w:rsidR="00C9002B" w:rsidRPr="002C7986" w:rsidRDefault="00C9002B" w:rsidP="00C9002B">
            <w:pPr>
              <w:tabs>
                <w:tab w:val="left" w:pos="630"/>
              </w:tabs>
              <w:ind w:right="-270"/>
              <w:jc w:val="both"/>
              <w:rPr>
                <w:rFonts w:ascii="Arial" w:hAnsi="Arial" w:cs="Arial"/>
                <w:sz w:val="24"/>
                <w:szCs w:val="24"/>
              </w:rPr>
            </w:pPr>
          </w:p>
          <w:p w14:paraId="64AA55C6" w14:textId="77777777" w:rsidR="00C9002B" w:rsidRPr="002C7986" w:rsidRDefault="00C9002B" w:rsidP="00C9002B">
            <w:pPr>
              <w:ind w:right="-270"/>
              <w:jc w:val="both"/>
              <w:rPr>
                <w:rFonts w:ascii="Arial" w:hAnsi="Arial" w:cs="Arial"/>
                <w:sz w:val="24"/>
                <w:szCs w:val="24"/>
              </w:rPr>
            </w:pPr>
            <w:r w:rsidRPr="002C7986">
              <w:rPr>
                <w:rFonts w:ascii="Arial" w:hAnsi="Arial" w:cs="Arial"/>
                <w:sz w:val="24"/>
                <w:szCs w:val="24"/>
              </w:rPr>
              <w:t xml:space="preserve"> Job Holder’s Signature:</w:t>
            </w:r>
          </w:p>
          <w:p w14:paraId="75A97DD8" w14:textId="77777777" w:rsidR="00C9002B" w:rsidRPr="002C7986" w:rsidRDefault="00C9002B" w:rsidP="00C9002B">
            <w:pPr>
              <w:ind w:right="-270"/>
              <w:jc w:val="both"/>
              <w:rPr>
                <w:rFonts w:ascii="Arial" w:hAnsi="Arial" w:cs="Arial"/>
                <w:sz w:val="24"/>
                <w:szCs w:val="24"/>
              </w:rPr>
            </w:pPr>
          </w:p>
          <w:p w14:paraId="024DBD69" w14:textId="77777777" w:rsidR="00C9002B" w:rsidRPr="002C7986" w:rsidRDefault="00C9002B" w:rsidP="00C9002B">
            <w:pPr>
              <w:ind w:right="-270"/>
              <w:jc w:val="both"/>
              <w:rPr>
                <w:rFonts w:ascii="Arial" w:hAnsi="Arial" w:cs="Arial"/>
                <w:sz w:val="24"/>
                <w:szCs w:val="24"/>
              </w:rPr>
            </w:pPr>
            <w:r w:rsidRPr="002C7986">
              <w:rPr>
                <w:rFonts w:ascii="Arial" w:hAnsi="Arial" w:cs="Arial"/>
                <w:sz w:val="24"/>
                <w:szCs w:val="24"/>
              </w:rPr>
              <w:t xml:space="preserve"> Head of Department Signature:</w:t>
            </w:r>
          </w:p>
          <w:p w14:paraId="7B681505" w14:textId="77777777" w:rsidR="00C9002B" w:rsidRPr="002C7986" w:rsidRDefault="00C9002B" w:rsidP="00C9002B">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14:paraId="62FB63A4" w14:textId="77777777" w:rsidR="00C9002B" w:rsidRPr="002C7986" w:rsidRDefault="00C9002B" w:rsidP="00C9002B">
            <w:pPr>
              <w:ind w:right="-270"/>
              <w:jc w:val="both"/>
              <w:rPr>
                <w:rFonts w:ascii="Arial" w:hAnsi="Arial" w:cs="Arial"/>
                <w:sz w:val="24"/>
                <w:szCs w:val="24"/>
              </w:rPr>
            </w:pPr>
          </w:p>
          <w:p w14:paraId="612A810A" w14:textId="77777777" w:rsidR="00C9002B" w:rsidRPr="002C7986" w:rsidRDefault="00C9002B" w:rsidP="00C9002B">
            <w:pPr>
              <w:ind w:right="-270"/>
              <w:jc w:val="both"/>
              <w:rPr>
                <w:rFonts w:ascii="Arial" w:hAnsi="Arial" w:cs="Arial"/>
                <w:sz w:val="24"/>
                <w:szCs w:val="24"/>
              </w:rPr>
            </w:pPr>
          </w:p>
          <w:p w14:paraId="36A53D24" w14:textId="77777777" w:rsidR="00C9002B" w:rsidRPr="002C7986" w:rsidRDefault="00C9002B" w:rsidP="00C9002B">
            <w:pPr>
              <w:ind w:right="-270"/>
              <w:jc w:val="both"/>
              <w:rPr>
                <w:rFonts w:ascii="Arial" w:hAnsi="Arial" w:cs="Arial"/>
                <w:sz w:val="24"/>
                <w:szCs w:val="24"/>
              </w:rPr>
            </w:pPr>
          </w:p>
          <w:p w14:paraId="7C27661E" w14:textId="77777777" w:rsidR="00C9002B" w:rsidRPr="002C7986" w:rsidRDefault="00C9002B" w:rsidP="00C9002B">
            <w:pPr>
              <w:ind w:right="-270"/>
              <w:jc w:val="both"/>
              <w:rPr>
                <w:rFonts w:ascii="Arial" w:hAnsi="Arial" w:cs="Arial"/>
                <w:sz w:val="24"/>
                <w:szCs w:val="24"/>
              </w:rPr>
            </w:pPr>
          </w:p>
          <w:p w14:paraId="0E857726" w14:textId="77777777" w:rsidR="00C9002B" w:rsidRPr="002C7986" w:rsidRDefault="00C9002B" w:rsidP="00C9002B">
            <w:pPr>
              <w:ind w:right="-270"/>
              <w:jc w:val="both"/>
              <w:rPr>
                <w:rFonts w:ascii="Arial" w:hAnsi="Arial" w:cs="Arial"/>
                <w:sz w:val="24"/>
                <w:szCs w:val="24"/>
              </w:rPr>
            </w:pPr>
            <w:r w:rsidRPr="002C7986">
              <w:rPr>
                <w:rFonts w:ascii="Arial" w:hAnsi="Arial" w:cs="Arial"/>
                <w:sz w:val="24"/>
                <w:szCs w:val="24"/>
              </w:rPr>
              <w:t>Date:</w:t>
            </w:r>
          </w:p>
          <w:p w14:paraId="3138B629" w14:textId="77777777" w:rsidR="00C9002B" w:rsidRPr="002C7986" w:rsidRDefault="00C9002B" w:rsidP="00C9002B">
            <w:pPr>
              <w:ind w:right="-270"/>
              <w:jc w:val="both"/>
              <w:rPr>
                <w:rFonts w:ascii="Arial" w:hAnsi="Arial" w:cs="Arial"/>
                <w:sz w:val="24"/>
                <w:szCs w:val="24"/>
              </w:rPr>
            </w:pPr>
          </w:p>
          <w:p w14:paraId="67B11610" w14:textId="77777777" w:rsidR="00C9002B" w:rsidRPr="002C7986" w:rsidRDefault="00C9002B" w:rsidP="00C9002B">
            <w:pPr>
              <w:ind w:right="-270"/>
              <w:jc w:val="both"/>
              <w:rPr>
                <w:rFonts w:ascii="Arial" w:hAnsi="Arial" w:cs="Arial"/>
                <w:sz w:val="24"/>
                <w:szCs w:val="24"/>
              </w:rPr>
            </w:pPr>
            <w:r w:rsidRPr="002C7986">
              <w:rPr>
                <w:rFonts w:ascii="Arial" w:hAnsi="Arial" w:cs="Arial"/>
                <w:sz w:val="24"/>
                <w:szCs w:val="24"/>
              </w:rPr>
              <w:t>Date:</w:t>
            </w:r>
          </w:p>
        </w:tc>
      </w:tr>
    </w:tbl>
    <w:p w14:paraId="47E41837" w14:textId="77777777" w:rsidR="00C9002B" w:rsidRPr="002C7986" w:rsidRDefault="00C9002B">
      <w:pPr>
        <w:rPr>
          <w:rFonts w:ascii="Arial" w:hAnsi="Arial" w:cs="Arial"/>
          <w:sz w:val="24"/>
          <w:szCs w:val="24"/>
        </w:rPr>
      </w:pPr>
    </w:p>
    <w:p w14:paraId="1481C93B" w14:textId="77777777" w:rsidR="00C9002B" w:rsidRPr="002C7986" w:rsidRDefault="00C9002B">
      <w:pPr>
        <w:rPr>
          <w:rFonts w:ascii="Arial" w:hAnsi="Arial" w:cs="Arial"/>
          <w:sz w:val="24"/>
          <w:szCs w:val="24"/>
        </w:rPr>
      </w:pPr>
    </w:p>
    <w:p w14:paraId="52118857" w14:textId="77777777" w:rsidR="00C9002B" w:rsidRPr="002C7986" w:rsidRDefault="00C9002B">
      <w:pPr>
        <w:rPr>
          <w:rFonts w:ascii="Arial" w:hAnsi="Arial" w:cs="Arial"/>
          <w:sz w:val="24"/>
          <w:szCs w:val="24"/>
        </w:rPr>
      </w:pPr>
    </w:p>
    <w:p w14:paraId="05A85C62" w14:textId="77777777" w:rsidR="00C9002B" w:rsidRDefault="00C9002B"/>
    <w:sectPr w:rsidR="00C9002B">
      <w:headerReference w:type="even" r:id="rId9"/>
      <w:headerReference w:type="default" r:id="rId10"/>
      <w:footerReference w:type="even" r:id="rId11"/>
      <w:footerReference w:type="default" r:id="rId12"/>
      <w:headerReference w:type="first" r:id="rId13"/>
      <w:pgSz w:w="12240" w:h="15840"/>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EE5DA" w14:textId="77777777" w:rsidR="00B82481" w:rsidRDefault="00B82481">
      <w:r>
        <w:separator/>
      </w:r>
    </w:p>
  </w:endnote>
  <w:endnote w:type="continuationSeparator" w:id="0">
    <w:p w14:paraId="4180301C" w14:textId="77777777" w:rsidR="00B82481" w:rsidRDefault="00B8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BoldItalic">
    <w:panose1 w:val="00000000000000000000"/>
    <w:charset w:val="00"/>
    <w:family w:val="swiss"/>
    <w:notTrueType/>
    <w:pitch w:val="default"/>
    <w:sig w:usb0="00000003" w:usb1="00000000" w:usb2="00000000" w:usb3="00000000" w:csb0="00000001" w:csb1="00000000"/>
  </w:font>
  <w:font w:name="CenturyGothic">
    <w:panose1 w:val="00000000000000000000"/>
    <w:charset w:val="00"/>
    <w:family w:val="swiss"/>
    <w:notTrueType/>
    <w:pitch w:val="default"/>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19461" w14:textId="77777777" w:rsidR="00591764" w:rsidRDefault="00591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363145" w14:textId="77777777" w:rsidR="00591764" w:rsidRDefault="005917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A2094" w14:textId="77777777" w:rsidR="00591764" w:rsidRDefault="00591764">
    <w:pPr>
      <w:pStyle w:val="Footer"/>
    </w:pPr>
    <w:r>
      <w:fldChar w:fldCharType="begin"/>
    </w:r>
    <w:r>
      <w:instrText xml:space="preserve"> PAGE   \* MERGEFORMAT </w:instrText>
    </w:r>
    <w:r>
      <w:fldChar w:fldCharType="separate"/>
    </w:r>
    <w:r w:rsidR="00645E10">
      <w:rPr>
        <w:noProof/>
      </w:rPr>
      <w:t>6</w:t>
    </w:r>
    <w:r>
      <w:rPr>
        <w:noProof/>
      </w:rPr>
      <w:fldChar w:fldCharType="end"/>
    </w:r>
  </w:p>
  <w:p w14:paraId="3D10A475" w14:textId="77777777" w:rsidR="00591764" w:rsidRDefault="0059176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1AA94A" w14:textId="77777777" w:rsidR="00B82481" w:rsidRDefault="00B82481">
      <w:r>
        <w:separator/>
      </w:r>
    </w:p>
  </w:footnote>
  <w:footnote w:type="continuationSeparator" w:id="0">
    <w:p w14:paraId="072F456F" w14:textId="77777777" w:rsidR="00B82481" w:rsidRDefault="00B82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2F8B5" w14:textId="77777777" w:rsidR="00591764" w:rsidRDefault="00645E10">
    <w:pPr>
      <w:pStyle w:val="Header"/>
    </w:pPr>
    <w:r>
      <w:rPr>
        <w:noProof/>
      </w:rPr>
      <w:pict w14:anchorId="066FF9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o:allowincell="f" fillcolor="silver" stroked="f">
          <v:fill opacity=".5"/>
          <v:textpath style="font-family:&quot;Arial&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74560" w14:textId="77777777" w:rsidR="00591764" w:rsidRDefault="00645E10">
    <w:pPr>
      <w:pStyle w:val="Header"/>
    </w:pPr>
    <w:r>
      <w:rPr>
        <w:noProof/>
      </w:rPr>
      <w:pict w14:anchorId="10C0C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90pt;margin-top:-35.4pt;width:435.05pt;height:174pt;rotation:315;z-index:-251657728" o:allowincell="f" fillcolor="silver" stroked="f">
          <v:fill opacity=".5"/>
          <v:textpath style="font-family:&quot;Arial&quot;;font-size:1pt" string=" "/>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D352B" w14:textId="77777777" w:rsidR="00591764" w:rsidRDefault="00645E10">
    <w:pPr>
      <w:pStyle w:val="Header"/>
    </w:pPr>
    <w:r>
      <w:rPr>
        <w:noProof/>
      </w:rPr>
      <w:pict w14:anchorId="4FF463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435.05pt;height:174pt;rotation:315;z-index:-251659776" wrapcoords="21302 1397 14189 1490 11843 1583 11433 838 11098 1583 10949 2421 10986 2979 10912 3072 10539 6052 8863 3072 8007 1583 7001 1303 5214 1490 5177 2793 5214 3259 5177 5307 2942 1583 1974 1303 484 1490 447 16666 559 16945 2272 17038 2979 16666 3538 15921 3761 14990 3836 14617 4208 15455 5549 17317 5810 16852 5847 11172 7001 14059 8826 17503 9012 17038 9832 16945 9943 17224 10055 16666 10167 15641 10390 14152 10465 12197 10688 12755 13146 17038 13221 16945 13556 17038 13668 16759 13519 15641 13928 16666 14636 17317 14785 16666 14785 14617 15455 9869 16274 9869 18062 14338 19701 17503 19961 16945 19961 4283 20408 3352 21377 3166 21414 1676 21302 1397"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4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1A5DD1"/>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B55D5D"/>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9B3B6B"/>
    <w:multiLevelType w:val="hybridMultilevel"/>
    <w:tmpl w:val="4D9A98FE"/>
    <w:lvl w:ilvl="0" w:tplc="A21805E6">
      <w:start w:val="1"/>
      <w:numFmt w:val="bullet"/>
      <w:lvlText w:val=""/>
      <w:lvlJc w:val="left"/>
      <w:pPr>
        <w:ind w:left="720" w:hanging="360"/>
      </w:pPr>
      <w:rPr>
        <w:rFonts w:ascii="Symbol" w:hAnsi="Symbol" w:hint="default"/>
      </w:rPr>
    </w:lvl>
    <w:lvl w:ilvl="1" w:tplc="93FCB6F0" w:tentative="1">
      <w:start w:val="1"/>
      <w:numFmt w:val="bullet"/>
      <w:lvlText w:val="o"/>
      <w:lvlJc w:val="left"/>
      <w:pPr>
        <w:ind w:left="1440" w:hanging="360"/>
      </w:pPr>
      <w:rPr>
        <w:rFonts w:ascii="Courier New" w:hAnsi="Courier New" w:cs="Courier New" w:hint="default"/>
      </w:rPr>
    </w:lvl>
    <w:lvl w:ilvl="2" w:tplc="8AECFB1A" w:tentative="1">
      <w:start w:val="1"/>
      <w:numFmt w:val="bullet"/>
      <w:lvlText w:val=""/>
      <w:lvlJc w:val="left"/>
      <w:pPr>
        <w:ind w:left="2160" w:hanging="360"/>
      </w:pPr>
      <w:rPr>
        <w:rFonts w:ascii="Wingdings" w:hAnsi="Wingdings" w:hint="default"/>
      </w:rPr>
    </w:lvl>
    <w:lvl w:ilvl="3" w:tplc="B006482A" w:tentative="1">
      <w:start w:val="1"/>
      <w:numFmt w:val="bullet"/>
      <w:lvlText w:val=""/>
      <w:lvlJc w:val="left"/>
      <w:pPr>
        <w:ind w:left="2880" w:hanging="360"/>
      </w:pPr>
      <w:rPr>
        <w:rFonts w:ascii="Symbol" w:hAnsi="Symbol" w:hint="default"/>
      </w:rPr>
    </w:lvl>
    <w:lvl w:ilvl="4" w:tplc="D4881922" w:tentative="1">
      <w:start w:val="1"/>
      <w:numFmt w:val="bullet"/>
      <w:lvlText w:val="o"/>
      <w:lvlJc w:val="left"/>
      <w:pPr>
        <w:ind w:left="3600" w:hanging="360"/>
      </w:pPr>
      <w:rPr>
        <w:rFonts w:ascii="Courier New" w:hAnsi="Courier New" w:cs="Courier New" w:hint="default"/>
      </w:rPr>
    </w:lvl>
    <w:lvl w:ilvl="5" w:tplc="7B5E26FE" w:tentative="1">
      <w:start w:val="1"/>
      <w:numFmt w:val="bullet"/>
      <w:lvlText w:val=""/>
      <w:lvlJc w:val="left"/>
      <w:pPr>
        <w:ind w:left="4320" w:hanging="360"/>
      </w:pPr>
      <w:rPr>
        <w:rFonts w:ascii="Wingdings" w:hAnsi="Wingdings" w:hint="default"/>
      </w:rPr>
    </w:lvl>
    <w:lvl w:ilvl="6" w:tplc="395C0F48" w:tentative="1">
      <w:start w:val="1"/>
      <w:numFmt w:val="bullet"/>
      <w:lvlText w:val=""/>
      <w:lvlJc w:val="left"/>
      <w:pPr>
        <w:ind w:left="5040" w:hanging="360"/>
      </w:pPr>
      <w:rPr>
        <w:rFonts w:ascii="Symbol" w:hAnsi="Symbol" w:hint="default"/>
      </w:rPr>
    </w:lvl>
    <w:lvl w:ilvl="7" w:tplc="A016D914" w:tentative="1">
      <w:start w:val="1"/>
      <w:numFmt w:val="bullet"/>
      <w:lvlText w:val="o"/>
      <w:lvlJc w:val="left"/>
      <w:pPr>
        <w:ind w:left="5760" w:hanging="360"/>
      </w:pPr>
      <w:rPr>
        <w:rFonts w:ascii="Courier New" w:hAnsi="Courier New" w:cs="Courier New" w:hint="default"/>
      </w:rPr>
    </w:lvl>
    <w:lvl w:ilvl="8" w:tplc="697AD6AE" w:tentative="1">
      <w:start w:val="1"/>
      <w:numFmt w:val="bullet"/>
      <w:lvlText w:val=""/>
      <w:lvlJc w:val="left"/>
      <w:pPr>
        <w:ind w:left="6480" w:hanging="360"/>
      </w:pPr>
      <w:rPr>
        <w:rFonts w:ascii="Wingdings" w:hAnsi="Wingdings" w:hint="default"/>
      </w:rPr>
    </w:lvl>
  </w:abstractNum>
  <w:abstractNum w:abstractNumId="4" w15:restartNumberingAfterBreak="0">
    <w:nsid w:val="21A3341C"/>
    <w:multiLevelType w:val="hybridMultilevel"/>
    <w:tmpl w:val="5C12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940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A790EC7"/>
    <w:multiLevelType w:val="hybridMultilevel"/>
    <w:tmpl w:val="7EDC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7608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EC86D5F"/>
    <w:multiLevelType w:val="singleLevel"/>
    <w:tmpl w:val="08090001"/>
    <w:lvl w:ilvl="0">
      <w:start w:val="1"/>
      <w:numFmt w:val="bullet"/>
      <w:lvlText w:val=""/>
      <w:lvlJc w:val="left"/>
      <w:pPr>
        <w:ind w:left="720" w:hanging="360"/>
      </w:pPr>
      <w:rPr>
        <w:rFonts w:ascii="Symbol" w:hAnsi="Symbol" w:hint="default"/>
      </w:rPr>
    </w:lvl>
  </w:abstractNum>
  <w:abstractNum w:abstractNumId="9" w15:restartNumberingAfterBreak="0">
    <w:nsid w:val="2EFD6965"/>
    <w:multiLevelType w:val="hybridMultilevel"/>
    <w:tmpl w:val="8E8C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74A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4D629D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8225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F009C5"/>
    <w:multiLevelType w:val="hybridMultilevel"/>
    <w:tmpl w:val="0BD8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96748A"/>
    <w:multiLevelType w:val="hybridMultilevel"/>
    <w:tmpl w:val="29144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DB2E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59C4635"/>
    <w:multiLevelType w:val="multilevel"/>
    <w:tmpl w:val="1D6E7E10"/>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9E800A8"/>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C86AAB"/>
    <w:multiLevelType w:val="hybridMultilevel"/>
    <w:tmpl w:val="C0840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1138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EC1035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2273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2037F3D"/>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54CD77B5"/>
    <w:multiLevelType w:val="hybridMultilevel"/>
    <w:tmpl w:val="454E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7870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8F74B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3962C1C"/>
    <w:multiLevelType w:val="singleLevel"/>
    <w:tmpl w:val="08090001"/>
    <w:lvl w:ilvl="0">
      <w:start w:val="1"/>
      <w:numFmt w:val="bullet"/>
      <w:lvlText w:val=""/>
      <w:lvlJc w:val="left"/>
      <w:pPr>
        <w:ind w:left="720" w:hanging="360"/>
      </w:pPr>
      <w:rPr>
        <w:rFonts w:ascii="Symbol" w:hAnsi="Symbol" w:hint="default"/>
      </w:rPr>
    </w:lvl>
  </w:abstractNum>
  <w:abstractNum w:abstractNumId="27" w15:restartNumberingAfterBreak="0">
    <w:nsid w:val="68775D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0E69DE"/>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B601299"/>
    <w:multiLevelType w:val="hybridMultilevel"/>
    <w:tmpl w:val="49082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F14B62"/>
    <w:multiLevelType w:val="hybridMultilevel"/>
    <w:tmpl w:val="159EBBC0"/>
    <w:lvl w:ilvl="0" w:tplc="FFFFFFFF">
      <w:numFmt w:val="bullet"/>
      <w:lvlText w:val=""/>
      <w:lvlJc w:val="left"/>
      <w:pPr>
        <w:ind w:left="585" w:hanging="360"/>
      </w:pPr>
      <w:rPr>
        <w:rFonts w:ascii="Symbol" w:eastAsia="Times New Roman" w:hAnsi="Symbol" w:hint="default"/>
      </w:rPr>
    </w:lvl>
    <w:lvl w:ilvl="1" w:tplc="FFFFFFFF" w:tentative="1">
      <w:start w:val="1"/>
      <w:numFmt w:val="bullet"/>
      <w:lvlText w:val="o"/>
      <w:lvlJc w:val="left"/>
      <w:pPr>
        <w:ind w:left="1620" w:hanging="360"/>
      </w:pPr>
      <w:rPr>
        <w:rFonts w:ascii="Courier New" w:hAnsi="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1" w15:restartNumberingAfterBreak="0">
    <w:nsid w:val="767F2C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D0A48CB"/>
    <w:multiLevelType w:val="hybridMultilevel"/>
    <w:tmpl w:val="B94E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A78FE"/>
    <w:multiLevelType w:val="hybridMultilevel"/>
    <w:tmpl w:val="D8AA7E6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2"/>
  </w:num>
  <w:num w:numId="4">
    <w:abstractNumId w:val="2"/>
  </w:num>
  <w:num w:numId="5">
    <w:abstractNumId w:val="1"/>
  </w:num>
  <w:num w:numId="6">
    <w:abstractNumId w:val="28"/>
  </w:num>
  <w:num w:numId="7">
    <w:abstractNumId w:val="17"/>
  </w:num>
  <w:num w:numId="8">
    <w:abstractNumId w:val="20"/>
  </w:num>
  <w:num w:numId="9">
    <w:abstractNumId w:val="26"/>
  </w:num>
  <w:num w:numId="10">
    <w:abstractNumId w:val="15"/>
  </w:num>
  <w:num w:numId="11">
    <w:abstractNumId w:val="7"/>
  </w:num>
  <w:num w:numId="12">
    <w:abstractNumId w:val="0"/>
  </w:num>
  <w:num w:numId="13">
    <w:abstractNumId w:val="11"/>
  </w:num>
  <w:num w:numId="14">
    <w:abstractNumId w:val="27"/>
  </w:num>
  <w:num w:numId="15">
    <w:abstractNumId w:val="31"/>
  </w:num>
  <w:num w:numId="16">
    <w:abstractNumId w:val="10"/>
  </w:num>
  <w:num w:numId="17">
    <w:abstractNumId w:val="5"/>
  </w:num>
  <w:num w:numId="18">
    <w:abstractNumId w:val="19"/>
  </w:num>
  <w:num w:numId="19">
    <w:abstractNumId w:val="24"/>
  </w:num>
  <w:num w:numId="20">
    <w:abstractNumId w:val="12"/>
  </w:num>
  <w:num w:numId="21">
    <w:abstractNumId w:val="21"/>
  </w:num>
  <w:num w:numId="22">
    <w:abstractNumId w:val="3"/>
  </w:num>
  <w:num w:numId="23">
    <w:abstractNumId w:val="4"/>
  </w:num>
  <w:num w:numId="24">
    <w:abstractNumId w:val="32"/>
  </w:num>
  <w:num w:numId="25">
    <w:abstractNumId w:val="29"/>
  </w:num>
  <w:num w:numId="26">
    <w:abstractNumId w:val="14"/>
  </w:num>
  <w:num w:numId="27">
    <w:abstractNumId w:val="6"/>
  </w:num>
  <w:num w:numId="28">
    <w:abstractNumId w:val="9"/>
  </w:num>
  <w:num w:numId="29">
    <w:abstractNumId w:val="13"/>
  </w:num>
  <w:num w:numId="30">
    <w:abstractNumId w:val="23"/>
  </w:num>
  <w:num w:numId="31">
    <w:abstractNumId w:val="18"/>
  </w:num>
  <w:num w:numId="32">
    <w:abstractNumId w:val="30"/>
  </w:num>
  <w:num w:numId="33">
    <w:abstractNumId w:val="3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2A0"/>
    <w:rsid w:val="0000707F"/>
    <w:rsid w:val="00041B74"/>
    <w:rsid w:val="00075439"/>
    <w:rsid w:val="000876E2"/>
    <w:rsid w:val="000934A6"/>
    <w:rsid w:val="000C06AF"/>
    <w:rsid w:val="000D14FC"/>
    <w:rsid w:val="000D3258"/>
    <w:rsid w:val="001126E3"/>
    <w:rsid w:val="00116DA0"/>
    <w:rsid w:val="00141C4A"/>
    <w:rsid w:val="00161FD8"/>
    <w:rsid w:val="001A14E1"/>
    <w:rsid w:val="001B48F5"/>
    <w:rsid w:val="001D34FC"/>
    <w:rsid w:val="001F2547"/>
    <w:rsid w:val="00204FC9"/>
    <w:rsid w:val="00230858"/>
    <w:rsid w:val="0024208E"/>
    <w:rsid w:val="0024530A"/>
    <w:rsid w:val="002B4E6F"/>
    <w:rsid w:val="002C7986"/>
    <w:rsid w:val="002E0AA3"/>
    <w:rsid w:val="002E2D99"/>
    <w:rsid w:val="00311B60"/>
    <w:rsid w:val="00345D4A"/>
    <w:rsid w:val="00384D27"/>
    <w:rsid w:val="00393861"/>
    <w:rsid w:val="003C62F8"/>
    <w:rsid w:val="003E6FF0"/>
    <w:rsid w:val="0043484C"/>
    <w:rsid w:val="00436DD0"/>
    <w:rsid w:val="00496DE5"/>
    <w:rsid w:val="004B5849"/>
    <w:rsid w:val="004C0FAB"/>
    <w:rsid w:val="004D4443"/>
    <w:rsid w:val="004D70ED"/>
    <w:rsid w:val="004E5166"/>
    <w:rsid w:val="004E617A"/>
    <w:rsid w:val="005401F8"/>
    <w:rsid w:val="00563B44"/>
    <w:rsid w:val="005822F4"/>
    <w:rsid w:val="005907E5"/>
    <w:rsid w:val="00591668"/>
    <w:rsid w:val="00591764"/>
    <w:rsid w:val="005B35A3"/>
    <w:rsid w:val="005C2989"/>
    <w:rsid w:val="005C3FCD"/>
    <w:rsid w:val="005C43C2"/>
    <w:rsid w:val="005D30D6"/>
    <w:rsid w:val="00602519"/>
    <w:rsid w:val="0060349D"/>
    <w:rsid w:val="006302AC"/>
    <w:rsid w:val="00645E10"/>
    <w:rsid w:val="0066743F"/>
    <w:rsid w:val="006744C9"/>
    <w:rsid w:val="006A585E"/>
    <w:rsid w:val="006D4070"/>
    <w:rsid w:val="006F4559"/>
    <w:rsid w:val="00703633"/>
    <w:rsid w:val="00717EE4"/>
    <w:rsid w:val="00731B44"/>
    <w:rsid w:val="00756D90"/>
    <w:rsid w:val="007751C4"/>
    <w:rsid w:val="00785EBC"/>
    <w:rsid w:val="007B5093"/>
    <w:rsid w:val="007C0DF9"/>
    <w:rsid w:val="007D53F5"/>
    <w:rsid w:val="00802553"/>
    <w:rsid w:val="00810991"/>
    <w:rsid w:val="00841B29"/>
    <w:rsid w:val="0085481F"/>
    <w:rsid w:val="008832A0"/>
    <w:rsid w:val="008B6120"/>
    <w:rsid w:val="008C103C"/>
    <w:rsid w:val="008D0110"/>
    <w:rsid w:val="008D5EA7"/>
    <w:rsid w:val="008E60EC"/>
    <w:rsid w:val="008F40E5"/>
    <w:rsid w:val="008F4932"/>
    <w:rsid w:val="00906A7D"/>
    <w:rsid w:val="00923E08"/>
    <w:rsid w:val="00931DE1"/>
    <w:rsid w:val="00944EBF"/>
    <w:rsid w:val="00945792"/>
    <w:rsid w:val="00964F90"/>
    <w:rsid w:val="009652D0"/>
    <w:rsid w:val="0096562F"/>
    <w:rsid w:val="00993BED"/>
    <w:rsid w:val="009E02C9"/>
    <w:rsid w:val="00A464A8"/>
    <w:rsid w:val="00A61B14"/>
    <w:rsid w:val="00AA0206"/>
    <w:rsid w:val="00AB071D"/>
    <w:rsid w:val="00AB63DC"/>
    <w:rsid w:val="00AC6F52"/>
    <w:rsid w:val="00AD6F9E"/>
    <w:rsid w:val="00AF6B3F"/>
    <w:rsid w:val="00B3565D"/>
    <w:rsid w:val="00B463FD"/>
    <w:rsid w:val="00B56135"/>
    <w:rsid w:val="00B76D23"/>
    <w:rsid w:val="00B82481"/>
    <w:rsid w:val="00B829E8"/>
    <w:rsid w:val="00BA223A"/>
    <w:rsid w:val="00BE1402"/>
    <w:rsid w:val="00C1431A"/>
    <w:rsid w:val="00C32DA0"/>
    <w:rsid w:val="00C706B2"/>
    <w:rsid w:val="00C848C3"/>
    <w:rsid w:val="00C9002B"/>
    <w:rsid w:val="00C905F1"/>
    <w:rsid w:val="00CA5FB0"/>
    <w:rsid w:val="00CA787F"/>
    <w:rsid w:val="00CB0D0B"/>
    <w:rsid w:val="00CB2FF9"/>
    <w:rsid w:val="00CB3538"/>
    <w:rsid w:val="00CD380C"/>
    <w:rsid w:val="00D076FC"/>
    <w:rsid w:val="00D1395B"/>
    <w:rsid w:val="00D3027D"/>
    <w:rsid w:val="00D30636"/>
    <w:rsid w:val="00D63702"/>
    <w:rsid w:val="00D849E4"/>
    <w:rsid w:val="00DA6261"/>
    <w:rsid w:val="00DB4CBA"/>
    <w:rsid w:val="00DB5AE0"/>
    <w:rsid w:val="00DE1E97"/>
    <w:rsid w:val="00DF1458"/>
    <w:rsid w:val="00E11DDB"/>
    <w:rsid w:val="00E16E87"/>
    <w:rsid w:val="00E254A3"/>
    <w:rsid w:val="00E30A39"/>
    <w:rsid w:val="00E4348A"/>
    <w:rsid w:val="00E45A6F"/>
    <w:rsid w:val="00E531C3"/>
    <w:rsid w:val="00E61101"/>
    <w:rsid w:val="00E66E8F"/>
    <w:rsid w:val="00E747CC"/>
    <w:rsid w:val="00E8313C"/>
    <w:rsid w:val="00EC0C27"/>
    <w:rsid w:val="00ED0C9E"/>
    <w:rsid w:val="00F125F3"/>
    <w:rsid w:val="00F1596F"/>
    <w:rsid w:val="00F51C49"/>
    <w:rsid w:val="00F63EB0"/>
    <w:rsid w:val="00F73D00"/>
    <w:rsid w:val="00FA34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9DA764"/>
  <w15:chartTrackingRefBased/>
  <w15:docId w15:val="{1EB085B2-696D-4C02-A8F2-C7CD50D0D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3">
    <w:name w:val="heading 3"/>
    <w:basedOn w:val="Normal"/>
    <w:next w:val="Normal"/>
    <w:qFormat/>
    <w:pPr>
      <w:keepNext/>
      <w:outlineLvl w:val="2"/>
    </w:pPr>
    <w:rPr>
      <w:rFonts w:ascii="Arial" w:hAnsi="Arial"/>
      <w:sz w:val="24"/>
      <w:lang w:val="en-GB"/>
    </w:rPr>
  </w:style>
  <w:style w:type="paragraph" w:styleId="Heading4">
    <w:name w:val="heading 4"/>
    <w:basedOn w:val="Normal"/>
    <w:next w:val="Normal"/>
    <w:qFormat/>
    <w:pPr>
      <w:keepNext/>
      <w:ind w:left="2880"/>
      <w:outlineLvl w:val="3"/>
    </w:pPr>
    <w:rPr>
      <w:rFonts w:ascii="Arial" w:hAnsi="Arial"/>
      <w:b/>
      <w:color w:val="000000"/>
      <w:sz w:val="22"/>
      <w:lang w:val="en-GB"/>
    </w:rPr>
  </w:style>
  <w:style w:type="paragraph" w:styleId="Heading5">
    <w:name w:val="heading 5"/>
    <w:basedOn w:val="Normal"/>
    <w:next w:val="Normal"/>
    <w:qFormat/>
    <w:pPr>
      <w:keepNext/>
      <w:ind w:right="-270"/>
      <w:jc w:val="both"/>
      <w:outlineLvl w:val="4"/>
    </w:pPr>
    <w:rPr>
      <w:rFonts w:ascii="Arial" w:hAnsi="Arial"/>
      <w:sz w:val="24"/>
      <w:lang w:val="en-GB"/>
    </w:rPr>
  </w:style>
  <w:style w:type="paragraph" w:styleId="Heading6">
    <w:name w:val="heading 6"/>
    <w:basedOn w:val="Normal"/>
    <w:next w:val="Normal"/>
    <w:qFormat/>
    <w:pPr>
      <w:keepNext/>
      <w:ind w:right="-270"/>
      <w:jc w:val="both"/>
      <w:outlineLvl w:val="5"/>
    </w:pPr>
    <w:rPr>
      <w:rFonts w:ascii="Arial" w:hAnsi="Arial"/>
      <w:b/>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right="-360"/>
      <w:jc w:val="center"/>
    </w:pPr>
    <w:rPr>
      <w:rFonts w:ascii="Arial" w:hAnsi="Arial"/>
      <w:b/>
      <w:sz w:val="28"/>
      <w:lang w:val="en-GB"/>
    </w:rPr>
  </w:style>
  <w:style w:type="paragraph" w:styleId="BodyText3">
    <w:name w:val="Body Text 3"/>
    <w:basedOn w:val="Normal"/>
    <w:pPr>
      <w:jc w:val="both"/>
    </w:pPr>
    <w:rPr>
      <w:rFonts w:ascii="Arial" w:hAnsi="Arial"/>
      <w:b/>
      <w:sz w:val="24"/>
      <w:lang w:val="en-GB"/>
    </w:rPr>
  </w:style>
  <w:style w:type="paragraph" w:styleId="BodyText">
    <w:name w:val="Body Text"/>
    <w:basedOn w:val="Normal"/>
    <w:pPr>
      <w:spacing w:after="120"/>
    </w:pPr>
    <w:rPr>
      <w:rFonts w:ascii="Arial" w:hAnsi="Arial"/>
      <w:lang w:val="en-GB"/>
    </w:rPr>
  </w:style>
  <w:style w:type="paragraph" w:styleId="Header">
    <w:name w:val="header"/>
    <w:basedOn w:val="Normal"/>
    <w:pPr>
      <w:tabs>
        <w:tab w:val="center" w:pos="4320"/>
        <w:tab w:val="right" w:pos="8640"/>
      </w:tabs>
    </w:pPr>
    <w:rPr>
      <w:rFonts w:ascii="Arial" w:hAnsi="Arial"/>
      <w:lang w:val="en-GB"/>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Arial" w:hAnsi="Arial"/>
      <w:lang w:val="x-none"/>
    </w:rPr>
  </w:style>
  <w:style w:type="paragraph" w:styleId="ListParagraph">
    <w:name w:val="List Paragraph"/>
    <w:basedOn w:val="Normal"/>
    <w:uiPriority w:val="34"/>
    <w:qFormat/>
    <w:rsid w:val="009652D0"/>
    <w:pPr>
      <w:ind w:left="720"/>
    </w:pPr>
  </w:style>
  <w:style w:type="paragraph" w:styleId="BodyTextIndent2">
    <w:name w:val="Body Text Indent 2"/>
    <w:basedOn w:val="Normal"/>
    <w:link w:val="BodyTextIndent2Char"/>
    <w:rsid w:val="00C9002B"/>
    <w:pPr>
      <w:spacing w:after="120" w:line="480" w:lineRule="auto"/>
      <w:ind w:left="283"/>
    </w:pPr>
  </w:style>
  <w:style w:type="character" w:customStyle="1" w:styleId="BodyTextIndent2Char">
    <w:name w:val="Body Text Indent 2 Char"/>
    <w:link w:val="BodyTextIndent2"/>
    <w:rsid w:val="00C9002B"/>
    <w:rPr>
      <w:lang w:val="en-US" w:eastAsia="en-US"/>
    </w:rPr>
  </w:style>
  <w:style w:type="paragraph" w:styleId="BalloonText">
    <w:name w:val="Balloon Text"/>
    <w:basedOn w:val="Normal"/>
    <w:link w:val="BalloonTextChar"/>
    <w:rsid w:val="005C3FCD"/>
    <w:rPr>
      <w:rFonts w:ascii="Tahoma" w:hAnsi="Tahoma"/>
      <w:sz w:val="16"/>
      <w:szCs w:val="16"/>
    </w:rPr>
  </w:style>
  <w:style w:type="character" w:customStyle="1" w:styleId="BalloonTextChar">
    <w:name w:val="Balloon Text Char"/>
    <w:link w:val="BalloonText"/>
    <w:rsid w:val="005C3FCD"/>
    <w:rPr>
      <w:rFonts w:ascii="Tahoma" w:hAnsi="Tahoma" w:cs="Tahoma"/>
      <w:sz w:val="16"/>
      <w:szCs w:val="16"/>
      <w:lang w:val="en-US" w:eastAsia="en-US"/>
    </w:rPr>
  </w:style>
  <w:style w:type="character" w:customStyle="1" w:styleId="FooterChar">
    <w:name w:val="Footer Char"/>
    <w:link w:val="Footer"/>
    <w:uiPriority w:val="99"/>
    <w:rsid w:val="000D14FC"/>
    <w:rPr>
      <w:rFonts w:ascii="Arial" w:hAnsi="Arial"/>
      <w:lang w:eastAsia="en-US"/>
    </w:rPr>
  </w:style>
  <w:style w:type="paragraph" w:styleId="Revision">
    <w:name w:val="Revision"/>
    <w:hidden/>
    <w:uiPriority w:val="99"/>
    <w:semiHidden/>
    <w:rsid w:val="0024208E"/>
    <w:rPr>
      <w:lang w:val="en-US" w:eastAsia="en-US"/>
    </w:rPr>
  </w:style>
  <w:style w:type="character" w:styleId="CommentReference">
    <w:name w:val="annotation reference"/>
    <w:basedOn w:val="DefaultParagraphFont"/>
    <w:rsid w:val="003E6FF0"/>
    <w:rPr>
      <w:sz w:val="16"/>
      <w:szCs w:val="16"/>
    </w:rPr>
  </w:style>
  <w:style w:type="paragraph" w:styleId="CommentText">
    <w:name w:val="annotation text"/>
    <w:basedOn w:val="Normal"/>
    <w:link w:val="CommentTextChar"/>
    <w:rsid w:val="003E6FF0"/>
  </w:style>
  <w:style w:type="character" w:customStyle="1" w:styleId="CommentTextChar">
    <w:name w:val="Comment Text Char"/>
    <w:basedOn w:val="DefaultParagraphFont"/>
    <w:link w:val="CommentText"/>
    <w:rsid w:val="003E6FF0"/>
    <w:rPr>
      <w:lang w:val="en-US" w:eastAsia="en-US"/>
    </w:rPr>
  </w:style>
  <w:style w:type="paragraph" w:styleId="CommentSubject">
    <w:name w:val="annotation subject"/>
    <w:basedOn w:val="CommentText"/>
    <w:next w:val="CommentText"/>
    <w:link w:val="CommentSubjectChar"/>
    <w:rsid w:val="003E6FF0"/>
    <w:rPr>
      <w:b/>
      <w:bCs/>
    </w:rPr>
  </w:style>
  <w:style w:type="character" w:customStyle="1" w:styleId="CommentSubjectChar">
    <w:name w:val="Comment Subject Char"/>
    <w:basedOn w:val="CommentTextChar"/>
    <w:link w:val="CommentSubject"/>
    <w:rsid w:val="003E6FF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387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3780</Words>
  <Characters>22826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JOB DESCRIPTION</vt:lpstr>
    </vt:vector>
  </TitlesOfParts>
  <Company>AAAHT</Company>
  <LinksUpToDate>false</LinksUpToDate>
  <CharactersWithSpaces>26553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AAAHT</dc:creator>
  <cp:keywords/>
  <cp:lastModifiedBy>Joanna Wilson (AA Women &amp; Children)</cp:lastModifiedBy>
  <cp:revision>3</cp:revision>
  <cp:lastPrinted>2022-11-21T11:25:00Z</cp:lastPrinted>
  <dcterms:created xsi:type="dcterms:W3CDTF">2025-01-06T20:06:00Z</dcterms:created>
  <dcterms:modified xsi:type="dcterms:W3CDTF">2025-02-26T11:37:00Z</dcterms:modified>
</cp:coreProperties>
</file>