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6C806" w14:textId="77777777" w:rsidR="00692445" w:rsidRPr="00692445" w:rsidRDefault="00692445" w:rsidP="008C7778">
      <w:pPr>
        <w:spacing w:before="120" w:after="120"/>
        <w:jc w:val="center"/>
        <w:rPr>
          <w:rFonts w:ascii="Arial" w:hAnsi="Arial" w:cs="Arial"/>
          <w:b/>
          <w:smallCaps/>
          <w:sz w:val="28"/>
          <w:szCs w:val="22"/>
        </w:rPr>
      </w:pPr>
      <w:r w:rsidRPr="00692445">
        <w:rPr>
          <w:rFonts w:ascii="Arial" w:hAnsi="Arial" w:cs="Arial"/>
          <w:b/>
          <w:smallCaps/>
          <w:sz w:val="28"/>
          <w:szCs w:val="22"/>
        </w:rPr>
        <w:t>NHS NATIONAL SERVICES SCOTLAND</w:t>
      </w:r>
    </w:p>
    <w:p w14:paraId="0FF2D34C" w14:textId="77777777" w:rsidR="00B04F57" w:rsidRDefault="00A10F8B" w:rsidP="008C7778">
      <w:pPr>
        <w:spacing w:before="120" w:after="120"/>
        <w:jc w:val="center"/>
        <w:rPr>
          <w:rFonts w:ascii="Arial" w:hAnsi="Arial" w:cs="Arial"/>
          <w:b/>
          <w:smallCaps/>
          <w:sz w:val="28"/>
          <w:szCs w:val="22"/>
        </w:rPr>
      </w:pPr>
      <w:r>
        <w:rPr>
          <w:rFonts w:ascii="Arial" w:hAnsi="Arial" w:cs="Arial"/>
          <w:b/>
          <w:smallCaps/>
          <w:sz w:val="28"/>
          <w:szCs w:val="22"/>
        </w:rPr>
        <w:t>JOB DESCRIPTION</w:t>
      </w:r>
    </w:p>
    <w:p w14:paraId="672A6659" w14:textId="7D2CDCCC" w:rsidR="00A10F8B" w:rsidRDefault="00A10F8B" w:rsidP="00692445">
      <w:pPr>
        <w:spacing w:before="120" w:after="120"/>
        <w:rPr>
          <w:rFonts w:ascii="Arial" w:hAnsi="Arial" w:cs="Arial"/>
          <w:smallCaps/>
          <w:sz w:val="22"/>
          <w:szCs w:val="22"/>
        </w:rPr>
      </w:pPr>
    </w:p>
    <w:p w14:paraId="3D1F807C" w14:textId="77777777" w:rsidR="006346EA" w:rsidRDefault="006346EA" w:rsidP="00692445">
      <w:pPr>
        <w:spacing w:before="120" w:after="120"/>
        <w:rPr>
          <w:rFonts w:ascii="Arial" w:hAnsi="Arial" w:cs="Arial"/>
          <w:smallCaps/>
          <w:sz w:val="22"/>
          <w:szCs w:val="22"/>
        </w:rPr>
      </w:pPr>
    </w:p>
    <w:tbl>
      <w:tblPr>
        <w:tblW w:w="1004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48"/>
        <w:gridCol w:w="6894"/>
      </w:tblGrid>
      <w:tr w:rsidR="00B04F57" w:rsidRPr="00B54166" w14:paraId="65BBFA4B" w14:textId="77777777" w:rsidTr="70E2C3A2">
        <w:tc>
          <w:tcPr>
            <w:tcW w:w="10042" w:type="dxa"/>
            <w:gridSpan w:val="2"/>
            <w:tcBorders>
              <w:top w:val="single" w:sz="4" w:space="0" w:color="auto"/>
              <w:left w:val="single" w:sz="4" w:space="0" w:color="auto"/>
              <w:bottom w:val="single" w:sz="4" w:space="0" w:color="auto"/>
              <w:right w:val="single" w:sz="4" w:space="0" w:color="auto"/>
            </w:tcBorders>
          </w:tcPr>
          <w:p w14:paraId="227FA202" w14:textId="77777777" w:rsidR="00B04F57" w:rsidRPr="008C7778" w:rsidRDefault="00B04F57" w:rsidP="008C7778">
            <w:pPr>
              <w:pStyle w:val="ListParagraph"/>
              <w:numPr>
                <w:ilvl w:val="0"/>
                <w:numId w:val="41"/>
              </w:numPr>
              <w:spacing w:before="120" w:after="120"/>
              <w:ind w:left="769" w:hanging="769"/>
              <w:rPr>
                <w:rFonts w:ascii="Arial" w:hAnsi="Arial" w:cs="Arial"/>
                <w:b/>
                <w:sz w:val="22"/>
                <w:szCs w:val="22"/>
              </w:rPr>
            </w:pPr>
            <w:r w:rsidRPr="008C7778">
              <w:rPr>
                <w:rFonts w:ascii="Arial" w:hAnsi="Arial" w:cs="Arial"/>
                <w:b/>
                <w:sz w:val="22"/>
                <w:szCs w:val="22"/>
              </w:rPr>
              <w:t>JOB DETAILS</w:t>
            </w:r>
          </w:p>
        </w:tc>
      </w:tr>
      <w:tr w:rsidR="00B04F57" w:rsidRPr="00B54166" w14:paraId="076867D8" w14:textId="77777777" w:rsidTr="70E2C3A2">
        <w:trPr>
          <w:trHeight w:val="277"/>
        </w:trPr>
        <w:tc>
          <w:tcPr>
            <w:tcW w:w="3148" w:type="dxa"/>
            <w:tcBorders>
              <w:top w:val="nil"/>
              <w:left w:val="single" w:sz="4" w:space="0" w:color="auto"/>
              <w:bottom w:val="nil"/>
              <w:right w:val="nil"/>
            </w:tcBorders>
          </w:tcPr>
          <w:p w14:paraId="73FAC522" w14:textId="77777777" w:rsidR="00B04F57" w:rsidRPr="00B54166" w:rsidRDefault="00B04F57">
            <w:pPr>
              <w:spacing w:before="120" w:after="120"/>
              <w:rPr>
                <w:rFonts w:ascii="Arial" w:hAnsi="Arial" w:cs="Arial"/>
                <w:sz w:val="22"/>
                <w:szCs w:val="22"/>
              </w:rPr>
            </w:pPr>
            <w:r w:rsidRPr="00B54166">
              <w:rPr>
                <w:rFonts w:ascii="Arial" w:hAnsi="Arial" w:cs="Arial"/>
                <w:sz w:val="22"/>
                <w:szCs w:val="22"/>
              </w:rPr>
              <w:t>Job Title</w:t>
            </w:r>
          </w:p>
        </w:tc>
        <w:tc>
          <w:tcPr>
            <w:tcW w:w="6894" w:type="dxa"/>
            <w:tcBorders>
              <w:top w:val="nil"/>
              <w:left w:val="nil"/>
              <w:bottom w:val="nil"/>
              <w:right w:val="single" w:sz="4" w:space="0" w:color="auto"/>
            </w:tcBorders>
          </w:tcPr>
          <w:p w14:paraId="529DE206" w14:textId="77777777" w:rsidR="00B04F57" w:rsidRPr="008C7778" w:rsidRDefault="00460E22" w:rsidP="00460E22">
            <w:pPr>
              <w:pStyle w:val="Heading3"/>
              <w:spacing w:before="120" w:after="120"/>
              <w:rPr>
                <w:rFonts w:ascii="Arial" w:hAnsi="Arial" w:cs="Arial"/>
                <w:sz w:val="22"/>
                <w:szCs w:val="22"/>
              </w:rPr>
            </w:pPr>
            <w:r w:rsidRPr="008C7778">
              <w:rPr>
                <w:rFonts w:ascii="Arial" w:hAnsi="Arial" w:cs="Arial"/>
                <w:sz w:val="22"/>
                <w:szCs w:val="22"/>
              </w:rPr>
              <w:t>Business Change Manager (Customer Relationship</w:t>
            </w:r>
            <w:r w:rsidR="00692445" w:rsidRPr="008C7778">
              <w:rPr>
                <w:rFonts w:ascii="Arial" w:hAnsi="Arial" w:cs="Arial"/>
                <w:sz w:val="22"/>
                <w:szCs w:val="22"/>
              </w:rPr>
              <w:t>s</w:t>
            </w:r>
            <w:r w:rsidRPr="008C7778">
              <w:rPr>
                <w:rFonts w:ascii="Arial" w:hAnsi="Arial" w:cs="Arial"/>
                <w:sz w:val="22"/>
                <w:szCs w:val="22"/>
              </w:rPr>
              <w:t>)</w:t>
            </w:r>
          </w:p>
        </w:tc>
      </w:tr>
      <w:tr w:rsidR="00B04F57" w:rsidRPr="00B54166" w14:paraId="2782A7E3" w14:textId="77777777" w:rsidTr="70E2C3A2">
        <w:tc>
          <w:tcPr>
            <w:tcW w:w="3148" w:type="dxa"/>
            <w:tcBorders>
              <w:top w:val="nil"/>
              <w:left w:val="single" w:sz="4" w:space="0" w:color="auto"/>
              <w:bottom w:val="nil"/>
              <w:right w:val="nil"/>
            </w:tcBorders>
          </w:tcPr>
          <w:p w14:paraId="5E4A3AB9" w14:textId="77777777" w:rsidR="00B04F57" w:rsidRPr="00B54166" w:rsidRDefault="00B04F57">
            <w:pPr>
              <w:spacing w:before="120" w:after="120"/>
              <w:rPr>
                <w:rFonts w:ascii="Arial" w:hAnsi="Arial" w:cs="Arial"/>
                <w:sz w:val="22"/>
                <w:szCs w:val="22"/>
              </w:rPr>
            </w:pPr>
            <w:r w:rsidRPr="00B54166">
              <w:rPr>
                <w:rFonts w:ascii="Arial" w:hAnsi="Arial" w:cs="Arial"/>
                <w:sz w:val="22"/>
                <w:szCs w:val="22"/>
              </w:rPr>
              <w:t>Immediate Senior Officer</w:t>
            </w:r>
            <w:r w:rsidR="00875474">
              <w:rPr>
                <w:rFonts w:ascii="Arial" w:hAnsi="Arial" w:cs="Arial"/>
                <w:sz w:val="22"/>
                <w:szCs w:val="22"/>
              </w:rPr>
              <w:t xml:space="preserve"> / Line manager</w:t>
            </w:r>
          </w:p>
        </w:tc>
        <w:tc>
          <w:tcPr>
            <w:tcW w:w="6894" w:type="dxa"/>
            <w:tcBorders>
              <w:top w:val="nil"/>
              <w:left w:val="nil"/>
              <w:bottom w:val="nil"/>
              <w:right w:val="single" w:sz="4" w:space="0" w:color="auto"/>
            </w:tcBorders>
          </w:tcPr>
          <w:p w14:paraId="08A04E85" w14:textId="77777777" w:rsidR="00B04F57" w:rsidRPr="00B54166" w:rsidRDefault="00C90DD8" w:rsidP="00E376D8">
            <w:pPr>
              <w:spacing w:before="120" w:after="120"/>
              <w:rPr>
                <w:rFonts w:ascii="Arial" w:hAnsi="Arial" w:cs="Arial"/>
                <w:sz w:val="22"/>
                <w:szCs w:val="22"/>
              </w:rPr>
            </w:pPr>
            <w:r>
              <w:rPr>
                <w:rFonts w:ascii="Arial" w:hAnsi="Arial" w:cs="Arial"/>
                <w:sz w:val="22"/>
                <w:szCs w:val="22"/>
              </w:rPr>
              <w:t>Associate Director Planning, Performance and Business</w:t>
            </w:r>
            <w:r w:rsidR="00692445">
              <w:rPr>
                <w:rFonts w:ascii="Arial" w:hAnsi="Arial" w:cs="Arial"/>
                <w:sz w:val="22"/>
                <w:szCs w:val="22"/>
              </w:rPr>
              <w:t xml:space="preserve"> Services</w:t>
            </w:r>
            <w:r w:rsidR="00410758">
              <w:rPr>
                <w:rFonts w:ascii="Arial" w:hAnsi="Arial" w:cs="Arial"/>
                <w:sz w:val="22"/>
                <w:szCs w:val="22"/>
              </w:rPr>
              <w:t xml:space="preserve"> </w:t>
            </w:r>
          </w:p>
        </w:tc>
      </w:tr>
      <w:tr w:rsidR="00B04F57" w:rsidRPr="00B54166" w14:paraId="62D7A117" w14:textId="77777777" w:rsidTr="70E2C3A2">
        <w:tc>
          <w:tcPr>
            <w:tcW w:w="3148" w:type="dxa"/>
            <w:tcBorders>
              <w:top w:val="nil"/>
              <w:left w:val="single" w:sz="4" w:space="0" w:color="auto"/>
              <w:bottom w:val="nil"/>
              <w:right w:val="nil"/>
            </w:tcBorders>
          </w:tcPr>
          <w:p w14:paraId="4A0E3A45" w14:textId="77777777" w:rsidR="00B04F57" w:rsidRPr="00B54166" w:rsidRDefault="00875474" w:rsidP="00875474">
            <w:pPr>
              <w:spacing w:before="120" w:after="120"/>
              <w:rPr>
                <w:rFonts w:ascii="Arial" w:hAnsi="Arial" w:cs="Arial"/>
                <w:sz w:val="22"/>
                <w:szCs w:val="22"/>
              </w:rPr>
            </w:pPr>
            <w:r>
              <w:rPr>
                <w:rFonts w:ascii="Arial" w:hAnsi="Arial" w:cs="Arial"/>
                <w:sz w:val="22"/>
                <w:szCs w:val="22"/>
              </w:rPr>
              <w:t>Strategic Business Unit</w:t>
            </w:r>
          </w:p>
        </w:tc>
        <w:tc>
          <w:tcPr>
            <w:tcW w:w="6894" w:type="dxa"/>
            <w:tcBorders>
              <w:top w:val="nil"/>
              <w:left w:val="nil"/>
              <w:bottom w:val="nil"/>
              <w:right w:val="single" w:sz="4" w:space="0" w:color="auto"/>
            </w:tcBorders>
          </w:tcPr>
          <w:p w14:paraId="15BFA4DC" w14:textId="77777777" w:rsidR="00B04F57" w:rsidRPr="00B54166" w:rsidRDefault="00C90DD8">
            <w:pPr>
              <w:spacing w:before="120" w:after="120"/>
              <w:rPr>
                <w:rFonts w:ascii="Arial" w:hAnsi="Arial" w:cs="Arial"/>
                <w:sz w:val="22"/>
                <w:szCs w:val="22"/>
              </w:rPr>
            </w:pPr>
            <w:r>
              <w:rPr>
                <w:rFonts w:ascii="Arial" w:hAnsi="Arial" w:cs="Arial"/>
                <w:sz w:val="22"/>
                <w:szCs w:val="22"/>
              </w:rPr>
              <w:t>Practitioner and Counter Fraud Services</w:t>
            </w:r>
          </w:p>
        </w:tc>
      </w:tr>
      <w:tr w:rsidR="00A56A1E" w:rsidRPr="00B54166" w14:paraId="010C78DB" w14:textId="77777777" w:rsidTr="70E2C3A2">
        <w:tc>
          <w:tcPr>
            <w:tcW w:w="3148" w:type="dxa"/>
            <w:tcBorders>
              <w:top w:val="nil"/>
              <w:left w:val="single" w:sz="4" w:space="0" w:color="auto"/>
              <w:bottom w:val="nil"/>
              <w:right w:val="nil"/>
            </w:tcBorders>
          </w:tcPr>
          <w:p w14:paraId="1D2B207C" w14:textId="77777777" w:rsidR="00A56A1E" w:rsidRPr="00B54166" w:rsidRDefault="00A56A1E" w:rsidP="00A56A1E">
            <w:pPr>
              <w:spacing w:before="120" w:after="120"/>
              <w:rPr>
                <w:rFonts w:ascii="Arial" w:hAnsi="Arial" w:cs="Arial"/>
                <w:sz w:val="22"/>
                <w:szCs w:val="22"/>
              </w:rPr>
            </w:pPr>
            <w:r w:rsidRPr="00B54166">
              <w:rPr>
                <w:rFonts w:ascii="Arial" w:hAnsi="Arial" w:cs="Arial"/>
                <w:sz w:val="22"/>
                <w:szCs w:val="22"/>
              </w:rPr>
              <w:t>Location</w:t>
            </w:r>
          </w:p>
        </w:tc>
        <w:tc>
          <w:tcPr>
            <w:tcW w:w="6894" w:type="dxa"/>
            <w:tcBorders>
              <w:top w:val="nil"/>
              <w:left w:val="nil"/>
              <w:bottom w:val="nil"/>
              <w:right w:val="single" w:sz="4" w:space="0" w:color="auto"/>
            </w:tcBorders>
          </w:tcPr>
          <w:p w14:paraId="27E0518B" w14:textId="77777777" w:rsidR="00A56A1E" w:rsidRDefault="00A56A1E" w:rsidP="00A56A1E">
            <w:pPr>
              <w:spacing w:before="120" w:after="120"/>
              <w:rPr>
                <w:rFonts w:ascii="Arial" w:hAnsi="Arial" w:cs="Arial"/>
                <w:sz w:val="22"/>
                <w:szCs w:val="22"/>
              </w:rPr>
            </w:pPr>
            <w:r>
              <w:rPr>
                <w:rFonts w:ascii="Arial" w:hAnsi="Arial" w:cs="Arial"/>
                <w:sz w:val="22"/>
                <w:szCs w:val="22"/>
              </w:rPr>
              <w:t>Flexible</w:t>
            </w:r>
          </w:p>
        </w:tc>
      </w:tr>
      <w:tr w:rsidR="00A56A1E" w:rsidRPr="00B54166" w14:paraId="0D2EC33D" w14:textId="77777777" w:rsidTr="70E2C3A2">
        <w:tc>
          <w:tcPr>
            <w:tcW w:w="3148" w:type="dxa"/>
            <w:tcBorders>
              <w:top w:val="nil"/>
              <w:left w:val="single" w:sz="4" w:space="0" w:color="auto"/>
              <w:bottom w:val="single" w:sz="4" w:space="0" w:color="auto"/>
              <w:right w:val="nil"/>
            </w:tcBorders>
          </w:tcPr>
          <w:p w14:paraId="2A75D3C9" w14:textId="77777777" w:rsidR="00A56A1E" w:rsidRPr="00B54166" w:rsidRDefault="00A56A1E" w:rsidP="00A56A1E">
            <w:pPr>
              <w:spacing w:before="120" w:after="120"/>
              <w:rPr>
                <w:rFonts w:ascii="Arial" w:hAnsi="Arial" w:cs="Arial"/>
                <w:sz w:val="22"/>
                <w:szCs w:val="22"/>
              </w:rPr>
            </w:pPr>
            <w:r>
              <w:rPr>
                <w:rFonts w:ascii="Arial" w:hAnsi="Arial" w:cs="Arial"/>
                <w:sz w:val="22"/>
                <w:szCs w:val="22"/>
              </w:rPr>
              <w:t>CAJE Reference</w:t>
            </w:r>
          </w:p>
        </w:tc>
        <w:tc>
          <w:tcPr>
            <w:tcW w:w="6894" w:type="dxa"/>
            <w:tcBorders>
              <w:top w:val="nil"/>
              <w:left w:val="nil"/>
              <w:bottom w:val="single" w:sz="4" w:space="0" w:color="auto"/>
              <w:right w:val="single" w:sz="4" w:space="0" w:color="auto"/>
            </w:tcBorders>
          </w:tcPr>
          <w:p w14:paraId="0A37501D" w14:textId="3688FF9F" w:rsidR="00A56A1E" w:rsidRPr="00B54166" w:rsidRDefault="0084512B" w:rsidP="00A56A1E">
            <w:pPr>
              <w:pStyle w:val="Header"/>
              <w:spacing w:before="120" w:after="120"/>
              <w:rPr>
                <w:rFonts w:ascii="Arial" w:hAnsi="Arial" w:cs="Arial"/>
                <w:sz w:val="22"/>
                <w:szCs w:val="22"/>
              </w:rPr>
            </w:pPr>
            <w:r w:rsidRPr="0084512B">
              <w:rPr>
                <w:rFonts w:ascii="Arial" w:hAnsi="Arial" w:cs="Arial"/>
                <w:sz w:val="22"/>
                <w:szCs w:val="22"/>
              </w:rPr>
              <w:t>NPPCFSS709</w:t>
            </w:r>
          </w:p>
        </w:tc>
      </w:tr>
      <w:tr w:rsidR="00A56A1E" w:rsidRPr="00B54166" w14:paraId="5DAB6C7B" w14:textId="77777777" w:rsidTr="70E2C3A2">
        <w:tc>
          <w:tcPr>
            <w:tcW w:w="10042" w:type="dxa"/>
            <w:gridSpan w:val="2"/>
            <w:tcBorders>
              <w:top w:val="single" w:sz="4" w:space="0" w:color="auto"/>
              <w:left w:val="nil"/>
              <w:bottom w:val="single" w:sz="4" w:space="0" w:color="auto"/>
              <w:right w:val="nil"/>
            </w:tcBorders>
          </w:tcPr>
          <w:p w14:paraId="02EB378F" w14:textId="77777777" w:rsidR="00A56A1E" w:rsidRPr="00B54166" w:rsidRDefault="00A56A1E" w:rsidP="00A56A1E">
            <w:pPr>
              <w:spacing w:before="120" w:after="120"/>
              <w:rPr>
                <w:rFonts w:ascii="Arial" w:hAnsi="Arial" w:cs="Arial"/>
                <w:sz w:val="16"/>
                <w:szCs w:val="16"/>
              </w:rPr>
            </w:pPr>
          </w:p>
        </w:tc>
      </w:tr>
      <w:tr w:rsidR="00A56A1E" w:rsidRPr="00B54166" w14:paraId="2ACBE9AF" w14:textId="77777777" w:rsidTr="70E2C3A2">
        <w:tc>
          <w:tcPr>
            <w:tcW w:w="10042" w:type="dxa"/>
            <w:gridSpan w:val="2"/>
            <w:tcBorders>
              <w:top w:val="single" w:sz="4" w:space="0" w:color="auto"/>
              <w:left w:val="single" w:sz="4" w:space="0" w:color="auto"/>
              <w:bottom w:val="single" w:sz="4" w:space="0" w:color="auto"/>
              <w:right w:val="single" w:sz="4" w:space="0" w:color="auto"/>
            </w:tcBorders>
          </w:tcPr>
          <w:p w14:paraId="34049B0E" w14:textId="77777777" w:rsidR="00A56A1E" w:rsidRPr="00B54166" w:rsidRDefault="00A56A1E" w:rsidP="00A56A1E">
            <w:pPr>
              <w:spacing w:before="120" w:after="120"/>
              <w:rPr>
                <w:rFonts w:ascii="Arial" w:hAnsi="Arial" w:cs="Arial"/>
                <w:b/>
                <w:sz w:val="22"/>
                <w:szCs w:val="22"/>
              </w:rPr>
            </w:pPr>
            <w:r w:rsidRPr="00B54166">
              <w:rPr>
                <w:rFonts w:ascii="Arial" w:hAnsi="Arial" w:cs="Arial"/>
                <w:b/>
                <w:sz w:val="22"/>
                <w:szCs w:val="22"/>
              </w:rPr>
              <w:t>2.</w:t>
            </w:r>
            <w:r w:rsidRPr="00B54166">
              <w:rPr>
                <w:rFonts w:ascii="Arial" w:hAnsi="Arial" w:cs="Arial"/>
                <w:b/>
                <w:sz w:val="22"/>
                <w:szCs w:val="22"/>
              </w:rPr>
              <w:tab/>
              <w:t>JOB PURPOSE</w:t>
            </w:r>
          </w:p>
        </w:tc>
      </w:tr>
      <w:tr w:rsidR="00A56A1E" w:rsidRPr="00B54166" w14:paraId="0521904B" w14:textId="77777777" w:rsidTr="70E2C3A2">
        <w:tc>
          <w:tcPr>
            <w:tcW w:w="10042" w:type="dxa"/>
            <w:gridSpan w:val="2"/>
            <w:tcBorders>
              <w:top w:val="single" w:sz="4" w:space="0" w:color="auto"/>
              <w:left w:val="single" w:sz="4" w:space="0" w:color="auto"/>
              <w:bottom w:val="single" w:sz="4" w:space="0" w:color="auto"/>
              <w:right w:val="single" w:sz="4" w:space="0" w:color="auto"/>
            </w:tcBorders>
          </w:tcPr>
          <w:p w14:paraId="537804B2" w14:textId="0DD267B9" w:rsidR="00CF66F6" w:rsidRPr="00B54166" w:rsidRDefault="70E2C3A2" w:rsidP="00CF66F6">
            <w:pPr>
              <w:spacing w:before="120" w:after="120"/>
              <w:ind w:right="72"/>
              <w:rPr>
                <w:rFonts w:ascii="Arial" w:hAnsi="Arial" w:cs="Arial"/>
                <w:sz w:val="22"/>
                <w:szCs w:val="22"/>
              </w:rPr>
            </w:pPr>
            <w:r w:rsidRPr="70E2C3A2">
              <w:rPr>
                <w:rFonts w:ascii="Arial" w:hAnsi="Arial" w:cs="Arial"/>
                <w:sz w:val="22"/>
                <w:szCs w:val="22"/>
              </w:rPr>
              <w:t xml:space="preserve">The role of the Business Change Manager (Customer Relationships) is to develop and maintain strong, effective and trusted partnerships </w:t>
            </w:r>
            <w:r w:rsidR="00CF66F6">
              <w:rPr>
                <w:rFonts w:ascii="Arial" w:hAnsi="Arial" w:cs="Arial"/>
                <w:sz w:val="22"/>
                <w:szCs w:val="22"/>
              </w:rPr>
              <w:t xml:space="preserve">internally </w:t>
            </w:r>
            <w:r w:rsidRPr="70E2C3A2">
              <w:rPr>
                <w:rFonts w:ascii="Arial" w:hAnsi="Arial" w:cs="Arial"/>
                <w:sz w:val="22"/>
                <w:szCs w:val="22"/>
              </w:rPr>
              <w:t>with the business</w:t>
            </w:r>
            <w:r w:rsidR="00CF66F6">
              <w:rPr>
                <w:rFonts w:ascii="Arial" w:hAnsi="Arial" w:cs="Arial"/>
                <w:sz w:val="22"/>
                <w:szCs w:val="22"/>
              </w:rPr>
              <w:t xml:space="preserve"> and externally with </w:t>
            </w:r>
            <w:r w:rsidRPr="70E2C3A2">
              <w:rPr>
                <w:rFonts w:ascii="Arial" w:hAnsi="Arial" w:cs="Arial"/>
                <w:sz w:val="22"/>
                <w:szCs w:val="22"/>
              </w:rPr>
              <w:t xml:space="preserve">customers and stakeholders, ensuring that the functions of Practitioner and Counter Fraud Services (P&amp;CFS) are recognised and that all parties play a key role in evolving and improving service delivery and performance.  </w:t>
            </w:r>
          </w:p>
        </w:tc>
      </w:tr>
      <w:tr w:rsidR="00A56A1E" w:rsidRPr="00B54166" w14:paraId="6A05A809" w14:textId="77777777" w:rsidTr="70E2C3A2">
        <w:trPr>
          <w:trHeight w:val="113"/>
        </w:trPr>
        <w:tc>
          <w:tcPr>
            <w:tcW w:w="10042" w:type="dxa"/>
            <w:gridSpan w:val="2"/>
            <w:tcBorders>
              <w:top w:val="single" w:sz="4" w:space="0" w:color="auto"/>
              <w:left w:val="nil"/>
              <w:bottom w:val="single" w:sz="4" w:space="0" w:color="auto"/>
              <w:right w:val="nil"/>
            </w:tcBorders>
          </w:tcPr>
          <w:p w14:paraId="5A39BBE3" w14:textId="34B7F892" w:rsidR="00CA2895" w:rsidRPr="00B54166" w:rsidRDefault="00CA2895" w:rsidP="00A56A1E">
            <w:pPr>
              <w:spacing w:before="120" w:after="120"/>
              <w:rPr>
                <w:rFonts w:ascii="Arial" w:hAnsi="Arial" w:cs="Arial"/>
                <w:sz w:val="12"/>
                <w:szCs w:val="12"/>
              </w:rPr>
            </w:pPr>
          </w:p>
        </w:tc>
      </w:tr>
      <w:tr w:rsidR="00A56A1E" w:rsidRPr="00B54166" w14:paraId="5B11399B" w14:textId="77777777" w:rsidTr="70E2C3A2">
        <w:tc>
          <w:tcPr>
            <w:tcW w:w="10042" w:type="dxa"/>
            <w:gridSpan w:val="2"/>
            <w:tcBorders>
              <w:top w:val="single" w:sz="4" w:space="0" w:color="auto"/>
              <w:left w:val="single" w:sz="4" w:space="0" w:color="auto"/>
              <w:bottom w:val="single" w:sz="4" w:space="0" w:color="auto"/>
              <w:right w:val="single" w:sz="4" w:space="0" w:color="auto"/>
            </w:tcBorders>
          </w:tcPr>
          <w:p w14:paraId="3569D643" w14:textId="77777777" w:rsidR="00A56A1E" w:rsidRPr="00B54166" w:rsidRDefault="00A56A1E" w:rsidP="00A56A1E">
            <w:pPr>
              <w:spacing w:before="120" w:after="120"/>
              <w:rPr>
                <w:rFonts w:ascii="Arial" w:hAnsi="Arial" w:cs="Arial"/>
                <w:b/>
                <w:sz w:val="22"/>
                <w:szCs w:val="22"/>
              </w:rPr>
            </w:pPr>
            <w:r w:rsidRPr="00B54166">
              <w:rPr>
                <w:rFonts w:ascii="Arial" w:hAnsi="Arial" w:cs="Arial"/>
                <w:b/>
                <w:sz w:val="22"/>
                <w:szCs w:val="22"/>
              </w:rPr>
              <w:t xml:space="preserve">3.  </w:t>
            </w:r>
            <w:r w:rsidRPr="00B54166">
              <w:rPr>
                <w:rFonts w:ascii="Arial" w:hAnsi="Arial" w:cs="Arial"/>
                <w:b/>
                <w:sz w:val="22"/>
                <w:szCs w:val="22"/>
              </w:rPr>
              <w:tab/>
              <w:t xml:space="preserve"> DIMENSIONS</w:t>
            </w:r>
          </w:p>
        </w:tc>
      </w:tr>
      <w:tr w:rsidR="00A56A1E" w:rsidRPr="00B54166" w14:paraId="47B4822D" w14:textId="77777777" w:rsidTr="70E2C3A2">
        <w:trPr>
          <w:trHeight w:val="1408"/>
        </w:trPr>
        <w:tc>
          <w:tcPr>
            <w:tcW w:w="10042" w:type="dxa"/>
            <w:gridSpan w:val="2"/>
            <w:tcBorders>
              <w:top w:val="single" w:sz="4" w:space="0" w:color="auto"/>
              <w:left w:val="single" w:sz="4" w:space="0" w:color="auto"/>
              <w:bottom w:val="single" w:sz="4" w:space="0" w:color="auto"/>
              <w:right w:val="single" w:sz="4" w:space="0" w:color="auto"/>
            </w:tcBorders>
          </w:tcPr>
          <w:p w14:paraId="41C8F396" w14:textId="77777777" w:rsidR="00A56A1E" w:rsidRPr="00E670EF" w:rsidRDefault="00A56A1E" w:rsidP="00D41B8E">
            <w:pPr>
              <w:ind w:right="132"/>
              <w:rPr>
                <w:rFonts w:ascii="Arial" w:hAnsi="Arial" w:cs="Arial"/>
                <w:sz w:val="22"/>
                <w:szCs w:val="22"/>
              </w:rPr>
            </w:pPr>
          </w:p>
          <w:p w14:paraId="40275758" w14:textId="77777777" w:rsidR="00E670EF" w:rsidRDefault="00E670EF" w:rsidP="00D41B8E">
            <w:pPr>
              <w:ind w:right="132"/>
              <w:rPr>
                <w:rFonts w:ascii="Arial" w:hAnsi="Arial" w:cs="Arial"/>
                <w:sz w:val="22"/>
                <w:szCs w:val="22"/>
              </w:rPr>
            </w:pPr>
            <w:r w:rsidRPr="004E27A1">
              <w:rPr>
                <w:rFonts w:ascii="Arial" w:hAnsi="Arial" w:cs="Arial"/>
                <w:sz w:val="22"/>
                <w:szCs w:val="22"/>
              </w:rPr>
              <w:t xml:space="preserve">NSS is the working name of the Common Services Agency and as a Non Departmental Public Body (NDPB) is designed and enabled to provide a range of support services to Health Boards, Health and Social Care Integrated Joint Boards and across the wider Scottish Public Sector. </w:t>
            </w:r>
          </w:p>
          <w:p w14:paraId="67325E49" w14:textId="77777777" w:rsidR="00E670EF" w:rsidRDefault="00E670EF" w:rsidP="00D41B8E">
            <w:pPr>
              <w:ind w:right="132"/>
              <w:rPr>
                <w:rFonts w:ascii="Arial" w:hAnsi="Arial" w:cs="Arial"/>
                <w:sz w:val="22"/>
                <w:szCs w:val="22"/>
              </w:rPr>
            </w:pPr>
          </w:p>
          <w:p w14:paraId="69962BC2" w14:textId="77777777" w:rsidR="00E670EF" w:rsidRDefault="00E670EF" w:rsidP="00D41B8E">
            <w:pPr>
              <w:ind w:right="132"/>
              <w:rPr>
                <w:rFonts w:ascii="Arial" w:hAnsi="Arial" w:cs="Arial"/>
                <w:sz w:val="22"/>
                <w:szCs w:val="22"/>
              </w:rPr>
            </w:pPr>
            <w:r w:rsidRPr="004E27A1">
              <w:rPr>
                <w:rFonts w:ascii="Arial" w:hAnsi="Arial" w:cs="Arial"/>
                <w:sz w:val="22"/>
                <w:szCs w:val="22"/>
              </w:rPr>
              <w:t xml:space="preserve">The SBU has a revenue budget of over £29.5m and programme budgets in excess of £20m, allocated across several operational and support functions that deliver payment, registration and Counter Fraud Services. </w:t>
            </w:r>
          </w:p>
          <w:p w14:paraId="3DFAB6FD" w14:textId="77777777" w:rsidR="00E670EF" w:rsidRDefault="00E670EF" w:rsidP="00D41B8E">
            <w:pPr>
              <w:ind w:right="132"/>
              <w:rPr>
                <w:rFonts w:ascii="Arial" w:hAnsi="Arial" w:cs="Arial"/>
                <w:sz w:val="22"/>
                <w:szCs w:val="22"/>
              </w:rPr>
            </w:pPr>
          </w:p>
          <w:p w14:paraId="72A3D3EC" w14:textId="1046E6E9" w:rsidR="00A56A1E" w:rsidRPr="00B54166" w:rsidRDefault="00E670EF" w:rsidP="00D41B8E">
            <w:pPr>
              <w:spacing w:before="120" w:after="120"/>
              <w:ind w:right="132"/>
              <w:rPr>
                <w:rFonts w:ascii="Arial" w:hAnsi="Arial" w:cs="Arial"/>
                <w:iCs/>
                <w:sz w:val="22"/>
                <w:szCs w:val="22"/>
              </w:rPr>
            </w:pPr>
            <w:r w:rsidRPr="004E27A1">
              <w:rPr>
                <w:rFonts w:ascii="Arial" w:hAnsi="Arial" w:cs="Arial"/>
                <w:sz w:val="22"/>
                <w:szCs w:val="22"/>
              </w:rPr>
              <w:t>The SBU has approximately 500 staff located across Scotland</w:t>
            </w:r>
            <w:r>
              <w:rPr>
                <w:rFonts w:ascii="Arial" w:hAnsi="Arial" w:cs="Arial"/>
                <w:sz w:val="22"/>
                <w:szCs w:val="22"/>
              </w:rPr>
              <w:t xml:space="preserve"> and is</w:t>
            </w:r>
            <w:r w:rsidRPr="004E27A1">
              <w:rPr>
                <w:rFonts w:ascii="Arial" w:hAnsi="Arial" w:cs="Arial"/>
                <w:sz w:val="22"/>
                <w:szCs w:val="22"/>
              </w:rPr>
              <w:t xml:space="preserve"> responsible for making payments to primary care practitioners of </w:t>
            </w:r>
            <w:r w:rsidR="00473880">
              <w:rPr>
                <w:rFonts w:ascii="Arial" w:hAnsi="Arial" w:cs="Arial"/>
                <w:sz w:val="22"/>
                <w:szCs w:val="22"/>
              </w:rPr>
              <w:t xml:space="preserve">over </w:t>
            </w:r>
            <w:r w:rsidRPr="004E27A1">
              <w:rPr>
                <w:rFonts w:ascii="Arial" w:hAnsi="Arial" w:cs="Arial"/>
                <w:sz w:val="22"/>
                <w:szCs w:val="22"/>
              </w:rPr>
              <w:t xml:space="preserve">£2.6billion </w:t>
            </w:r>
            <w:r w:rsidR="00473880">
              <w:rPr>
                <w:rFonts w:ascii="Arial" w:hAnsi="Arial" w:cs="Arial"/>
                <w:sz w:val="22"/>
                <w:szCs w:val="22"/>
              </w:rPr>
              <w:t xml:space="preserve">each year </w:t>
            </w:r>
            <w:r w:rsidRPr="004E27A1">
              <w:rPr>
                <w:rFonts w:ascii="Arial" w:hAnsi="Arial" w:cs="Arial"/>
                <w:sz w:val="22"/>
                <w:szCs w:val="22"/>
              </w:rPr>
              <w:t>on behalf of the 14 territorial health boards and providing an effective Counter Fraud Service to NHS Scotland</w:t>
            </w:r>
            <w:r>
              <w:rPr>
                <w:rFonts w:ascii="Arial" w:hAnsi="Arial" w:cs="Arial"/>
                <w:sz w:val="22"/>
                <w:szCs w:val="22"/>
              </w:rPr>
              <w:t>.</w:t>
            </w:r>
          </w:p>
        </w:tc>
      </w:tr>
    </w:tbl>
    <w:p w14:paraId="0D0B940D" w14:textId="0ED71764" w:rsidR="00CE5E2E" w:rsidRDefault="00CE5E2E"/>
    <w:p w14:paraId="6CA90422" w14:textId="3CB51417" w:rsidR="006346EA" w:rsidRDefault="006346EA"/>
    <w:p w14:paraId="09D09538" w14:textId="3DF76E0B" w:rsidR="006346EA" w:rsidRDefault="006346EA"/>
    <w:p w14:paraId="58456859" w14:textId="16A697FB" w:rsidR="006346EA" w:rsidRDefault="006346EA"/>
    <w:p w14:paraId="10213D32" w14:textId="77777777" w:rsidR="006346EA" w:rsidRPr="00B54166" w:rsidRDefault="006346EA"/>
    <w:tbl>
      <w:tblPr>
        <w:tblW w:w="1004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42"/>
      </w:tblGrid>
      <w:tr w:rsidR="00B04F57" w:rsidRPr="00B54166" w14:paraId="4085E636" w14:textId="77777777" w:rsidTr="70E2C3A2">
        <w:tc>
          <w:tcPr>
            <w:tcW w:w="10042" w:type="dxa"/>
            <w:tcBorders>
              <w:top w:val="single" w:sz="4" w:space="0" w:color="auto"/>
              <w:left w:val="single" w:sz="4" w:space="0" w:color="auto"/>
              <w:bottom w:val="single" w:sz="4" w:space="0" w:color="auto"/>
              <w:right w:val="single" w:sz="4" w:space="0" w:color="auto"/>
            </w:tcBorders>
          </w:tcPr>
          <w:p w14:paraId="45703708" w14:textId="77777777" w:rsidR="00CE5E2E" w:rsidRPr="00B54166" w:rsidRDefault="00B04F57">
            <w:pPr>
              <w:spacing w:before="120" w:after="120"/>
              <w:rPr>
                <w:rFonts w:ascii="Arial" w:hAnsi="Arial" w:cs="Arial"/>
                <w:b/>
                <w:sz w:val="22"/>
                <w:szCs w:val="22"/>
              </w:rPr>
            </w:pPr>
            <w:r w:rsidRPr="00B54166">
              <w:rPr>
                <w:rFonts w:ascii="Arial" w:hAnsi="Arial" w:cs="Arial"/>
                <w:b/>
                <w:sz w:val="22"/>
                <w:szCs w:val="22"/>
              </w:rPr>
              <w:t>4.          ORGANISATION CHART</w:t>
            </w:r>
          </w:p>
        </w:tc>
      </w:tr>
      <w:tr w:rsidR="00B04F57" w:rsidRPr="00B54166" w14:paraId="0E27B00A" w14:textId="77777777" w:rsidTr="70E2C3A2">
        <w:trPr>
          <w:trHeight w:val="6717"/>
        </w:trPr>
        <w:tc>
          <w:tcPr>
            <w:tcW w:w="10042" w:type="dxa"/>
            <w:tcBorders>
              <w:top w:val="single" w:sz="4" w:space="0" w:color="auto"/>
              <w:left w:val="single" w:sz="6" w:space="0" w:color="auto"/>
              <w:bottom w:val="nil"/>
              <w:right w:val="single" w:sz="6" w:space="0" w:color="auto"/>
            </w:tcBorders>
          </w:tcPr>
          <w:p w14:paraId="60061E4C" w14:textId="77777777" w:rsidR="00B04F57" w:rsidRPr="002C440C" w:rsidRDefault="00A56A1E" w:rsidP="70E2C3A2">
            <w:pPr>
              <w:overflowPunct w:val="0"/>
              <w:autoSpaceDE w:val="0"/>
              <w:autoSpaceDN w:val="0"/>
              <w:adjustRightInd w:val="0"/>
              <w:spacing w:before="120" w:after="120"/>
              <w:jc w:val="both"/>
              <w:textAlignment w:val="baseline"/>
              <w:rPr>
                <w:rFonts w:ascii="Arial" w:hAnsi="Arial" w:cs="Arial"/>
                <w:sz w:val="22"/>
                <w:szCs w:val="22"/>
              </w:rPr>
            </w:pPr>
            <w:r>
              <w:rPr>
                <w:noProof/>
                <w:lang w:eastAsia="en-GB"/>
              </w:rPr>
              <w:drawing>
                <wp:inline distT="0" distB="0" distL="0" distR="0" wp14:anchorId="2073E3BD" wp14:editId="0D3F793E">
                  <wp:extent cx="6047117" cy="3674853"/>
                  <wp:effectExtent l="38100" t="0" r="1079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r w:rsidR="00B04F57" w:rsidRPr="00B54166" w14:paraId="44EAFD9C" w14:textId="77777777" w:rsidTr="70E2C3A2">
        <w:tc>
          <w:tcPr>
            <w:tcW w:w="10042" w:type="dxa"/>
            <w:tcBorders>
              <w:top w:val="single" w:sz="4" w:space="0" w:color="auto"/>
              <w:left w:val="nil"/>
              <w:bottom w:val="single" w:sz="4" w:space="0" w:color="auto"/>
              <w:right w:val="nil"/>
            </w:tcBorders>
          </w:tcPr>
          <w:p w14:paraId="4B94D5A5" w14:textId="77777777" w:rsidR="00B04F57" w:rsidRPr="00B54166" w:rsidRDefault="00B04F57">
            <w:pPr>
              <w:spacing w:before="120" w:after="120"/>
              <w:rPr>
                <w:rFonts w:ascii="Arial" w:hAnsi="Arial" w:cs="Arial"/>
                <w:b/>
                <w:sz w:val="22"/>
                <w:szCs w:val="22"/>
              </w:rPr>
            </w:pPr>
          </w:p>
        </w:tc>
      </w:tr>
      <w:tr w:rsidR="00B04F57" w:rsidRPr="00B54166" w14:paraId="518CC1D8" w14:textId="77777777" w:rsidTr="70E2C3A2">
        <w:tc>
          <w:tcPr>
            <w:tcW w:w="10042" w:type="dxa"/>
            <w:tcBorders>
              <w:top w:val="single" w:sz="4" w:space="0" w:color="auto"/>
              <w:left w:val="single" w:sz="4" w:space="0" w:color="auto"/>
              <w:bottom w:val="single" w:sz="4" w:space="0" w:color="auto"/>
              <w:right w:val="single" w:sz="4" w:space="0" w:color="auto"/>
            </w:tcBorders>
          </w:tcPr>
          <w:p w14:paraId="449BD932" w14:textId="77777777" w:rsidR="00B04F57" w:rsidRPr="00B54166" w:rsidRDefault="00B04F57">
            <w:pPr>
              <w:spacing w:before="120" w:after="120"/>
              <w:rPr>
                <w:rFonts w:ascii="Arial" w:hAnsi="Arial" w:cs="Arial"/>
                <w:b/>
                <w:sz w:val="22"/>
                <w:szCs w:val="22"/>
              </w:rPr>
            </w:pPr>
            <w:r w:rsidRPr="00B54166">
              <w:rPr>
                <w:rFonts w:ascii="Arial" w:hAnsi="Arial" w:cs="Arial"/>
                <w:b/>
                <w:sz w:val="22"/>
                <w:szCs w:val="22"/>
              </w:rPr>
              <w:t xml:space="preserve">5.   </w:t>
            </w:r>
            <w:r w:rsidRPr="00B54166">
              <w:rPr>
                <w:rFonts w:ascii="Arial" w:hAnsi="Arial" w:cs="Arial"/>
                <w:b/>
                <w:sz w:val="22"/>
                <w:szCs w:val="22"/>
              </w:rPr>
              <w:tab/>
              <w:t>ROLE OF THE DEPARTMENT</w:t>
            </w:r>
          </w:p>
        </w:tc>
      </w:tr>
      <w:tr w:rsidR="00B04F57" w:rsidRPr="00B54166" w14:paraId="1B955141" w14:textId="77777777" w:rsidTr="70E2C3A2">
        <w:tc>
          <w:tcPr>
            <w:tcW w:w="10042" w:type="dxa"/>
            <w:tcBorders>
              <w:top w:val="single" w:sz="4" w:space="0" w:color="auto"/>
              <w:left w:val="single" w:sz="4" w:space="0" w:color="auto"/>
              <w:bottom w:val="single" w:sz="4" w:space="0" w:color="auto"/>
              <w:right w:val="single" w:sz="4" w:space="0" w:color="auto"/>
            </w:tcBorders>
          </w:tcPr>
          <w:p w14:paraId="796E28D7" w14:textId="77777777" w:rsidR="00E10293" w:rsidRDefault="00D0044F" w:rsidP="00D41B8E">
            <w:pPr>
              <w:rPr>
                <w:rFonts w:ascii="Arial" w:hAnsi="Arial" w:cs="Arial"/>
                <w:iCs/>
                <w:sz w:val="22"/>
                <w:szCs w:val="22"/>
              </w:rPr>
            </w:pPr>
            <w:r w:rsidRPr="00D0044F">
              <w:rPr>
                <w:rFonts w:ascii="Arial" w:hAnsi="Arial" w:cs="Arial"/>
                <w:sz w:val="22"/>
                <w:szCs w:val="22"/>
              </w:rPr>
              <w:t xml:space="preserve">NHS National Services Scotland (NSS) delivers a range of national services through five Strategic Business Units (SBUs).  </w:t>
            </w:r>
            <w:r>
              <w:rPr>
                <w:rFonts w:ascii="Arial" w:hAnsi="Arial" w:cs="Arial"/>
                <w:sz w:val="22"/>
                <w:szCs w:val="22"/>
              </w:rPr>
              <w:t xml:space="preserve">The </w:t>
            </w:r>
            <w:r w:rsidRPr="00D0044F">
              <w:rPr>
                <w:rFonts w:ascii="Arial" w:hAnsi="Arial" w:cs="Arial"/>
                <w:sz w:val="22"/>
                <w:szCs w:val="22"/>
              </w:rPr>
              <w:t xml:space="preserve">P&amp;CFS </w:t>
            </w:r>
            <w:r w:rsidR="00A41128">
              <w:rPr>
                <w:rFonts w:ascii="Arial" w:hAnsi="Arial" w:cs="Arial"/>
                <w:sz w:val="22"/>
                <w:szCs w:val="22"/>
              </w:rPr>
              <w:t>S</w:t>
            </w:r>
            <w:r>
              <w:rPr>
                <w:rFonts w:ascii="Arial" w:hAnsi="Arial" w:cs="Arial"/>
                <w:sz w:val="22"/>
                <w:szCs w:val="22"/>
              </w:rPr>
              <w:t xml:space="preserve">BU </w:t>
            </w:r>
            <w:r w:rsidRPr="00D0044F">
              <w:rPr>
                <w:rFonts w:ascii="Arial" w:hAnsi="Arial" w:cs="Arial"/>
                <w:sz w:val="22"/>
                <w:szCs w:val="22"/>
              </w:rPr>
              <w:t xml:space="preserve">is </w:t>
            </w:r>
            <w:r w:rsidRPr="00D41B8E">
              <w:rPr>
                <w:rFonts w:ascii="Arial" w:hAnsi="Arial" w:cs="Arial"/>
                <w:iCs/>
                <w:sz w:val="22"/>
                <w:szCs w:val="22"/>
              </w:rPr>
              <w:t xml:space="preserve">responsible for processing and assuring all payments to </w:t>
            </w:r>
            <w:r w:rsidR="00D41B8E">
              <w:rPr>
                <w:rFonts w:ascii="Arial" w:hAnsi="Arial" w:cs="Arial"/>
                <w:iCs/>
                <w:sz w:val="22"/>
                <w:szCs w:val="22"/>
              </w:rPr>
              <w:t xml:space="preserve">contracted </w:t>
            </w:r>
            <w:r w:rsidRPr="00D41B8E">
              <w:rPr>
                <w:rFonts w:ascii="Arial" w:hAnsi="Arial" w:cs="Arial"/>
                <w:iCs/>
                <w:sz w:val="22"/>
                <w:szCs w:val="22"/>
              </w:rPr>
              <w:t xml:space="preserve">Primary Care Practitioners and for ensuring that effective measures are in place to deal with </w:t>
            </w:r>
            <w:r w:rsidR="00E10293">
              <w:rPr>
                <w:rFonts w:ascii="Arial" w:hAnsi="Arial" w:cs="Arial"/>
                <w:iCs/>
                <w:sz w:val="22"/>
                <w:szCs w:val="22"/>
              </w:rPr>
              <w:t>f</w:t>
            </w:r>
            <w:r w:rsidRPr="00D41B8E">
              <w:rPr>
                <w:rFonts w:ascii="Arial" w:hAnsi="Arial" w:cs="Arial"/>
                <w:iCs/>
                <w:sz w:val="22"/>
                <w:szCs w:val="22"/>
              </w:rPr>
              <w:t>raud across NHS Scotland</w:t>
            </w:r>
            <w:r w:rsidR="00E10293">
              <w:rPr>
                <w:rFonts w:ascii="Arial" w:hAnsi="Arial" w:cs="Arial"/>
                <w:iCs/>
                <w:sz w:val="22"/>
                <w:szCs w:val="22"/>
              </w:rPr>
              <w:t>.</w:t>
            </w:r>
          </w:p>
          <w:p w14:paraId="3DEEC669" w14:textId="77777777" w:rsidR="00E10293" w:rsidRDefault="00E10293" w:rsidP="00D41B8E">
            <w:pPr>
              <w:rPr>
                <w:rFonts w:ascii="Arial" w:hAnsi="Arial" w:cs="Arial"/>
                <w:iCs/>
                <w:sz w:val="22"/>
                <w:szCs w:val="22"/>
              </w:rPr>
            </w:pPr>
          </w:p>
          <w:p w14:paraId="4DE0F312" w14:textId="07F467D2" w:rsidR="00D0044F" w:rsidRPr="00D0044F" w:rsidRDefault="00E10293" w:rsidP="00D41B8E">
            <w:pPr>
              <w:rPr>
                <w:rFonts w:ascii="Arial" w:hAnsi="Arial" w:cs="Arial"/>
                <w:sz w:val="22"/>
                <w:szCs w:val="22"/>
              </w:rPr>
            </w:pPr>
            <w:r w:rsidRPr="00D0044F">
              <w:rPr>
                <w:rFonts w:ascii="Arial" w:hAnsi="Arial" w:cs="Arial"/>
                <w:sz w:val="22"/>
                <w:szCs w:val="22"/>
              </w:rPr>
              <w:t>Th</w:t>
            </w:r>
            <w:r>
              <w:rPr>
                <w:rFonts w:ascii="Arial" w:hAnsi="Arial" w:cs="Arial"/>
                <w:sz w:val="22"/>
                <w:szCs w:val="22"/>
              </w:rPr>
              <w:t>es</w:t>
            </w:r>
            <w:r w:rsidRPr="00D0044F">
              <w:rPr>
                <w:rFonts w:ascii="Arial" w:hAnsi="Arial" w:cs="Arial"/>
                <w:sz w:val="22"/>
                <w:szCs w:val="22"/>
              </w:rPr>
              <w:t>e</w:t>
            </w:r>
            <w:r w:rsidR="00D0044F" w:rsidRPr="00D0044F">
              <w:rPr>
                <w:rFonts w:ascii="Arial" w:hAnsi="Arial" w:cs="Arial"/>
                <w:sz w:val="22"/>
                <w:szCs w:val="22"/>
              </w:rPr>
              <w:t xml:space="preserve"> services include</w:t>
            </w:r>
            <w:r w:rsidR="0015335D">
              <w:rPr>
                <w:rFonts w:ascii="Arial" w:hAnsi="Arial" w:cs="Arial"/>
                <w:sz w:val="22"/>
                <w:szCs w:val="22"/>
              </w:rPr>
              <w:t xml:space="preserve"> the p</w:t>
            </w:r>
            <w:r w:rsidR="00D0044F" w:rsidRPr="00D0044F">
              <w:rPr>
                <w:rFonts w:ascii="Arial" w:hAnsi="Arial" w:cs="Arial"/>
                <w:sz w:val="22"/>
                <w:szCs w:val="22"/>
              </w:rPr>
              <w:t xml:space="preserve">rovision of transactional </w:t>
            </w:r>
            <w:r w:rsidR="004A0978" w:rsidRPr="00D0044F">
              <w:rPr>
                <w:rFonts w:ascii="Arial" w:hAnsi="Arial" w:cs="Arial"/>
                <w:sz w:val="22"/>
                <w:szCs w:val="22"/>
              </w:rPr>
              <w:t>facilities</w:t>
            </w:r>
            <w:r w:rsidR="00D0044F" w:rsidRPr="00D0044F">
              <w:rPr>
                <w:rFonts w:ascii="Arial" w:hAnsi="Arial" w:cs="Arial"/>
                <w:sz w:val="22"/>
                <w:szCs w:val="22"/>
              </w:rPr>
              <w:t xml:space="preserve"> to patients, NHS Boards, primary care contractors and SG </w:t>
            </w:r>
            <w:r>
              <w:rPr>
                <w:rFonts w:ascii="Arial" w:hAnsi="Arial" w:cs="Arial"/>
                <w:sz w:val="22"/>
                <w:szCs w:val="22"/>
              </w:rPr>
              <w:t>Health and Social Care Directorate</w:t>
            </w:r>
            <w:r w:rsidR="00D0044F" w:rsidRPr="00D0044F">
              <w:rPr>
                <w:rFonts w:ascii="Arial" w:hAnsi="Arial" w:cs="Arial"/>
                <w:sz w:val="22"/>
                <w:szCs w:val="22"/>
              </w:rPr>
              <w:t>.</w:t>
            </w:r>
            <w:r>
              <w:rPr>
                <w:rFonts w:ascii="Arial" w:hAnsi="Arial" w:cs="Arial"/>
                <w:sz w:val="22"/>
                <w:szCs w:val="22"/>
              </w:rPr>
              <w:t xml:space="preserve"> </w:t>
            </w:r>
            <w:r w:rsidR="00D0044F" w:rsidRPr="00D0044F">
              <w:rPr>
                <w:rFonts w:ascii="Arial" w:hAnsi="Arial" w:cs="Arial"/>
                <w:sz w:val="22"/>
                <w:szCs w:val="22"/>
              </w:rPr>
              <w:t xml:space="preserve"> </w:t>
            </w:r>
            <w:r>
              <w:rPr>
                <w:rFonts w:ascii="Arial" w:hAnsi="Arial" w:cs="Arial"/>
                <w:sz w:val="22"/>
                <w:szCs w:val="22"/>
              </w:rPr>
              <w:t>Annually, t</w:t>
            </w:r>
            <w:r w:rsidR="00D0044F" w:rsidRPr="00D0044F">
              <w:rPr>
                <w:rFonts w:ascii="Arial" w:hAnsi="Arial" w:cs="Arial"/>
                <w:sz w:val="22"/>
                <w:szCs w:val="22"/>
              </w:rPr>
              <w:t xml:space="preserve">his includes </w:t>
            </w:r>
            <w:r w:rsidR="00473880">
              <w:rPr>
                <w:rFonts w:ascii="Arial" w:hAnsi="Arial" w:cs="Arial"/>
                <w:sz w:val="22"/>
                <w:szCs w:val="22"/>
              </w:rPr>
              <w:t xml:space="preserve">over </w:t>
            </w:r>
            <w:r w:rsidR="00D0044F" w:rsidRPr="00D0044F">
              <w:rPr>
                <w:rFonts w:ascii="Arial" w:hAnsi="Arial" w:cs="Arial"/>
                <w:sz w:val="22"/>
                <w:szCs w:val="22"/>
              </w:rPr>
              <w:t>£2</w:t>
            </w:r>
            <w:r>
              <w:rPr>
                <w:rFonts w:ascii="Arial" w:hAnsi="Arial" w:cs="Arial"/>
                <w:sz w:val="22"/>
                <w:szCs w:val="22"/>
              </w:rPr>
              <w:t>.6</w:t>
            </w:r>
            <w:r w:rsidR="00D0044F" w:rsidRPr="00D0044F">
              <w:rPr>
                <w:rFonts w:ascii="Arial" w:hAnsi="Arial" w:cs="Arial"/>
                <w:sz w:val="22"/>
                <w:szCs w:val="22"/>
              </w:rPr>
              <w:t>b</w:t>
            </w:r>
            <w:r>
              <w:rPr>
                <w:rFonts w:ascii="Arial" w:hAnsi="Arial" w:cs="Arial"/>
                <w:sz w:val="22"/>
                <w:szCs w:val="22"/>
              </w:rPr>
              <w:t>n</w:t>
            </w:r>
            <w:r w:rsidR="00D0044F" w:rsidRPr="00D0044F">
              <w:rPr>
                <w:rFonts w:ascii="Arial" w:hAnsi="Arial" w:cs="Arial"/>
                <w:sz w:val="22"/>
                <w:szCs w:val="22"/>
              </w:rPr>
              <w:t xml:space="preserve"> of payments, transfer of 500,000 patient records, patient registration and ensuring adherence to NHS regulations. </w:t>
            </w:r>
          </w:p>
          <w:p w14:paraId="3656B9AB" w14:textId="77777777" w:rsidR="00D0044F" w:rsidRPr="00E10293" w:rsidRDefault="00D0044F" w:rsidP="00D41B8E">
            <w:pPr>
              <w:rPr>
                <w:rFonts w:ascii="Arial" w:hAnsi="Arial" w:cs="Arial"/>
                <w:sz w:val="22"/>
                <w:szCs w:val="22"/>
              </w:rPr>
            </w:pPr>
          </w:p>
          <w:p w14:paraId="757132E6" w14:textId="752723F3" w:rsidR="00163365" w:rsidRPr="00DF09DB" w:rsidRDefault="70E2C3A2" w:rsidP="70E2C3A2">
            <w:pPr>
              <w:spacing w:before="120" w:after="120"/>
              <w:rPr>
                <w:rFonts w:ascii="Arial" w:hAnsi="Arial" w:cs="Arial"/>
                <w:sz w:val="22"/>
                <w:szCs w:val="22"/>
              </w:rPr>
            </w:pPr>
            <w:r w:rsidRPr="70E2C3A2">
              <w:rPr>
                <w:rFonts w:ascii="Arial" w:hAnsi="Arial" w:cs="Arial"/>
                <w:sz w:val="22"/>
                <w:szCs w:val="22"/>
              </w:rPr>
              <w:t xml:space="preserve">P&amp;CFS provides better care for NHS Scotland through assured, prompt and accurate payments, patient registration and records transfer for primary and community care contractor services (general practice, community dental, community pharmacy and optometry).  This ensures all citizens have access to better care services across Scotland and that clinical quality is maintained across Scotland’s community dental services. </w:t>
            </w:r>
          </w:p>
        </w:tc>
      </w:tr>
    </w:tbl>
    <w:p w14:paraId="049F31CB" w14:textId="52852FF1" w:rsidR="000F024B" w:rsidRPr="00B54166" w:rsidRDefault="000F024B"/>
    <w:tbl>
      <w:tblPr>
        <w:tblpPr w:leftFromText="180" w:rightFromText="180" w:vertAnchor="text" w:horzAnchor="margin" w:tblpY="-68"/>
        <w:tblW w:w="1004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42"/>
      </w:tblGrid>
      <w:tr w:rsidR="0084512B" w:rsidRPr="00B54166" w14:paraId="08A0F26D" w14:textId="77777777" w:rsidTr="0084512B">
        <w:tc>
          <w:tcPr>
            <w:tcW w:w="10042" w:type="dxa"/>
            <w:tcBorders>
              <w:top w:val="single" w:sz="4" w:space="0" w:color="auto"/>
              <w:left w:val="single" w:sz="4" w:space="0" w:color="auto"/>
              <w:bottom w:val="single" w:sz="4" w:space="0" w:color="auto"/>
              <w:right w:val="single" w:sz="4" w:space="0" w:color="auto"/>
            </w:tcBorders>
          </w:tcPr>
          <w:p w14:paraId="02A17F65" w14:textId="77777777" w:rsidR="0084512B" w:rsidRPr="00B54166" w:rsidRDefault="0084512B" w:rsidP="0084512B">
            <w:pPr>
              <w:spacing w:before="120" w:after="120"/>
              <w:rPr>
                <w:rFonts w:ascii="Arial" w:hAnsi="Arial" w:cs="Arial"/>
                <w:b/>
                <w:sz w:val="22"/>
                <w:szCs w:val="22"/>
              </w:rPr>
            </w:pPr>
            <w:r w:rsidRPr="00B54166">
              <w:rPr>
                <w:rFonts w:ascii="Arial" w:hAnsi="Arial" w:cs="Arial"/>
                <w:b/>
                <w:sz w:val="22"/>
                <w:szCs w:val="22"/>
              </w:rPr>
              <w:lastRenderedPageBreak/>
              <w:t xml:space="preserve">6.   </w:t>
            </w:r>
            <w:r w:rsidRPr="00B54166">
              <w:rPr>
                <w:rFonts w:ascii="Arial" w:hAnsi="Arial" w:cs="Arial"/>
                <w:b/>
                <w:sz w:val="22"/>
                <w:szCs w:val="22"/>
              </w:rPr>
              <w:tab/>
              <w:t>KEY RESULT AREAS</w:t>
            </w:r>
          </w:p>
        </w:tc>
      </w:tr>
      <w:tr w:rsidR="0084512B" w:rsidRPr="00B54166" w14:paraId="0D6488D5" w14:textId="77777777" w:rsidTr="0084512B">
        <w:tc>
          <w:tcPr>
            <w:tcW w:w="10042" w:type="dxa"/>
            <w:tcBorders>
              <w:top w:val="single" w:sz="4" w:space="0" w:color="auto"/>
              <w:left w:val="single" w:sz="4" w:space="0" w:color="auto"/>
              <w:bottom w:val="single" w:sz="4" w:space="0" w:color="auto"/>
              <w:right w:val="single" w:sz="4" w:space="0" w:color="auto"/>
            </w:tcBorders>
          </w:tcPr>
          <w:p w14:paraId="218103F0" w14:textId="77777777" w:rsidR="0084512B" w:rsidRDefault="0084512B" w:rsidP="0084512B">
            <w:pPr>
              <w:pStyle w:val="msolistparagraph0"/>
              <w:ind w:left="0"/>
              <w:rPr>
                <w:rFonts w:ascii="Arial" w:hAnsi="Arial" w:cs="Arial"/>
              </w:rPr>
            </w:pPr>
          </w:p>
          <w:p w14:paraId="6D80CB78" w14:textId="77777777" w:rsidR="0084512B" w:rsidRPr="00BE6D83" w:rsidRDefault="0084512B" w:rsidP="0084512B">
            <w:pPr>
              <w:pStyle w:val="msolistparagraph0"/>
              <w:numPr>
                <w:ilvl w:val="0"/>
                <w:numId w:val="45"/>
              </w:numPr>
              <w:rPr>
                <w:rFonts w:ascii="Arial" w:hAnsi="Arial" w:cs="Arial"/>
              </w:rPr>
            </w:pPr>
            <w:r>
              <w:rPr>
                <w:rFonts w:ascii="Arial" w:hAnsi="Arial" w:cs="Arial"/>
              </w:rPr>
              <w:t>Identify, e</w:t>
            </w:r>
            <w:r w:rsidRPr="00BE6D83">
              <w:rPr>
                <w:rFonts w:ascii="Arial" w:hAnsi="Arial" w:cs="Arial"/>
              </w:rPr>
              <w:t>stablish</w:t>
            </w:r>
            <w:r>
              <w:rPr>
                <w:rFonts w:ascii="Arial" w:hAnsi="Arial" w:cs="Arial"/>
              </w:rPr>
              <w:t>, develop and maintain</w:t>
            </w:r>
            <w:r w:rsidRPr="00BE6D83">
              <w:rPr>
                <w:rFonts w:ascii="Arial" w:hAnsi="Arial" w:cs="Arial"/>
              </w:rPr>
              <w:t xml:space="preserve"> strong c</w:t>
            </w:r>
            <w:r>
              <w:rPr>
                <w:rFonts w:ascii="Arial" w:hAnsi="Arial" w:cs="Arial"/>
              </w:rPr>
              <w:t>ustomer</w:t>
            </w:r>
            <w:r w:rsidRPr="00BE6D83">
              <w:rPr>
                <w:rFonts w:ascii="Arial" w:hAnsi="Arial" w:cs="Arial"/>
              </w:rPr>
              <w:t xml:space="preserve"> </w:t>
            </w:r>
            <w:r>
              <w:rPr>
                <w:rFonts w:ascii="Arial" w:hAnsi="Arial" w:cs="Arial"/>
              </w:rPr>
              <w:t xml:space="preserve">engagement and </w:t>
            </w:r>
            <w:r w:rsidRPr="00BE6D83">
              <w:rPr>
                <w:rFonts w:ascii="Arial" w:hAnsi="Arial" w:cs="Arial"/>
              </w:rPr>
              <w:t xml:space="preserve">relationships </w:t>
            </w:r>
            <w:r>
              <w:rPr>
                <w:rFonts w:ascii="Arial" w:hAnsi="Arial" w:cs="Arial"/>
              </w:rPr>
              <w:t xml:space="preserve">as the key interface between P&amp;CFS </w:t>
            </w:r>
            <w:r w:rsidRPr="00BE6D83">
              <w:rPr>
                <w:rFonts w:ascii="Arial" w:hAnsi="Arial" w:cs="Arial"/>
              </w:rPr>
              <w:t>a</w:t>
            </w:r>
            <w:r>
              <w:rPr>
                <w:rFonts w:ascii="Arial" w:hAnsi="Arial" w:cs="Arial"/>
              </w:rPr>
              <w:t>nd</w:t>
            </w:r>
            <w:r w:rsidRPr="00BE6D83">
              <w:rPr>
                <w:rFonts w:ascii="Arial" w:hAnsi="Arial" w:cs="Arial"/>
              </w:rPr>
              <w:t xml:space="preserve"> NHS Scotland Health boards, Scottish Government</w:t>
            </w:r>
            <w:r>
              <w:rPr>
                <w:rFonts w:ascii="Arial" w:hAnsi="Arial" w:cs="Arial"/>
              </w:rPr>
              <w:t>, NHS primary care contractors and other key external stakeholders at a national level</w:t>
            </w:r>
            <w:r w:rsidRPr="00BE6D83">
              <w:rPr>
                <w:rFonts w:ascii="Arial" w:hAnsi="Arial" w:cs="Arial"/>
              </w:rPr>
              <w:t>.</w:t>
            </w:r>
            <w:r>
              <w:rPr>
                <w:rFonts w:ascii="Arial" w:hAnsi="Arial" w:cs="Arial"/>
              </w:rPr>
              <w:t xml:space="preserve"> </w:t>
            </w:r>
            <w:r w:rsidRPr="00BE6D83">
              <w:rPr>
                <w:rFonts w:ascii="Arial" w:hAnsi="Arial" w:cs="Arial"/>
              </w:rPr>
              <w:t xml:space="preserve"> </w:t>
            </w:r>
            <w:r>
              <w:rPr>
                <w:rFonts w:ascii="Arial" w:hAnsi="Arial" w:cs="Arial"/>
              </w:rPr>
              <w:t>G</w:t>
            </w:r>
            <w:r w:rsidRPr="00BE6D83">
              <w:rPr>
                <w:rFonts w:ascii="Arial" w:hAnsi="Arial" w:cs="Arial"/>
              </w:rPr>
              <w:t>ain a thorough understanding of business goals and challenges</w:t>
            </w:r>
            <w:r>
              <w:rPr>
                <w:rFonts w:ascii="Arial" w:hAnsi="Arial" w:cs="Arial"/>
              </w:rPr>
              <w:t xml:space="preserve">, </w:t>
            </w:r>
            <w:r w:rsidRPr="00BE6D83">
              <w:rPr>
                <w:rFonts w:ascii="Arial" w:hAnsi="Arial" w:cs="Arial"/>
              </w:rPr>
              <w:t>facilitat</w:t>
            </w:r>
            <w:r>
              <w:rPr>
                <w:rFonts w:ascii="Arial" w:hAnsi="Arial" w:cs="Arial"/>
              </w:rPr>
              <w:t xml:space="preserve">ing the </w:t>
            </w:r>
            <w:r w:rsidRPr="00BE6D83">
              <w:rPr>
                <w:rFonts w:ascii="Arial" w:hAnsi="Arial" w:cs="Arial"/>
              </w:rPr>
              <w:t>delivery of successful solutions based on specific business needs</w:t>
            </w:r>
            <w:r>
              <w:rPr>
                <w:rFonts w:ascii="Arial" w:hAnsi="Arial" w:cs="Arial"/>
              </w:rPr>
              <w:t xml:space="preserve"> that are aligned to the quality of service delivery.</w:t>
            </w:r>
          </w:p>
          <w:p w14:paraId="010A9B85" w14:textId="77777777" w:rsidR="0084512B" w:rsidRDefault="0084512B" w:rsidP="0084512B">
            <w:pPr>
              <w:pStyle w:val="msolistparagraph0"/>
              <w:ind w:left="60"/>
              <w:rPr>
                <w:rFonts w:ascii="Arial" w:hAnsi="Arial" w:cs="Arial"/>
              </w:rPr>
            </w:pPr>
          </w:p>
          <w:p w14:paraId="0EFCDBD1" w14:textId="77777777" w:rsidR="0084512B" w:rsidRDefault="0084512B" w:rsidP="0084512B">
            <w:pPr>
              <w:pStyle w:val="msolistparagraph0"/>
              <w:numPr>
                <w:ilvl w:val="0"/>
                <w:numId w:val="45"/>
              </w:numPr>
              <w:rPr>
                <w:rFonts w:ascii="Arial" w:hAnsi="Arial" w:cs="Arial"/>
              </w:rPr>
            </w:pPr>
            <w:r w:rsidRPr="70E2C3A2">
              <w:rPr>
                <w:rFonts w:ascii="Arial" w:hAnsi="Arial" w:cs="Arial"/>
              </w:rPr>
              <w:t xml:space="preserve">Create, lead and drive customer engagement </w:t>
            </w:r>
            <w:r>
              <w:rPr>
                <w:rFonts w:ascii="Arial" w:hAnsi="Arial" w:cs="Arial"/>
              </w:rPr>
              <w:t>planning strategies across a broad range of complex Practitioner Services practitioner payment and patient registration programmes; remunerating Primary Care contractors over £2.6bn, processing over 50m patient prescriptions and transferring over 500,000 patient records annually.  D</w:t>
            </w:r>
            <w:r w:rsidRPr="70E2C3A2">
              <w:rPr>
                <w:rFonts w:ascii="Arial" w:hAnsi="Arial" w:cs="Arial"/>
              </w:rPr>
              <w:t xml:space="preserve">elivering key customer </w:t>
            </w:r>
            <w:r>
              <w:rPr>
                <w:rFonts w:ascii="Arial" w:hAnsi="Arial" w:cs="Arial"/>
              </w:rPr>
              <w:t xml:space="preserve">relationship </w:t>
            </w:r>
            <w:r w:rsidRPr="70E2C3A2">
              <w:rPr>
                <w:rFonts w:ascii="Arial" w:hAnsi="Arial" w:cs="Arial"/>
              </w:rPr>
              <w:t>priorities, coordinating and providing associated activities and ensuring programmes of work are completed on time</w:t>
            </w:r>
            <w:r>
              <w:rPr>
                <w:rFonts w:ascii="Arial" w:hAnsi="Arial" w:cs="Arial"/>
              </w:rPr>
              <w:t>,</w:t>
            </w:r>
            <w:r w:rsidRPr="70E2C3A2">
              <w:rPr>
                <w:rFonts w:ascii="Arial" w:hAnsi="Arial" w:cs="Arial"/>
              </w:rPr>
              <w:t xml:space="preserve"> in budget</w:t>
            </w:r>
            <w:r>
              <w:rPr>
                <w:rFonts w:ascii="Arial" w:hAnsi="Arial" w:cs="Arial"/>
              </w:rPr>
              <w:t xml:space="preserve"> and within resource limitations</w:t>
            </w:r>
            <w:r w:rsidRPr="70E2C3A2">
              <w:rPr>
                <w:rFonts w:ascii="Arial" w:hAnsi="Arial" w:cs="Arial"/>
              </w:rPr>
              <w:t>.</w:t>
            </w:r>
          </w:p>
          <w:p w14:paraId="158991A2" w14:textId="77777777" w:rsidR="0084512B" w:rsidRDefault="0084512B" w:rsidP="0084512B">
            <w:pPr>
              <w:pStyle w:val="msolistparagraph0"/>
              <w:ind w:left="60"/>
              <w:rPr>
                <w:rFonts w:ascii="Arial" w:hAnsi="Arial" w:cs="Arial"/>
              </w:rPr>
            </w:pPr>
          </w:p>
          <w:p w14:paraId="59A4B560" w14:textId="77777777" w:rsidR="0084512B" w:rsidRDefault="0084512B" w:rsidP="0084512B">
            <w:pPr>
              <w:pStyle w:val="msolistparagraph0"/>
              <w:numPr>
                <w:ilvl w:val="0"/>
                <w:numId w:val="45"/>
              </w:numPr>
              <w:ind w:right="252"/>
              <w:rPr>
                <w:rFonts w:ascii="Arial" w:hAnsi="Arial" w:cs="Arial"/>
              </w:rPr>
            </w:pPr>
            <w:r w:rsidRPr="70E2C3A2">
              <w:rPr>
                <w:rFonts w:ascii="Arial" w:hAnsi="Arial" w:cs="Arial"/>
              </w:rPr>
              <w:t>Work collaboratively with colleagues across P&amp;CFS, acting as the voice of the customer</w:t>
            </w:r>
            <w:r>
              <w:rPr>
                <w:rFonts w:ascii="Arial" w:hAnsi="Arial" w:cs="Arial"/>
              </w:rPr>
              <w:t>,</w:t>
            </w:r>
            <w:r w:rsidRPr="70E2C3A2">
              <w:rPr>
                <w:rFonts w:ascii="Arial" w:hAnsi="Arial" w:cs="Arial"/>
              </w:rPr>
              <w:t xml:space="preserve"> </w:t>
            </w:r>
            <w:r>
              <w:rPr>
                <w:rFonts w:ascii="Arial" w:hAnsi="Arial" w:cs="Arial"/>
              </w:rPr>
              <w:t xml:space="preserve">when devising and implementing new ways of working that </w:t>
            </w:r>
            <w:r w:rsidRPr="70E2C3A2">
              <w:rPr>
                <w:rFonts w:ascii="Arial" w:hAnsi="Arial" w:cs="Arial"/>
              </w:rPr>
              <w:t>deliver solution focussed developments and ensure business changes mee</w:t>
            </w:r>
            <w:r>
              <w:rPr>
                <w:rFonts w:ascii="Arial" w:hAnsi="Arial" w:cs="Arial"/>
              </w:rPr>
              <w:t>t</w:t>
            </w:r>
            <w:r w:rsidRPr="70E2C3A2">
              <w:rPr>
                <w:rFonts w:ascii="Arial" w:hAnsi="Arial" w:cs="Arial"/>
              </w:rPr>
              <w:t xml:space="preserve"> customer needs.</w:t>
            </w:r>
            <w:r>
              <w:rPr>
                <w:rFonts w:ascii="Arial" w:hAnsi="Arial" w:cs="Arial"/>
              </w:rPr>
              <w:t xml:space="preserve">  Confirm that all P&amp;CFS service delivery strategy and models engage fully with P&amp;CFS Staff and Customers.</w:t>
            </w:r>
            <w:r w:rsidRPr="00B54166">
              <w:rPr>
                <w:rFonts w:ascii="Arial" w:hAnsi="Arial" w:cs="Arial"/>
              </w:rPr>
              <w:t xml:space="preserve"> </w:t>
            </w:r>
          </w:p>
          <w:p w14:paraId="1ECF0AF1" w14:textId="77777777" w:rsidR="0084512B" w:rsidRPr="00060F2B" w:rsidRDefault="0084512B" w:rsidP="0084512B">
            <w:pPr>
              <w:ind w:left="60"/>
              <w:rPr>
                <w:rFonts w:ascii="Arial" w:hAnsi="Arial" w:cs="Arial"/>
              </w:rPr>
            </w:pPr>
          </w:p>
          <w:p w14:paraId="07E3804B" w14:textId="77777777" w:rsidR="0084512B" w:rsidRDefault="0084512B" w:rsidP="0084512B">
            <w:pPr>
              <w:pStyle w:val="msolistparagraph0"/>
              <w:numPr>
                <w:ilvl w:val="0"/>
                <w:numId w:val="45"/>
              </w:numPr>
              <w:ind w:right="252"/>
              <w:rPr>
                <w:rFonts w:ascii="Arial" w:hAnsi="Arial" w:cs="Arial"/>
              </w:rPr>
            </w:pPr>
            <w:r w:rsidRPr="00060F2B">
              <w:rPr>
                <w:rFonts w:ascii="Arial" w:hAnsi="Arial" w:cs="Arial"/>
              </w:rPr>
              <w:t>Deliver complex and sensitive service transformation and redesign programmes</w:t>
            </w:r>
            <w:r>
              <w:rPr>
                <w:rFonts w:ascii="Arial" w:hAnsi="Arial" w:cs="Arial"/>
              </w:rPr>
              <w:t>.  T</w:t>
            </w:r>
            <w:r w:rsidRPr="00060F2B">
              <w:rPr>
                <w:rFonts w:ascii="Arial" w:hAnsi="Arial" w:cs="Arial"/>
              </w:rPr>
              <w:t>his require</w:t>
            </w:r>
            <w:r>
              <w:rPr>
                <w:rFonts w:ascii="Arial" w:hAnsi="Arial" w:cs="Arial"/>
              </w:rPr>
              <w:t>s</w:t>
            </w:r>
            <w:r w:rsidRPr="00060F2B">
              <w:rPr>
                <w:rFonts w:ascii="Arial" w:hAnsi="Arial" w:cs="Arial"/>
              </w:rPr>
              <w:t xml:space="preserve"> a significant </w:t>
            </w:r>
            <w:r>
              <w:rPr>
                <w:rFonts w:ascii="Arial" w:hAnsi="Arial" w:cs="Arial"/>
              </w:rPr>
              <w:t xml:space="preserve">business </w:t>
            </w:r>
            <w:r w:rsidRPr="00060F2B">
              <w:rPr>
                <w:rFonts w:ascii="Arial" w:hAnsi="Arial" w:cs="Arial"/>
              </w:rPr>
              <w:t xml:space="preserve">shift and change </w:t>
            </w:r>
            <w:r>
              <w:rPr>
                <w:rFonts w:ascii="Arial" w:hAnsi="Arial" w:cs="Arial"/>
              </w:rPr>
              <w:t>from</w:t>
            </w:r>
            <w:r w:rsidRPr="00060F2B">
              <w:rPr>
                <w:rFonts w:ascii="Arial" w:hAnsi="Arial" w:cs="Arial"/>
              </w:rPr>
              <w:t xml:space="preserve"> existing</w:t>
            </w:r>
            <w:r>
              <w:rPr>
                <w:rFonts w:ascii="Arial" w:hAnsi="Arial" w:cs="Arial"/>
              </w:rPr>
              <w:t>,</w:t>
            </w:r>
            <w:r w:rsidRPr="00060F2B">
              <w:rPr>
                <w:rFonts w:ascii="Arial" w:hAnsi="Arial" w:cs="Arial"/>
              </w:rPr>
              <w:t xml:space="preserve"> well established</w:t>
            </w:r>
            <w:r>
              <w:rPr>
                <w:rFonts w:ascii="Arial" w:hAnsi="Arial" w:cs="Arial"/>
              </w:rPr>
              <w:t>,</w:t>
            </w:r>
            <w:r w:rsidRPr="00060F2B">
              <w:rPr>
                <w:rFonts w:ascii="Arial" w:hAnsi="Arial" w:cs="Arial"/>
              </w:rPr>
              <w:t xml:space="preserve"> processes and the need to fully adopt new ways of working that </w:t>
            </w:r>
            <w:r>
              <w:rPr>
                <w:rFonts w:ascii="Arial" w:hAnsi="Arial" w:cs="Arial"/>
              </w:rPr>
              <w:t>accompany the introduction of multiple, concurrent</w:t>
            </w:r>
            <w:r w:rsidRPr="00060F2B">
              <w:rPr>
                <w:rFonts w:ascii="Arial" w:hAnsi="Arial" w:cs="Arial"/>
              </w:rPr>
              <w:t xml:space="preserve"> national IT systems</w:t>
            </w:r>
            <w:r>
              <w:rPr>
                <w:rFonts w:ascii="Arial" w:hAnsi="Arial" w:cs="Arial"/>
              </w:rPr>
              <w:t>. L</w:t>
            </w:r>
            <w:r w:rsidRPr="00060F2B">
              <w:rPr>
                <w:rFonts w:ascii="Arial" w:hAnsi="Arial" w:cs="Arial"/>
              </w:rPr>
              <w:t xml:space="preserve">ogical reasoning, </w:t>
            </w:r>
            <w:r>
              <w:rPr>
                <w:rFonts w:ascii="Arial" w:hAnsi="Arial" w:cs="Arial"/>
              </w:rPr>
              <w:t xml:space="preserve">flexibility and influencing skills are required to </w:t>
            </w:r>
            <w:r w:rsidRPr="00060F2B">
              <w:rPr>
                <w:rFonts w:ascii="Arial" w:hAnsi="Arial" w:cs="Arial"/>
              </w:rPr>
              <w:t>ensure staff are fully involved and engaged in this move to a new digital service provision.</w:t>
            </w:r>
          </w:p>
          <w:p w14:paraId="3DBD6E53" w14:textId="77777777" w:rsidR="0084512B" w:rsidRDefault="0084512B" w:rsidP="0084512B">
            <w:pPr>
              <w:pStyle w:val="ListParagraph"/>
              <w:ind w:left="60"/>
              <w:rPr>
                <w:rFonts w:ascii="Arial" w:hAnsi="Arial" w:cs="Arial"/>
              </w:rPr>
            </w:pPr>
          </w:p>
          <w:p w14:paraId="273E3F05" w14:textId="77777777" w:rsidR="0084512B" w:rsidRDefault="0084512B" w:rsidP="0084512B">
            <w:pPr>
              <w:pStyle w:val="msolistparagraph0"/>
              <w:numPr>
                <w:ilvl w:val="0"/>
                <w:numId w:val="45"/>
              </w:numPr>
              <w:ind w:right="252"/>
              <w:rPr>
                <w:rFonts w:ascii="Arial" w:hAnsi="Arial" w:cs="Arial"/>
              </w:rPr>
            </w:pPr>
            <w:r w:rsidRPr="003D0811">
              <w:rPr>
                <w:rFonts w:ascii="Arial" w:hAnsi="Arial" w:cs="Arial"/>
              </w:rPr>
              <w:t>Collaborate with customer facing staff to strengthen relationships and ensure a balance between solution focussed, responsive and effective customer services and well manag</w:t>
            </w:r>
            <w:r>
              <w:rPr>
                <w:rFonts w:ascii="Arial" w:hAnsi="Arial" w:cs="Arial"/>
              </w:rPr>
              <w:t>ed</w:t>
            </w:r>
            <w:r w:rsidRPr="003D0811">
              <w:rPr>
                <w:rFonts w:ascii="Arial" w:hAnsi="Arial" w:cs="Arial"/>
              </w:rPr>
              <w:t xml:space="preserve"> stakeholder expectations.</w:t>
            </w:r>
            <w:r>
              <w:rPr>
                <w:rFonts w:ascii="Arial" w:hAnsi="Arial" w:cs="Arial"/>
              </w:rPr>
              <w:t xml:space="preserve"> </w:t>
            </w:r>
          </w:p>
          <w:p w14:paraId="1A0466A1" w14:textId="77777777" w:rsidR="0084512B" w:rsidRDefault="0084512B" w:rsidP="0084512B">
            <w:pPr>
              <w:ind w:left="60"/>
              <w:rPr>
                <w:rFonts w:ascii="Arial" w:hAnsi="Arial" w:cs="Arial"/>
                <w:iCs/>
                <w:sz w:val="22"/>
                <w:szCs w:val="22"/>
              </w:rPr>
            </w:pPr>
          </w:p>
          <w:p w14:paraId="35E1F0BA" w14:textId="77777777" w:rsidR="0084512B" w:rsidRPr="005553A8" w:rsidRDefault="0084512B" w:rsidP="0084512B">
            <w:pPr>
              <w:pStyle w:val="msolistparagraph0"/>
              <w:numPr>
                <w:ilvl w:val="0"/>
                <w:numId w:val="45"/>
              </w:numPr>
              <w:ind w:right="252"/>
              <w:rPr>
                <w:rFonts w:ascii="Arial" w:hAnsi="Arial" w:cs="Arial"/>
              </w:rPr>
            </w:pPr>
            <w:r>
              <w:rPr>
                <w:rFonts w:ascii="Arial" w:hAnsi="Arial" w:cs="Arial"/>
              </w:rPr>
              <w:t xml:space="preserve">Undertake regular research and development activity from </w:t>
            </w:r>
            <w:r w:rsidRPr="00F5617C">
              <w:rPr>
                <w:rFonts w:ascii="Arial" w:hAnsi="Arial" w:cs="Arial"/>
              </w:rPr>
              <w:t xml:space="preserve">complex </w:t>
            </w:r>
            <w:r>
              <w:rPr>
                <w:rFonts w:ascii="Arial" w:hAnsi="Arial" w:cs="Arial"/>
              </w:rPr>
              <w:t xml:space="preserve">P&amp;CFS </w:t>
            </w:r>
            <w:r w:rsidRPr="00F5617C">
              <w:rPr>
                <w:rFonts w:ascii="Arial" w:hAnsi="Arial" w:cs="Arial"/>
              </w:rPr>
              <w:t xml:space="preserve">data </w:t>
            </w:r>
            <w:r>
              <w:rPr>
                <w:rFonts w:ascii="Arial" w:hAnsi="Arial" w:cs="Arial"/>
                <w:iCs/>
              </w:rPr>
              <w:t>(e.g. statistics, audits, KPIs)</w:t>
            </w:r>
            <w:r>
              <w:rPr>
                <w:rFonts w:ascii="Arial" w:hAnsi="Arial" w:cs="Arial"/>
              </w:rPr>
              <w:t xml:space="preserve"> to gather and monitor progress, </w:t>
            </w:r>
            <w:r w:rsidRPr="00F5617C">
              <w:rPr>
                <w:rFonts w:ascii="Arial" w:hAnsi="Arial" w:cs="Arial"/>
              </w:rPr>
              <w:t>review</w:t>
            </w:r>
            <w:r>
              <w:rPr>
                <w:rFonts w:ascii="Arial" w:hAnsi="Arial" w:cs="Arial"/>
              </w:rPr>
              <w:t xml:space="preserve"> benefits and implement improvements.  W</w:t>
            </w:r>
            <w:r>
              <w:rPr>
                <w:rFonts w:ascii="Arial" w:hAnsi="Arial" w:cs="Arial"/>
                <w:iCs/>
              </w:rPr>
              <w:t>ork with colleagues to identify and suggest solutions for the continuous improvement of service delivery.</w:t>
            </w:r>
          </w:p>
          <w:p w14:paraId="37DCD8ED" w14:textId="77777777" w:rsidR="0084512B" w:rsidRDefault="0084512B" w:rsidP="0084512B">
            <w:pPr>
              <w:pStyle w:val="msolistparagraph0"/>
              <w:ind w:left="60" w:right="252"/>
              <w:rPr>
                <w:rFonts w:ascii="Arial" w:hAnsi="Arial" w:cs="Arial"/>
              </w:rPr>
            </w:pPr>
          </w:p>
          <w:p w14:paraId="2E7ACF45" w14:textId="77777777" w:rsidR="0084512B" w:rsidRDefault="0084512B" w:rsidP="0084512B">
            <w:pPr>
              <w:pStyle w:val="msolistparagraph0"/>
              <w:numPr>
                <w:ilvl w:val="0"/>
                <w:numId w:val="45"/>
              </w:numPr>
              <w:ind w:right="252"/>
              <w:rPr>
                <w:rFonts w:ascii="Arial" w:hAnsi="Arial" w:cs="Arial"/>
              </w:rPr>
            </w:pPr>
            <w:r w:rsidRPr="00B54166">
              <w:rPr>
                <w:rFonts w:ascii="Arial" w:hAnsi="Arial" w:cs="Arial"/>
              </w:rPr>
              <w:t>Provide training, development, support and guidance through direct engagement with</w:t>
            </w:r>
            <w:r>
              <w:rPr>
                <w:rFonts w:ascii="Arial" w:hAnsi="Arial" w:cs="Arial"/>
              </w:rPr>
              <w:t xml:space="preserve"> the business</w:t>
            </w:r>
            <w:r w:rsidRPr="00B54166">
              <w:rPr>
                <w:rFonts w:ascii="Arial" w:hAnsi="Arial" w:cs="Arial"/>
              </w:rPr>
              <w:t xml:space="preserve">, </w:t>
            </w:r>
            <w:r>
              <w:rPr>
                <w:rFonts w:ascii="Arial" w:hAnsi="Arial" w:cs="Arial"/>
              </w:rPr>
              <w:t>ensuring an understanding of the range of Customer Relationship services available.</w:t>
            </w:r>
          </w:p>
          <w:p w14:paraId="386E555F" w14:textId="77777777" w:rsidR="0084512B" w:rsidRDefault="0084512B" w:rsidP="0084512B">
            <w:pPr>
              <w:pStyle w:val="msolistparagraph0"/>
              <w:ind w:left="60" w:right="252"/>
              <w:rPr>
                <w:rFonts w:ascii="Arial" w:hAnsi="Arial" w:cs="Arial"/>
              </w:rPr>
            </w:pPr>
          </w:p>
          <w:p w14:paraId="7BCDE60A" w14:textId="77777777" w:rsidR="0084512B" w:rsidRPr="00627DC6" w:rsidRDefault="0084512B" w:rsidP="0084512B">
            <w:pPr>
              <w:pStyle w:val="msolistparagraph0"/>
              <w:numPr>
                <w:ilvl w:val="0"/>
                <w:numId w:val="45"/>
              </w:numPr>
              <w:ind w:right="252"/>
              <w:rPr>
                <w:rFonts w:ascii="Arial" w:hAnsi="Arial" w:cs="Arial"/>
              </w:rPr>
            </w:pPr>
            <w:r w:rsidRPr="00627DC6">
              <w:rPr>
                <w:rFonts w:ascii="Arial" w:hAnsi="Arial" w:cs="Arial"/>
              </w:rPr>
              <w:t xml:space="preserve">Map </w:t>
            </w:r>
            <w:r>
              <w:rPr>
                <w:rFonts w:ascii="Arial" w:hAnsi="Arial" w:cs="Arial"/>
              </w:rPr>
              <w:t xml:space="preserve">and influence </w:t>
            </w:r>
            <w:r w:rsidRPr="00627DC6">
              <w:rPr>
                <w:rFonts w:ascii="Arial" w:hAnsi="Arial" w:cs="Arial"/>
              </w:rPr>
              <w:t xml:space="preserve">stakeholder needs </w:t>
            </w:r>
            <w:r>
              <w:rPr>
                <w:rFonts w:ascii="Arial" w:hAnsi="Arial" w:cs="Arial"/>
              </w:rPr>
              <w:t xml:space="preserve">through the </w:t>
            </w:r>
            <w:r w:rsidRPr="00627DC6">
              <w:rPr>
                <w:rFonts w:ascii="Arial" w:hAnsi="Arial" w:cs="Arial"/>
              </w:rPr>
              <w:t>management and analysis of customer interaction</w:t>
            </w:r>
            <w:r>
              <w:rPr>
                <w:rFonts w:ascii="Arial" w:hAnsi="Arial" w:cs="Arial"/>
              </w:rPr>
              <w:t xml:space="preserve"> and data using tailored systems and tools </w:t>
            </w:r>
            <w:r w:rsidRPr="00627DC6">
              <w:rPr>
                <w:rFonts w:ascii="Arial" w:hAnsi="Arial" w:cs="Arial"/>
              </w:rPr>
              <w:t>throughout the customer journey</w:t>
            </w:r>
            <w:r>
              <w:rPr>
                <w:rFonts w:ascii="Arial" w:hAnsi="Arial" w:cs="Arial"/>
              </w:rPr>
              <w:t>.</w:t>
            </w:r>
          </w:p>
          <w:p w14:paraId="24FF073E" w14:textId="77777777" w:rsidR="0084512B" w:rsidRPr="00627DC6" w:rsidRDefault="0084512B" w:rsidP="0084512B">
            <w:pPr>
              <w:rPr>
                <w:rFonts w:ascii="Arial" w:hAnsi="Arial" w:cs="Arial"/>
              </w:rPr>
            </w:pPr>
          </w:p>
          <w:p w14:paraId="66C5A7DE" w14:textId="77777777" w:rsidR="0084512B" w:rsidRDefault="0084512B" w:rsidP="0084512B">
            <w:pPr>
              <w:pStyle w:val="msolistparagraph0"/>
              <w:numPr>
                <w:ilvl w:val="0"/>
                <w:numId w:val="45"/>
              </w:numPr>
              <w:ind w:right="252"/>
              <w:rPr>
                <w:rFonts w:ascii="Arial" w:hAnsi="Arial" w:cs="Arial"/>
              </w:rPr>
            </w:pPr>
            <w:r w:rsidRPr="003D0811">
              <w:rPr>
                <w:rFonts w:ascii="Arial" w:hAnsi="Arial" w:cs="Arial"/>
              </w:rPr>
              <w:t>Contribute to engagement focussed strategic initiatives and projects led by the Associate Director, Planning, Performance and Business Support.</w:t>
            </w:r>
          </w:p>
          <w:p w14:paraId="47C5E164" w14:textId="77777777" w:rsidR="0084512B" w:rsidRPr="00627DC6" w:rsidRDefault="0084512B" w:rsidP="0084512B">
            <w:pPr>
              <w:pStyle w:val="msolistparagraph0"/>
              <w:ind w:left="420" w:right="252"/>
              <w:rPr>
                <w:rFonts w:ascii="Arial" w:hAnsi="Arial" w:cs="Arial"/>
              </w:rPr>
            </w:pPr>
          </w:p>
        </w:tc>
      </w:tr>
    </w:tbl>
    <w:p w14:paraId="53128261" w14:textId="77777777" w:rsidR="005962E3" w:rsidRDefault="005962E3"/>
    <w:tbl>
      <w:tblPr>
        <w:tblpPr w:leftFromText="180" w:rightFromText="180" w:vertAnchor="text" w:horzAnchor="margin" w:tblpY="35"/>
        <w:tblW w:w="1004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42"/>
      </w:tblGrid>
      <w:tr w:rsidR="0084512B" w:rsidRPr="00B54166" w14:paraId="7E0C27B9" w14:textId="77777777" w:rsidTr="00324B2E">
        <w:tc>
          <w:tcPr>
            <w:tcW w:w="10042" w:type="dxa"/>
            <w:tcBorders>
              <w:top w:val="single" w:sz="4" w:space="0" w:color="auto"/>
              <w:left w:val="single" w:sz="4" w:space="0" w:color="auto"/>
              <w:bottom w:val="single" w:sz="4" w:space="0" w:color="auto"/>
              <w:right w:val="single" w:sz="4" w:space="0" w:color="auto"/>
            </w:tcBorders>
          </w:tcPr>
          <w:p w14:paraId="42E59EDC" w14:textId="77777777" w:rsidR="0084512B" w:rsidRPr="00B54166" w:rsidRDefault="0084512B" w:rsidP="00324B2E">
            <w:pPr>
              <w:spacing w:before="120" w:after="120"/>
              <w:rPr>
                <w:rFonts w:ascii="Arial" w:hAnsi="Arial" w:cs="Arial"/>
                <w:b/>
                <w:bCs/>
                <w:sz w:val="22"/>
                <w:szCs w:val="22"/>
              </w:rPr>
            </w:pPr>
            <w:r w:rsidRPr="00B54166">
              <w:rPr>
                <w:rFonts w:ascii="Arial" w:hAnsi="Arial" w:cs="Arial"/>
                <w:b/>
                <w:bCs/>
                <w:sz w:val="22"/>
                <w:szCs w:val="22"/>
              </w:rPr>
              <w:t xml:space="preserve">7.    </w:t>
            </w:r>
            <w:r w:rsidRPr="00B54166">
              <w:rPr>
                <w:rFonts w:ascii="Arial" w:hAnsi="Arial" w:cs="Arial"/>
                <w:b/>
                <w:bCs/>
                <w:sz w:val="22"/>
                <w:szCs w:val="22"/>
              </w:rPr>
              <w:tab/>
              <w:t>ASSIGNMENT AND REVIEW OF WORK</w:t>
            </w:r>
          </w:p>
        </w:tc>
      </w:tr>
      <w:tr w:rsidR="0084512B" w:rsidRPr="00B54166" w14:paraId="0A2940F0" w14:textId="77777777" w:rsidTr="00324B2E">
        <w:trPr>
          <w:trHeight w:val="508"/>
        </w:trPr>
        <w:tc>
          <w:tcPr>
            <w:tcW w:w="10042" w:type="dxa"/>
            <w:vMerge w:val="restart"/>
            <w:tcBorders>
              <w:top w:val="nil"/>
              <w:left w:val="single" w:sz="4" w:space="0" w:color="auto"/>
              <w:bottom w:val="single" w:sz="4" w:space="0" w:color="auto"/>
              <w:right w:val="single" w:sz="4" w:space="0" w:color="auto"/>
            </w:tcBorders>
          </w:tcPr>
          <w:p w14:paraId="335CE130" w14:textId="77777777" w:rsidR="0084512B" w:rsidRPr="00155A91" w:rsidRDefault="0084512B" w:rsidP="00324B2E">
            <w:pPr>
              <w:pStyle w:val="BodyText"/>
              <w:ind w:right="372"/>
              <w:rPr>
                <w:rFonts w:ascii="Arial" w:hAnsi="Arial" w:cs="Arial"/>
                <w:b w:val="0"/>
                <w:sz w:val="22"/>
                <w:szCs w:val="22"/>
              </w:rPr>
            </w:pPr>
            <w:r w:rsidRPr="00B54166">
              <w:rPr>
                <w:rFonts w:ascii="Arial" w:hAnsi="Arial" w:cs="Arial"/>
                <w:b w:val="0"/>
                <w:bCs/>
                <w:sz w:val="22"/>
                <w:szCs w:val="22"/>
              </w:rPr>
              <w:t xml:space="preserve">Work </w:t>
            </w:r>
            <w:r>
              <w:rPr>
                <w:rFonts w:ascii="Arial" w:hAnsi="Arial" w:cs="Arial"/>
                <w:b w:val="0"/>
                <w:bCs/>
                <w:sz w:val="22"/>
                <w:szCs w:val="22"/>
              </w:rPr>
              <w:t>is</w:t>
            </w:r>
            <w:r w:rsidRPr="00B54166">
              <w:rPr>
                <w:rFonts w:ascii="Arial" w:hAnsi="Arial" w:cs="Arial"/>
                <w:b w:val="0"/>
                <w:bCs/>
                <w:sz w:val="22"/>
                <w:szCs w:val="22"/>
              </w:rPr>
              <w:t xml:space="preserve"> largely influenced by </w:t>
            </w:r>
            <w:r>
              <w:rPr>
                <w:rFonts w:ascii="Arial" w:hAnsi="Arial" w:cs="Arial"/>
                <w:b w:val="0"/>
                <w:bCs/>
                <w:sz w:val="22"/>
                <w:szCs w:val="22"/>
              </w:rPr>
              <w:t>contact with internal and external stakeholders and through needs assessment and feedback.  S</w:t>
            </w:r>
            <w:r w:rsidRPr="00B54166">
              <w:rPr>
                <w:rFonts w:ascii="Arial" w:hAnsi="Arial" w:cs="Arial"/>
                <w:b w:val="0"/>
                <w:bCs/>
                <w:sz w:val="22"/>
                <w:szCs w:val="22"/>
              </w:rPr>
              <w:t xml:space="preserve">pecific requirements </w:t>
            </w:r>
            <w:r>
              <w:rPr>
                <w:rFonts w:ascii="Arial" w:hAnsi="Arial" w:cs="Arial"/>
                <w:b w:val="0"/>
                <w:bCs/>
                <w:sz w:val="22"/>
                <w:szCs w:val="22"/>
              </w:rPr>
              <w:t>are</w:t>
            </w:r>
            <w:r w:rsidRPr="00B54166">
              <w:rPr>
                <w:rFonts w:ascii="Arial" w:hAnsi="Arial" w:cs="Arial"/>
                <w:b w:val="0"/>
                <w:bCs/>
                <w:sz w:val="22"/>
                <w:szCs w:val="22"/>
              </w:rPr>
              <w:t xml:space="preserve"> generated by the </w:t>
            </w:r>
            <w:r>
              <w:rPr>
                <w:rFonts w:ascii="Arial" w:hAnsi="Arial" w:cs="Arial"/>
                <w:b w:val="0"/>
                <w:bCs/>
                <w:sz w:val="22"/>
                <w:szCs w:val="22"/>
              </w:rPr>
              <w:t>Senior Management Team the Associate Director, Planning, Performance and Business and the Associate Director, Service Transformation and Redesign.</w:t>
            </w:r>
          </w:p>
          <w:p w14:paraId="0D37C761" w14:textId="77777777" w:rsidR="0084512B" w:rsidRPr="00B54166" w:rsidRDefault="0084512B" w:rsidP="00324B2E">
            <w:pPr>
              <w:pStyle w:val="BodyText"/>
              <w:ind w:right="372"/>
              <w:rPr>
                <w:rFonts w:ascii="Arial" w:hAnsi="Arial" w:cs="Arial"/>
                <w:b w:val="0"/>
                <w:bCs/>
                <w:sz w:val="22"/>
                <w:szCs w:val="22"/>
              </w:rPr>
            </w:pPr>
            <w:r>
              <w:rPr>
                <w:rFonts w:ascii="Arial" w:hAnsi="Arial" w:cs="Arial"/>
                <w:b w:val="0"/>
                <w:bCs/>
                <w:sz w:val="22"/>
                <w:szCs w:val="22"/>
              </w:rPr>
              <w:t>The p</w:t>
            </w:r>
            <w:r w:rsidRPr="00B54166">
              <w:rPr>
                <w:rFonts w:ascii="Arial" w:hAnsi="Arial" w:cs="Arial"/>
                <w:b w:val="0"/>
                <w:bCs/>
                <w:sz w:val="22"/>
                <w:szCs w:val="22"/>
              </w:rPr>
              <w:t xml:space="preserve">ost holder </w:t>
            </w:r>
            <w:r>
              <w:rPr>
                <w:rFonts w:ascii="Arial" w:hAnsi="Arial" w:cs="Arial"/>
                <w:b w:val="0"/>
                <w:bCs/>
                <w:sz w:val="22"/>
                <w:szCs w:val="22"/>
              </w:rPr>
              <w:t>is fully accountable</w:t>
            </w:r>
            <w:r w:rsidRPr="00B54166">
              <w:rPr>
                <w:rFonts w:ascii="Arial" w:hAnsi="Arial" w:cs="Arial"/>
                <w:b w:val="0"/>
                <w:bCs/>
                <w:sz w:val="22"/>
                <w:szCs w:val="22"/>
              </w:rPr>
              <w:t xml:space="preserve"> for</w:t>
            </w:r>
            <w:r>
              <w:rPr>
                <w:rFonts w:ascii="Arial" w:hAnsi="Arial" w:cs="Arial"/>
                <w:b w:val="0"/>
                <w:bCs/>
                <w:sz w:val="22"/>
                <w:szCs w:val="22"/>
              </w:rPr>
              <w:t xml:space="preserve"> delivery of business objectives and</w:t>
            </w:r>
            <w:r w:rsidRPr="00B54166">
              <w:rPr>
                <w:rFonts w:ascii="Arial" w:hAnsi="Arial" w:cs="Arial"/>
                <w:b w:val="0"/>
                <w:bCs/>
                <w:sz w:val="22"/>
                <w:szCs w:val="22"/>
              </w:rPr>
              <w:t xml:space="preserve"> progress within the identified areas of responsibility. The post operates autonomously within this framework and is expected to function as a source of expertise and advice regard</w:t>
            </w:r>
            <w:r>
              <w:rPr>
                <w:rFonts w:ascii="Arial" w:hAnsi="Arial" w:cs="Arial"/>
                <w:b w:val="0"/>
                <w:bCs/>
                <w:sz w:val="22"/>
                <w:szCs w:val="22"/>
              </w:rPr>
              <w:t>ing</w:t>
            </w:r>
            <w:r w:rsidRPr="00B54166">
              <w:rPr>
                <w:rFonts w:ascii="Arial" w:hAnsi="Arial" w:cs="Arial"/>
                <w:b w:val="0"/>
                <w:bCs/>
                <w:sz w:val="22"/>
                <w:szCs w:val="22"/>
              </w:rPr>
              <w:t xml:space="preserve"> </w:t>
            </w:r>
            <w:r>
              <w:rPr>
                <w:rFonts w:ascii="Arial" w:hAnsi="Arial" w:cs="Arial"/>
                <w:b w:val="0"/>
                <w:bCs/>
                <w:sz w:val="22"/>
                <w:szCs w:val="22"/>
              </w:rPr>
              <w:t>customer relationships.</w:t>
            </w:r>
          </w:p>
          <w:p w14:paraId="2FE89F05" w14:textId="77777777" w:rsidR="0084512B" w:rsidRPr="00B54166" w:rsidRDefault="0084512B" w:rsidP="00324B2E">
            <w:pPr>
              <w:spacing w:before="120" w:after="120"/>
              <w:ind w:left="34"/>
              <w:rPr>
                <w:rFonts w:ascii="Arial" w:hAnsi="Arial" w:cs="Arial"/>
                <w:sz w:val="22"/>
                <w:szCs w:val="22"/>
              </w:rPr>
            </w:pPr>
            <w:r w:rsidRPr="00B54166">
              <w:rPr>
                <w:rFonts w:ascii="Arial" w:hAnsi="Arial" w:cs="Arial"/>
                <w:sz w:val="22"/>
                <w:szCs w:val="22"/>
              </w:rPr>
              <w:t xml:space="preserve">The post holder participates in the formal function performance appraisal scheme with annual objective setting and takes a proactive approach to the formulation of a personal development plan which supports the maintenance of their specialist knowledge required. </w:t>
            </w:r>
            <w:r>
              <w:rPr>
                <w:rFonts w:ascii="Arial" w:hAnsi="Arial" w:cs="Arial"/>
                <w:sz w:val="22"/>
                <w:szCs w:val="22"/>
              </w:rPr>
              <w:t>The Associate Director of Planning, Performance and Business</w:t>
            </w:r>
            <w:r w:rsidRPr="00B54166">
              <w:rPr>
                <w:rFonts w:ascii="Arial" w:hAnsi="Arial" w:cs="Arial"/>
                <w:sz w:val="22"/>
                <w:szCs w:val="22"/>
              </w:rPr>
              <w:t xml:space="preserve"> will undertake evaluation of results and objectives.</w:t>
            </w:r>
          </w:p>
        </w:tc>
      </w:tr>
      <w:tr w:rsidR="0084512B" w:rsidRPr="00B54166" w14:paraId="6149493C" w14:textId="77777777" w:rsidTr="00324B2E">
        <w:trPr>
          <w:trHeight w:val="495"/>
        </w:trPr>
        <w:tc>
          <w:tcPr>
            <w:tcW w:w="10042" w:type="dxa"/>
            <w:vMerge/>
            <w:tcBorders>
              <w:top w:val="nil"/>
              <w:left w:val="single" w:sz="4" w:space="0" w:color="auto"/>
              <w:bottom w:val="single" w:sz="4" w:space="0" w:color="auto"/>
              <w:right w:val="single" w:sz="4" w:space="0" w:color="auto"/>
            </w:tcBorders>
            <w:vAlign w:val="center"/>
          </w:tcPr>
          <w:p w14:paraId="6BACDA8D" w14:textId="77777777" w:rsidR="0084512B" w:rsidRPr="00B54166" w:rsidRDefault="0084512B" w:rsidP="00324B2E">
            <w:pPr>
              <w:rPr>
                <w:rFonts w:ascii="Arial" w:hAnsi="Arial" w:cs="Arial"/>
                <w:sz w:val="22"/>
                <w:szCs w:val="22"/>
              </w:rPr>
            </w:pPr>
          </w:p>
        </w:tc>
      </w:tr>
    </w:tbl>
    <w:p w14:paraId="0562CB0E" w14:textId="77777777" w:rsidR="00686C6C" w:rsidRDefault="00686C6C"/>
    <w:p w14:paraId="62EBF3C5" w14:textId="27A1970B" w:rsidR="004F4C7C" w:rsidRDefault="004F4C7C"/>
    <w:p w14:paraId="5997CC1D" w14:textId="77777777" w:rsidR="00195C8D" w:rsidRPr="00B54166" w:rsidRDefault="00195C8D"/>
    <w:tbl>
      <w:tblPr>
        <w:tblW w:w="1004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42"/>
      </w:tblGrid>
      <w:tr w:rsidR="00B04F57" w:rsidRPr="00B54166" w14:paraId="5D176B95" w14:textId="77777777" w:rsidTr="70E2C3A2">
        <w:tc>
          <w:tcPr>
            <w:tcW w:w="10042" w:type="dxa"/>
            <w:tcBorders>
              <w:top w:val="single" w:sz="4" w:space="0" w:color="auto"/>
              <w:left w:val="single" w:sz="4" w:space="0" w:color="auto"/>
              <w:bottom w:val="single" w:sz="4" w:space="0" w:color="auto"/>
              <w:right w:val="single" w:sz="4" w:space="0" w:color="auto"/>
            </w:tcBorders>
          </w:tcPr>
          <w:p w14:paraId="33656CCC" w14:textId="77777777" w:rsidR="00B04F57" w:rsidRPr="00B54166" w:rsidRDefault="00B04F57">
            <w:pPr>
              <w:spacing w:before="120" w:after="120"/>
              <w:rPr>
                <w:rFonts w:ascii="Arial" w:hAnsi="Arial" w:cs="Arial"/>
                <w:b/>
                <w:sz w:val="22"/>
                <w:szCs w:val="22"/>
              </w:rPr>
            </w:pPr>
            <w:r w:rsidRPr="00B54166">
              <w:rPr>
                <w:rFonts w:ascii="Arial" w:hAnsi="Arial" w:cs="Arial"/>
                <w:b/>
                <w:bCs/>
                <w:sz w:val="22"/>
                <w:szCs w:val="22"/>
              </w:rPr>
              <w:t xml:space="preserve">8.    </w:t>
            </w:r>
            <w:r w:rsidRPr="00B54166">
              <w:rPr>
                <w:rFonts w:ascii="Arial" w:hAnsi="Arial" w:cs="Arial"/>
                <w:b/>
                <w:bCs/>
                <w:sz w:val="22"/>
                <w:szCs w:val="22"/>
              </w:rPr>
              <w:tab/>
            </w:r>
            <w:r w:rsidRPr="00B54166">
              <w:rPr>
                <w:rFonts w:ascii="Arial" w:hAnsi="Arial" w:cs="Arial"/>
                <w:b/>
                <w:sz w:val="22"/>
                <w:szCs w:val="22"/>
              </w:rPr>
              <w:t>COMMUNICATIONS AND WORKING RELATIONSHIPS</w:t>
            </w:r>
          </w:p>
        </w:tc>
      </w:tr>
      <w:tr w:rsidR="00B04F57" w:rsidRPr="00B54166" w14:paraId="00AEA8A2" w14:textId="77777777" w:rsidTr="70E2C3A2">
        <w:tc>
          <w:tcPr>
            <w:tcW w:w="10042" w:type="dxa"/>
            <w:tcBorders>
              <w:top w:val="single" w:sz="4" w:space="0" w:color="auto"/>
              <w:left w:val="single" w:sz="4" w:space="0" w:color="auto"/>
              <w:bottom w:val="single" w:sz="4" w:space="0" w:color="auto"/>
              <w:right w:val="single" w:sz="4" w:space="0" w:color="auto"/>
            </w:tcBorders>
          </w:tcPr>
          <w:p w14:paraId="110FFD37" w14:textId="77777777" w:rsidR="00EB356D" w:rsidRDefault="00EB356D" w:rsidP="00EB356D">
            <w:pPr>
              <w:ind w:right="372"/>
              <w:rPr>
                <w:rFonts w:ascii="Arial" w:hAnsi="Arial" w:cs="Arial"/>
                <w:sz w:val="22"/>
                <w:szCs w:val="22"/>
                <w:lang w:val="en-US"/>
              </w:rPr>
            </w:pPr>
          </w:p>
          <w:p w14:paraId="6B699379" w14:textId="13617B04" w:rsidR="00CB0AD0" w:rsidRPr="00EB356D" w:rsidRDefault="70E2C3A2" w:rsidP="00EB356D">
            <w:pPr>
              <w:ind w:right="372"/>
              <w:rPr>
                <w:rFonts w:ascii="Arial" w:hAnsi="Arial" w:cs="Arial"/>
                <w:sz w:val="22"/>
                <w:szCs w:val="22"/>
              </w:rPr>
            </w:pPr>
            <w:r w:rsidRPr="70E2C3A2">
              <w:rPr>
                <w:rFonts w:ascii="Arial" w:hAnsi="Arial" w:cs="Arial"/>
                <w:sz w:val="22"/>
                <w:szCs w:val="22"/>
                <w:lang w:val="en-US"/>
              </w:rPr>
              <w:t xml:space="preserve">The post holder will develop effective and trusted partnerships and communicate regularly with a wide range of clinical and non-clinical staff, both internal and external to NSS.  This requires excellent communication and interpersonal skills, including sensitivity, tact and diplomacy and the ability to appropriately </w:t>
            </w:r>
            <w:r w:rsidR="00DA0FBD">
              <w:rPr>
                <w:rFonts w:ascii="Arial" w:hAnsi="Arial" w:cs="Arial"/>
                <w:sz w:val="22"/>
                <w:szCs w:val="22"/>
                <w:lang w:val="en-US"/>
              </w:rPr>
              <w:t>manage</w:t>
            </w:r>
            <w:r w:rsidRPr="70E2C3A2">
              <w:rPr>
                <w:rFonts w:ascii="Arial" w:hAnsi="Arial" w:cs="Arial"/>
                <w:sz w:val="22"/>
                <w:szCs w:val="22"/>
                <w:lang w:val="en-US"/>
              </w:rPr>
              <w:t xml:space="preserve"> difficult or contentious conversations with </w:t>
            </w:r>
            <w:r w:rsidR="00DA0FBD">
              <w:rPr>
                <w:rFonts w:ascii="Arial" w:hAnsi="Arial" w:cs="Arial"/>
                <w:sz w:val="22"/>
                <w:szCs w:val="22"/>
                <w:lang w:val="en-US"/>
              </w:rPr>
              <w:t>dis</w:t>
            </w:r>
            <w:r w:rsidRPr="70E2C3A2">
              <w:rPr>
                <w:rFonts w:ascii="Arial" w:hAnsi="Arial" w:cs="Arial"/>
                <w:sz w:val="22"/>
                <w:szCs w:val="22"/>
                <w:lang w:val="en-US"/>
              </w:rPr>
              <w:t>satisfied internal and external stakeholders.</w:t>
            </w:r>
          </w:p>
          <w:p w14:paraId="57C4123D" w14:textId="3BA2CCAC" w:rsidR="00CB0AD0" w:rsidRPr="00EB356D" w:rsidRDefault="00DD56DD" w:rsidP="009F475B">
            <w:pPr>
              <w:pStyle w:val="BodyText"/>
              <w:spacing w:after="0" w:line="264" w:lineRule="auto"/>
              <w:rPr>
                <w:rFonts w:ascii="Arial" w:hAnsi="Arial" w:cs="Arial"/>
                <w:b w:val="0"/>
                <w:sz w:val="22"/>
                <w:szCs w:val="22"/>
              </w:rPr>
            </w:pPr>
            <w:r w:rsidRPr="00EB356D">
              <w:rPr>
                <w:rFonts w:ascii="Arial" w:hAnsi="Arial" w:cs="Arial"/>
                <w:b w:val="0"/>
                <w:sz w:val="22"/>
                <w:szCs w:val="22"/>
              </w:rPr>
              <w:t>The role require</w:t>
            </w:r>
            <w:r w:rsidR="00EE195B" w:rsidRPr="00EB356D">
              <w:rPr>
                <w:rFonts w:ascii="Arial" w:hAnsi="Arial" w:cs="Arial"/>
                <w:b w:val="0"/>
                <w:sz w:val="22"/>
                <w:szCs w:val="22"/>
              </w:rPr>
              <w:t>s</w:t>
            </w:r>
            <w:r w:rsidRPr="00EB356D">
              <w:rPr>
                <w:rFonts w:ascii="Arial" w:hAnsi="Arial" w:cs="Arial"/>
                <w:b w:val="0"/>
                <w:sz w:val="22"/>
                <w:szCs w:val="22"/>
              </w:rPr>
              <w:t xml:space="preserve"> the post holder to provide high quality written and verbal briefings</w:t>
            </w:r>
            <w:r w:rsidR="006C0B74" w:rsidRPr="00EB356D">
              <w:rPr>
                <w:rFonts w:ascii="Arial" w:hAnsi="Arial" w:cs="Arial"/>
                <w:b w:val="0"/>
                <w:sz w:val="22"/>
                <w:szCs w:val="22"/>
              </w:rPr>
              <w:t>/presentations</w:t>
            </w:r>
            <w:r w:rsidR="00104B7F" w:rsidRPr="00EB356D">
              <w:rPr>
                <w:rFonts w:ascii="Arial" w:hAnsi="Arial" w:cs="Arial"/>
                <w:b w:val="0"/>
                <w:sz w:val="22"/>
                <w:szCs w:val="22"/>
              </w:rPr>
              <w:t xml:space="preserve"> </w:t>
            </w:r>
            <w:r w:rsidRPr="00EB356D">
              <w:rPr>
                <w:rFonts w:ascii="Arial" w:hAnsi="Arial" w:cs="Arial"/>
                <w:b w:val="0"/>
                <w:sz w:val="22"/>
                <w:szCs w:val="22"/>
              </w:rPr>
              <w:t>to a range of customers and stakeholders</w:t>
            </w:r>
            <w:r w:rsidR="00EE195B" w:rsidRPr="00EB356D">
              <w:rPr>
                <w:rFonts w:ascii="Arial" w:hAnsi="Arial" w:cs="Arial"/>
                <w:b w:val="0"/>
                <w:sz w:val="22"/>
                <w:szCs w:val="22"/>
              </w:rPr>
              <w:t xml:space="preserve"> and to process</w:t>
            </w:r>
            <w:r w:rsidR="00AE719C" w:rsidRPr="00EB356D">
              <w:rPr>
                <w:rFonts w:ascii="Arial" w:hAnsi="Arial" w:cs="Arial"/>
                <w:b w:val="0"/>
                <w:sz w:val="22"/>
                <w:szCs w:val="22"/>
              </w:rPr>
              <w:t xml:space="preserve"> complex</w:t>
            </w:r>
            <w:r w:rsidR="00EE195B" w:rsidRPr="00EB356D" w:rsidDel="00EE195B">
              <w:rPr>
                <w:rFonts w:ascii="Arial" w:hAnsi="Arial" w:cs="Arial"/>
                <w:b w:val="0"/>
                <w:sz w:val="22"/>
                <w:szCs w:val="22"/>
              </w:rPr>
              <w:t xml:space="preserve"> </w:t>
            </w:r>
            <w:r w:rsidR="00CB0AD0" w:rsidRPr="00EB356D">
              <w:rPr>
                <w:rFonts w:ascii="Arial" w:hAnsi="Arial" w:cs="Arial"/>
                <w:b w:val="0"/>
                <w:sz w:val="22"/>
                <w:szCs w:val="22"/>
              </w:rPr>
              <w:t xml:space="preserve">information from </w:t>
            </w:r>
            <w:r w:rsidR="00EE195B" w:rsidRPr="00EB356D">
              <w:rPr>
                <w:rFonts w:ascii="Arial" w:hAnsi="Arial" w:cs="Arial"/>
                <w:b w:val="0"/>
                <w:sz w:val="22"/>
                <w:szCs w:val="22"/>
              </w:rPr>
              <w:t>internal and external sources</w:t>
            </w:r>
            <w:r w:rsidR="00CB0AD0" w:rsidRPr="00EB356D">
              <w:rPr>
                <w:rFonts w:ascii="Arial" w:hAnsi="Arial" w:cs="Arial"/>
                <w:b w:val="0"/>
                <w:sz w:val="22"/>
                <w:szCs w:val="22"/>
              </w:rPr>
              <w:t xml:space="preserve"> to support </w:t>
            </w:r>
            <w:r w:rsidR="00EE195B" w:rsidRPr="00EB356D">
              <w:rPr>
                <w:rFonts w:ascii="Arial" w:hAnsi="Arial" w:cs="Arial"/>
                <w:b w:val="0"/>
                <w:sz w:val="22"/>
                <w:szCs w:val="22"/>
              </w:rPr>
              <w:t>P&amp;CFS business.</w:t>
            </w:r>
            <w:r w:rsidR="00CB0AD0" w:rsidRPr="00EB356D">
              <w:rPr>
                <w:rFonts w:ascii="Arial" w:hAnsi="Arial" w:cs="Arial"/>
                <w:b w:val="0"/>
                <w:sz w:val="22"/>
                <w:szCs w:val="22"/>
              </w:rPr>
              <w:t xml:space="preserve">  </w:t>
            </w:r>
            <w:r w:rsidR="00AE719C" w:rsidRPr="00EB356D">
              <w:rPr>
                <w:rFonts w:ascii="Arial" w:hAnsi="Arial" w:cs="Arial"/>
                <w:b w:val="0"/>
                <w:sz w:val="22"/>
                <w:szCs w:val="22"/>
              </w:rPr>
              <w:t>The post holder will need to be aware of the different audiences and tailor the communication approach appropriately, and at times presenting information sensitively which may not be well received.</w:t>
            </w:r>
          </w:p>
          <w:p w14:paraId="3FE9F23F" w14:textId="77777777" w:rsidR="00CB0AD0" w:rsidRPr="00B54166" w:rsidRDefault="00CB0AD0" w:rsidP="009F475B">
            <w:pPr>
              <w:ind w:right="372"/>
              <w:rPr>
                <w:rFonts w:ascii="Arial" w:hAnsi="Arial" w:cs="Arial"/>
                <w:sz w:val="22"/>
                <w:szCs w:val="22"/>
              </w:rPr>
            </w:pPr>
          </w:p>
          <w:p w14:paraId="13551EFD" w14:textId="77777777" w:rsidR="00DD56DD" w:rsidRPr="00B54166" w:rsidRDefault="00DD56DD" w:rsidP="009F475B">
            <w:pPr>
              <w:rPr>
                <w:rFonts w:ascii="Arial" w:hAnsi="Arial" w:cs="Arial"/>
                <w:sz w:val="22"/>
                <w:szCs w:val="22"/>
              </w:rPr>
            </w:pPr>
            <w:r w:rsidRPr="00B54166">
              <w:rPr>
                <w:rFonts w:ascii="Arial" w:hAnsi="Arial" w:cs="Arial"/>
                <w:sz w:val="22"/>
                <w:szCs w:val="22"/>
              </w:rPr>
              <w:t>The main contacts of the post are:</w:t>
            </w:r>
          </w:p>
          <w:p w14:paraId="1F72F646" w14:textId="77777777" w:rsidR="00DD56DD" w:rsidRPr="00B54166" w:rsidRDefault="00DD56DD" w:rsidP="00EB356D">
            <w:pPr>
              <w:rPr>
                <w:rFonts w:ascii="Arial" w:hAnsi="Arial" w:cs="Arial"/>
                <w:sz w:val="22"/>
                <w:szCs w:val="22"/>
              </w:rPr>
            </w:pPr>
          </w:p>
          <w:p w14:paraId="08CE6F91" w14:textId="1DB90B71" w:rsidR="00DD56DD" w:rsidRPr="00B54166" w:rsidRDefault="00DD56DD" w:rsidP="00EB356D">
            <w:pPr>
              <w:rPr>
                <w:rFonts w:ascii="Arial" w:hAnsi="Arial" w:cs="Arial"/>
                <w:sz w:val="22"/>
                <w:szCs w:val="22"/>
              </w:rPr>
            </w:pPr>
            <w:r w:rsidRPr="00B54166">
              <w:rPr>
                <w:rFonts w:ascii="Arial" w:hAnsi="Arial" w:cs="Arial"/>
                <w:sz w:val="22"/>
                <w:szCs w:val="22"/>
              </w:rPr>
              <w:t>Internal</w:t>
            </w:r>
          </w:p>
          <w:p w14:paraId="2215AA14" w14:textId="77777777" w:rsidR="00DD56DD" w:rsidRPr="003852F9" w:rsidRDefault="003852F9" w:rsidP="00EB356D">
            <w:pPr>
              <w:numPr>
                <w:ilvl w:val="0"/>
                <w:numId w:val="21"/>
              </w:numPr>
              <w:tabs>
                <w:tab w:val="clear" w:pos="1440"/>
              </w:tabs>
              <w:ind w:left="627"/>
              <w:rPr>
                <w:rFonts w:ascii="Arial" w:hAnsi="Arial" w:cs="Arial"/>
                <w:sz w:val="22"/>
                <w:szCs w:val="22"/>
              </w:rPr>
            </w:pPr>
            <w:r>
              <w:rPr>
                <w:rFonts w:ascii="Arial" w:hAnsi="Arial" w:cs="Arial"/>
                <w:sz w:val="22"/>
                <w:szCs w:val="22"/>
              </w:rPr>
              <w:t xml:space="preserve">P&amp;CFS </w:t>
            </w:r>
            <w:r w:rsidR="00DD56DD" w:rsidRPr="003852F9">
              <w:rPr>
                <w:rFonts w:ascii="Arial" w:hAnsi="Arial" w:cs="Arial"/>
                <w:sz w:val="22"/>
                <w:szCs w:val="22"/>
              </w:rPr>
              <w:t>Director</w:t>
            </w:r>
          </w:p>
          <w:p w14:paraId="3027DD29" w14:textId="77777777" w:rsidR="003852F9" w:rsidRDefault="003852F9" w:rsidP="00EB356D">
            <w:pPr>
              <w:numPr>
                <w:ilvl w:val="0"/>
                <w:numId w:val="21"/>
              </w:numPr>
              <w:tabs>
                <w:tab w:val="clear" w:pos="1440"/>
              </w:tabs>
              <w:ind w:left="627"/>
              <w:rPr>
                <w:rFonts w:ascii="Arial" w:hAnsi="Arial" w:cs="Arial"/>
                <w:sz w:val="22"/>
                <w:szCs w:val="22"/>
              </w:rPr>
            </w:pPr>
            <w:r>
              <w:rPr>
                <w:rFonts w:ascii="Arial" w:hAnsi="Arial" w:cs="Arial"/>
                <w:sz w:val="22"/>
                <w:szCs w:val="22"/>
              </w:rPr>
              <w:t xml:space="preserve">P&amp;CFS Senior Management Team </w:t>
            </w:r>
          </w:p>
          <w:p w14:paraId="2891BEDE" w14:textId="77777777" w:rsidR="004F4C7C" w:rsidRDefault="001127F4" w:rsidP="00EB356D">
            <w:pPr>
              <w:numPr>
                <w:ilvl w:val="0"/>
                <w:numId w:val="21"/>
              </w:numPr>
              <w:tabs>
                <w:tab w:val="clear" w:pos="1440"/>
              </w:tabs>
              <w:ind w:left="627"/>
              <w:rPr>
                <w:rFonts w:ascii="Arial" w:hAnsi="Arial" w:cs="Arial"/>
                <w:sz w:val="22"/>
                <w:szCs w:val="22"/>
              </w:rPr>
            </w:pPr>
            <w:r>
              <w:rPr>
                <w:rFonts w:ascii="Arial" w:hAnsi="Arial" w:cs="Arial"/>
                <w:sz w:val="22"/>
                <w:szCs w:val="22"/>
              </w:rPr>
              <w:t>Associate Director</w:t>
            </w:r>
            <w:r w:rsidR="00EB356D">
              <w:rPr>
                <w:rFonts w:ascii="Arial" w:hAnsi="Arial" w:cs="Arial"/>
                <w:sz w:val="22"/>
                <w:szCs w:val="22"/>
              </w:rPr>
              <w:t>,</w:t>
            </w:r>
            <w:r>
              <w:rPr>
                <w:rFonts w:ascii="Arial" w:hAnsi="Arial" w:cs="Arial"/>
                <w:sz w:val="22"/>
                <w:szCs w:val="22"/>
              </w:rPr>
              <w:t xml:space="preserve"> Planning Performance and Business</w:t>
            </w:r>
          </w:p>
          <w:p w14:paraId="637903C8" w14:textId="424F992C" w:rsidR="001127F4" w:rsidRDefault="001127F4" w:rsidP="00EB356D">
            <w:pPr>
              <w:numPr>
                <w:ilvl w:val="0"/>
                <w:numId w:val="21"/>
              </w:numPr>
              <w:tabs>
                <w:tab w:val="clear" w:pos="1440"/>
              </w:tabs>
              <w:ind w:left="627"/>
              <w:rPr>
                <w:rFonts w:ascii="Arial" w:hAnsi="Arial" w:cs="Arial"/>
                <w:sz w:val="22"/>
                <w:szCs w:val="22"/>
              </w:rPr>
            </w:pPr>
            <w:r>
              <w:rPr>
                <w:rFonts w:ascii="Arial" w:hAnsi="Arial" w:cs="Arial"/>
                <w:sz w:val="22"/>
                <w:szCs w:val="22"/>
              </w:rPr>
              <w:t>Associate Director</w:t>
            </w:r>
            <w:r w:rsidR="00EB356D">
              <w:rPr>
                <w:rFonts w:ascii="Arial" w:hAnsi="Arial" w:cs="Arial"/>
                <w:sz w:val="22"/>
                <w:szCs w:val="22"/>
              </w:rPr>
              <w:t>,</w:t>
            </w:r>
            <w:r>
              <w:rPr>
                <w:rFonts w:ascii="Arial" w:hAnsi="Arial" w:cs="Arial"/>
                <w:sz w:val="22"/>
                <w:szCs w:val="22"/>
              </w:rPr>
              <w:t xml:space="preserve"> </w:t>
            </w:r>
            <w:r w:rsidR="00EB356D">
              <w:rPr>
                <w:rFonts w:ascii="Arial" w:hAnsi="Arial" w:cs="Arial"/>
                <w:sz w:val="22"/>
                <w:szCs w:val="22"/>
              </w:rPr>
              <w:t>S</w:t>
            </w:r>
            <w:r w:rsidR="009F475B">
              <w:rPr>
                <w:rFonts w:ascii="Arial" w:hAnsi="Arial" w:cs="Arial"/>
                <w:sz w:val="22"/>
                <w:szCs w:val="22"/>
              </w:rPr>
              <w:t>ervice</w:t>
            </w:r>
            <w:r w:rsidR="00EB356D">
              <w:rPr>
                <w:rFonts w:ascii="Arial" w:hAnsi="Arial" w:cs="Arial"/>
                <w:sz w:val="22"/>
                <w:szCs w:val="22"/>
              </w:rPr>
              <w:t xml:space="preserve"> </w:t>
            </w:r>
            <w:r>
              <w:rPr>
                <w:rFonts w:ascii="Arial" w:hAnsi="Arial" w:cs="Arial"/>
                <w:sz w:val="22"/>
                <w:szCs w:val="22"/>
              </w:rPr>
              <w:t>Transformation</w:t>
            </w:r>
            <w:r w:rsidR="003852F9">
              <w:rPr>
                <w:rFonts w:ascii="Arial" w:hAnsi="Arial" w:cs="Arial"/>
                <w:sz w:val="22"/>
                <w:szCs w:val="22"/>
              </w:rPr>
              <w:t xml:space="preserve"> and Redesign</w:t>
            </w:r>
          </w:p>
          <w:p w14:paraId="5FA0220A" w14:textId="77777777" w:rsidR="003852F9" w:rsidRDefault="003852F9" w:rsidP="00EB356D">
            <w:pPr>
              <w:numPr>
                <w:ilvl w:val="0"/>
                <w:numId w:val="21"/>
              </w:numPr>
              <w:tabs>
                <w:tab w:val="clear" w:pos="1440"/>
              </w:tabs>
              <w:ind w:left="627"/>
              <w:rPr>
                <w:rFonts w:ascii="Arial" w:hAnsi="Arial" w:cs="Arial"/>
                <w:sz w:val="22"/>
                <w:szCs w:val="22"/>
              </w:rPr>
            </w:pPr>
            <w:r w:rsidRPr="003852F9">
              <w:rPr>
                <w:rFonts w:ascii="Arial" w:hAnsi="Arial" w:cs="Arial"/>
                <w:sz w:val="22"/>
                <w:szCs w:val="22"/>
              </w:rPr>
              <w:t xml:space="preserve">Service Area </w:t>
            </w:r>
            <w:r>
              <w:rPr>
                <w:rFonts w:ascii="Arial" w:hAnsi="Arial" w:cs="Arial"/>
                <w:sz w:val="22"/>
                <w:szCs w:val="22"/>
              </w:rPr>
              <w:t xml:space="preserve">Managers </w:t>
            </w:r>
          </w:p>
          <w:p w14:paraId="7AAC4C68" w14:textId="77777777" w:rsidR="00AE719C" w:rsidRDefault="00AE719C" w:rsidP="00EB356D">
            <w:pPr>
              <w:numPr>
                <w:ilvl w:val="0"/>
                <w:numId w:val="21"/>
              </w:numPr>
              <w:tabs>
                <w:tab w:val="clear" w:pos="1440"/>
              </w:tabs>
              <w:ind w:left="627"/>
              <w:rPr>
                <w:rFonts w:ascii="Arial" w:hAnsi="Arial" w:cs="Arial"/>
                <w:sz w:val="22"/>
                <w:szCs w:val="22"/>
              </w:rPr>
            </w:pPr>
            <w:r>
              <w:rPr>
                <w:rFonts w:ascii="Arial" w:hAnsi="Arial" w:cs="Arial"/>
                <w:sz w:val="22"/>
                <w:szCs w:val="22"/>
              </w:rPr>
              <w:t>P&amp;CFS Staff</w:t>
            </w:r>
          </w:p>
          <w:p w14:paraId="4E9B2826" w14:textId="77777777" w:rsidR="00AE719C" w:rsidRDefault="00AE719C" w:rsidP="00EB356D">
            <w:pPr>
              <w:numPr>
                <w:ilvl w:val="0"/>
                <w:numId w:val="21"/>
              </w:numPr>
              <w:tabs>
                <w:tab w:val="clear" w:pos="1440"/>
              </w:tabs>
              <w:ind w:left="627"/>
              <w:rPr>
                <w:rFonts w:ascii="Arial" w:hAnsi="Arial" w:cs="Arial"/>
                <w:sz w:val="22"/>
                <w:szCs w:val="22"/>
              </w:rPr>
            </w:pPr>
            <w:r>
              <w:rPr>
                <w:rFonts w:ascii="Arial" w:hAnsi="Arial" w:cs="Arial"/>
                <w:sz w:val="22"/>
                <w:szCs w:val="22"/>
              </w:rPr>
              <w:t>NSS Colleagues</w:t>
            </w:r>
          </w:p>
          <w:p w14:paraId="6BB9E253" w14:textId="5A5DD0BC" w:rsidR="00DD56DD" w:rsidRPr="00B54166" w:rsidRDefault="00DD56DD" w:rsidP="00EB356D">
            <w:pPr>
              <w:rPr>
                <w:rFonts w:ascii="Arial" w:hAnsi="Arial" w:cs="Arial"/>
                <w:sz w:val="22"/>
                <w:szCs w:val="22"/>
              </w:rPr>
            </w:pPr>
          </w:p>
          <w:p w14:paraId="23DE523C" w14:textId="5EF8B05C" w:rsidR="00DD56DD" w:rsidRPr="00B54166" w:rsidRDefault="00DD56DD" w:rsidP="00EB356D">
            <w:pPr>
              <w:rPr>
                <w:rFonts w:ascii="Arial" w:hAnsi="Arial" w:cs="Arial"/>
                <w:sz w:val="22"/>
                <w:szCs w:val="22"/>
              </w:rPr>
            </w:pPr>
            <w:r w:rsidRPr="00B54166">
              <w:rPr>
                <w:rFonts w:ascii="Arial" w:hAnsi="Arial" w:cs="Arial"/>
                <w:sz w:val="22"/>
                <w:szCs w:val="22"/>
              </w:rPr>
              <w:t>External</w:t>
            </w:r>
          </w:p>
          <w:p w14:paraId="5E05615A" w14:textId="77777777" w:rsidR="003852F9" w:rsidRDefault="003852F9" w:rsidP="00EB356D">
            <w:pPr>
              <w:numPr>
                <w:ilvl w:val="0"/>
                <w:numId w:val="22"/>
              </w:numPr>
              <w:tabs>
                <w:tab w:val="clear" w:pos="1440"/>
                <w:tab w:val="num" w:pos="1080"/>
              </w:tabs>
              <w:ind w:left="627"/>
              <w:rPr>
                <w:rFonts w:ascii="Arial" w:hAnsi="Arial" w:cs="Arial"/>
                <w:sz w:val="22"/>
                <w:szCs w:val="22"/>
              </w:rPr>
            </w:pPr>
            <w:r>
              <w:rPr>
                <w:rFonts w:ascii="Arial" w:hAnsi="Arial" w:cs="Arial"/>
                <w:sz w:val="22"/>
                <w:szCs w:val="22"/>
              </w:rPr>
              <w:t xml:space="preserve">Scottish Government </w:t>
            </w:r>
            <w:r w:rsidR="00AE719C">
              <w:rPr>
                <w:rFonts w:ascii="Arial" w:hAnsi="Arial" w:cs="Arial"/>
                <w:sz w:val="22"/>
                <w:szCs w:val="22"/>
              </w:rPr>
              <w:t>colleagues</w:t>
            </w:r>
          </w:p>
          <w:p w14:paraId="6B208F34" w14:textId="77777777" w:rsidR="00DD56DD" w:rsidRPr="00B54166" w:rsidRDefault="006C0B74" w:rsidP="00EB356D">
            <w:pPr>
              <w:numPr>
                <w:ilvl w:val="0"/>
                <w:numId w:val="22"/>
              </w:numPr>
              <w:tabs>
                <w:tab w:val="clear" w:pos="1440"/>
                <w:tab w:val="num" w:pos="1080"/>
              </w:tabs>
              <w:ind w:left="627"/>
              <w:rPr>
                <w:rFonts w:ascii="Arial" w:hAnsi="Arial" w:cs="Arial"/>
                <w:sz w:val="22"/>
                <w:szCs w:val="22"/>
              </w:rPr>
            </w:pPr>
            <w:r w:rsidRPr="00B54166">
              <w:rPr>
                <w:rFonts w:ascii="Arial" w:hAnsi="Arial" w:cs="Arial"/>
                <w:sz w:val="22"/>
                <w:szCs w:val="22"/>
              </w:rPr>
              <w:t xml:space="preserve">Senior </w:t>
            </w:r>
            <w:r w:rsidR="003852F9">
              <w:rPr>
                <w:rFonts w:ascii="Arial" w:hAnsi="Arial" w:cs="Arial"/>
                <w:sz w:val="22"/>
                <w:szCs w:val="22"/>
              </w:rPr>
              <w:t>M</w:t>
            </w:r>
            <w:r w:rsidRPr="00B54166">
              <w:rPr>
                <w:rFonts w:ascii="Arial" w:hAnsi="Arial" w:cs="Arial"/>
                <w:sz w:val="22"/>
                <w:szCs w:val="22"/>
              </w:rPr>
              <w:t xml:space="preserve">anagers and clinicians in </w:t>
            </w:r>
            <w:r w:rsidR="00DD56DD" w:rsidRPr="00B54166">
              <w:rPr>
                <w:rFonts w:ascii="Arial" w:hAnsi="Arial" w:cs="Arial"/>
                <w:sz w:val="22"/>
                <w:szCs w:val="22"/>
              </w:rPr>
              <w:t>NHS</w:t>
            </w:r>
            <w:r w:rsidR="003852F9">
              <w:rPr>
                <w:rFonts w:ascii="Arial" w:hAnsi="Arial" w:cs="Arial"/>
                <w:sz w:val="22"/>
                <w:szCs w:val="22"/>
              </w:rPr>
              <w:t xml:space="preserve"> Health B</w:t>
            </w:r>
            <w:r w:rsidR="00DD56DD" w:rsidRPr="00B54166">
              <w:rPr>
                <w:rFonts w:ascii="Arial" w:hAnsi="Arial" w:cs="Arial"/>
                <w:sz w:val="22"/>
                <w:szCs w:val="22"/>
              </w:rPr>
              <w:t xml:space="preserve">oards and other </w:t>
            </w:r>
            <w:r w:rsidR="001127F4">
              <w:rPr>
                <w:rFonts w:ascii="Arial" w:hAnsi="Arial" w:cs="Arial"/>
                <w:sz w:val="22"/>
                <w:szCs w:val="22"/>
              </w:rPr>
              <w:t>a</w:t>
            </w:r>
            <w:r w:rsidR="00DD56DD" w:rsidRPr="00B54166">
              <w:rPr>
                <w:rFonts w:ascii="Arial" w:hAnsi="Arial" w:cs="Arial"/>
                <w:sz w:val="22"/>
                <w:szCs w:val="22"/>
              </w:rPr>
              <w:t>gencies</w:t>
            </w:r>
          </w:p>
          <w:p w14:paraId="7AA4A48A" w14:textId="75452C96" w:rsidR="003852F9" w:rsidRDefault="009F475B" w:rsidP="00EB356D">
            <w:pPr>
              <w:numPr>
                <w:ilvl w:val="0"/>
                <w:numId w:val="22"/>
              </w:numPr>
              <w:tabs>
                <w:tab w:val="clear" w:pos="1440"/>
                <w:tab w:val="num" w:pos="1080"/>
              </w:tabs>
              <w:ind w:left="627"/>
              <w:jc w:val="both"/>
              <w:rPr>
                <w:rFonts w:ascii="Arial" w:hAnsi="Arial" w:cs="Arial"/>
                <w:sz w:val="22"/>
                <w:szCs w:val="22"/>
              </w:rPr>
            </w:pPr>
            <w:r>
              <w:rPr>
                <w:rFonts w:ascii="Arial" w:hAnsi="Arial" w:cs="Arial"/>
                <w:sz w:val="22"/>
                <w:szCs w:val="22"/>
              </w:rPr>
              <w:t>NHS Primary Care contractors</w:t>
            </w:r>
          </w:p>
          <w:p w14:paraId="52E56223" w14:textId="77777777" w:rsidR="005D677B" w:rsidRPr="00B54166" w:rsidRDefault="005D677B" w:rsidP="0055638C">
            <w:pPr>
              <w:spacing w:before="120" w:after="120"/>
              <w:ind w:right="72"/>
              <w:jc w:val="both"/>
              <w:rPr>
                <w:rFonts w:ascii="Arial" w:hAnsi="Arial" w:cs="Arial"/>
                <w:iCs/>
                <w:sz w:val="22"/>
                <w:szCs w:val="22"/>
              </w:rPr>
            </w:pPr>
          </w:p>
        </w:tc>
      </w:tr>
      <w:tr w:rsidR="00B04F57" w:rsidRPr="00B54166" w14:paraId="65CDB034" w14:textId="77777777" w:rsidTr="70E2C3A2">
        <w:tc>
          <w:tcPr>
            <w:tcW w:w="10042" w:type="dxa"/>
            <w:tcBorders>
              <w:top w:val="single" w:sz="4" w:space="0" w:color="auto"/>
              <w:left w:val="single" w:sz="4" w:space="0" w:color="auto"/>
              <w:bottom w:val="single" w:sz="4" w:space="0" w:color="auto"/>
              <w:right w:val="single" w:sz="4" w:space="0" w:color="auto"/>
            </w:tcBorders>
          </w:tcPr>
          <w:p w14:paraId="2D6FD28D" w14:textId="77777777" w:rsidR="00B04F57" w:rsidRPr="00B54166" w:rsidRDefault="00B04F57">
            <w:pPr>
              <w:spacing w:before="120" w:after="120"/>
              <w:rPr>
                <w:rFonts w:ascii="Arial" w:hAnsi="Arial" w:cs="Arial"/>
                <w:b/>
                <w:sz w:val="22"/>
                <w:szCs w:val="22"/>
              </w:rPr>
            </w:pPr>
            <w:r w:rsidRPr="00B54166">
              <w:rPr>
                <w:rFonts w:ascii="Arial" w:hAnsi="Arial" w:cs="Arial"/>
                <w:b/>
                <w:bCs/>
                <w:sz w:val="22"/>
                <w:szCs w:val="22"/>
              </w:rPr>
              <w:t>9.</w:t>
            </w:r>
            <w:r w:rsidRPr="00B54166">
              <w:rPr>
                <w:rFonts w:ascii="Arial" w:hAnsi="Arial" w:cs="Arial"/>
                <w:b/>
                <w:bCs/>
                <w:sz w:val="22"/>
                <w:szCs w:val="22"/>
              </w:rPr>
              <w:tab/>
              <w:t xml:space="preserve">MOST CHALLENGING PART OF THE JOB </w:t>
            </w:r>
          </w:p>
        </w:tc>
      </w:tr>
      <w:tr w:rsidR="00B04F57" w:rsidRPr="00B54166" w14:paraId="30286DFD" w14:textId="77777777" w:rsidTr="70E2C3A2">
        <w:tc>
          <w:tcPr>
            <w:tcW w:w="10042" w:type="dxa"/>
            <w:tcBorders>
              <w:top w:val="single" w:sz="4" w:space="0" w:color="auto"/>
              <w:left w:val="single" w:sz="4" w:space="0" w:color="auto"/>
              <w:bottom w:val="single" w:sz="4" w:space="0" w:color="auto"/>
              <w:right w:val="single" w:sz="4" w:space="0" w:color="auto"/>
            </w:tcBorders>
          </w:tcPr>
          <w:p w14:paraId="1B622D45" w14:textId="77777777" w:rsidR="009C1949" w:rsidRDefault="006839C2" w:rsidP="00EB356D">
            <w:pPr>
              <w:spacing w:before="120" w:after="120"/>
              <w:rPr>
                <w:rFonts w:ascii="Arial" w:hAnsi="Arial" w:cs="Arial"/>
                <w:sz w:val="22"/>
                <w:szCs w:val="22"/>
              </w:rPr>
            </w:pPr>
            <w:r>
              <w:rPr>
                <w:rFonts w:ascii="Arial" w:hAnsi="Arial" w:cs="Arial"/>
                <w:sz w:val="22"/>
                <w:szCs w:val="22"/>
              </w:rPr>
              <w:t>Influenc</w:t>
            </w:r>
            <w:r w:rsidR="00EB356D">
              <w:rPr>
                <w:rFonts w:ascii="Arial" w:hAnsi="Arial" w:cs="Arial"/>
                <w:sz w:val="22"/>
                <w:szCs w:val="22"/>
              </w:rPr>
              <w:t>e</w:t>
            </w:r>
            <w:r>
              <w:rPr>
                <w:rFonts w:ascii="Arial" w:hAnsi="Arial" w:cs="Arial"/>
                <w:sz w:val="22"/>
                <w:szCs w:val="22"/>
              </w:rPr>
              <w:t xml:space="preserve"> and engag</w:t>
            </w:r>
            <w:r w:rsidR="00EB356D">
              <w:rPr>
                <w:rFonts w:ascii="Arial" w:hAnsi="Arial" w:cs="Arial"/>
                <w:sz w:val="22"/>
                <w:szCs w:val="22"/>
              </w:rPr>
              <w:t>e</w:t>
            </w:r>
            <w:r>
              <w:rPr>
                <w:rFonts w:ascii="Arial" w:hAnsi="Arial" w:cs="Arial"/>
                <w:sz w:val="22"/>
                <w:szCs w:val="22"/>
              </w:rPr>
              <w:t xml:space="preserve"> across the organisation </w:t>
            </w:r>
            <w:r w:rsidR="00F0548B">
              <w:rPr>
                <w:rFonts w:ascii="Arial" w:hAnsi="Arial" w:cs="Arial"/>
                <w:sz w:val="22"/>
                <w:szCs w:val="22"/>
              </w:rPr>
              <w:t>and</w:t>
            </w:r>
            <w:r w:rsidR="009C1949">
              <w:rPr>
                <w:rFonts w:ascii="Arial" w:hAnsi="Arial" w:cs="Arial"/>
                <w:sz w:val="22"/>
                <w:szCs w:val="22"/>
              </w:rPr>
              <w:t xml:space="preserve"> with a </w:t>
            </w:r>
            <w:r w:rsidR="009C1949" w:rsidRPr="00D64E41">
              <w:rPr>
                <w:rFonts w:ascii="Arial" w:hAnsi="Arial" w:cs="Arial"/>
                <w:sz w:val="22"/>
                <w:szCs w:val="22"/>
              </w:rPr>
              <w:t xml:space="preserve">range </w:t>
            </w:r>
            <w:r w:rsidR="009C1949">
              <w:rPr>
                <w:rFonts w:ascii="Arial" w:hAnsi="Arial" w:cs="Arial"/>
                <w:sz w:val="22"/>
                <w:szCs w:val="22"/>
              </w:rPr>
              <w:t>of external stakeholders</w:t>
            </w:r>
            <w:r w:rsidR="009C1949" w:rsidRPr="00D64E41">
              <w:rPr>
                <w:rFonts w:ascii="Arial" w:hAnsi="Arial" w:cs="Arial"/>
                <w:sz w:val="22"/>
                <w:szCs w:val="22"/>
              </w:rPr>
              <w:t>, including</w:t>
            </w:r>
            <w:r w:rsidR="009C1949">
              <w:rPr>
                <w:rFonts w:ascii="Arial" w:hAnsi="Arial" w:cs="Arial"/>
                <w:sz w:val="22"/>
                <w:szCs w:val="22"/>
              </w:rPr>
              <w:t>;</w:t>
            </w:r>
            <w:r w:rsidR="009C1949" w:rsidRPr="00D64E41">
              <w:rPr>
                <w:rFonts w:ascii="Arial" w:hAnsi="Arial" w:cs="Arial"/>
                <w:sz w:val="22"/>
                <w:szCs w:val="22"/>
              </w:rPr>
              <w:t xml:space="preserve"> Scottish Government, NHS Boards</w:t>
            </w:r>
            <w:r w:rsidR="009C1949">
              <w:rPr>
                <w:rFonts w:ascii="Arial" w:hAnsi="Arial" w:cs="Arial"/>
                <w:sz w:val="22"/>
                <w:szCs w:val="22"/>
              </w:rPr>
              <w:t xml:space="preserve"> and primary care contractors to </w:t>
            </w:r>
            <w:r>
              <w:rPr>
                <w:rFonts w:ascii="Arial" w:hAnsi="Arial" w:cs="Arial"/>
                <w:sz w:val="22"/>
                <w:szCs w:val="22"/>
              </w:rPr>
              <w:t>ensur</w:t>
            </w:r>
            <w:r w:rsidR="009C1949">
              <w:rPr>
                <w:rFonts w:ascii="Arial" w:hAnsi="Arial" w:cs="Arial"/>
                <w:sz w:val="22"/>
                <w:szCs w:val="22"/>
              </w:rPr>
              <w:t>e</w:t>
            </w:r>
            <w:r w:rsidR="001127F4">
              <w:rPr>
                <w:rFonts w:ascii="Arial" w:hAnsi="Arial" w:cs="Arial"/>
                <w:sz w:val="22"/>
                <w:szCs w:val="22"/>
              </w:rPr>
              <w:t xml:space="preserve"> that a consistent </w:t>
            </w:r>
            <w:r w:rsidR="00473880">
              <w:rPr>
                <w:rFonts w:ascii="Arial" w:hAnsi="Arial" w:cs="Arial"/>
                <w:sz w:val="22"/>
                <w:szCs w:val="22"/>
              </w:rPr>
              <w:t xml:space="preserve">and outstanding </w:t>
            </w:r>
            <w:r w:rsidR="001127F4">
              <w:rPr>
                <w:rFonts w:ascii="Arial" w:hAnsi="Arial" w:cs="Arial"/>
                <w:sz w:val="22"/>
                <w:szCs w:val="22"/>
              </w:rPr>
              <w:t>approach to c</w:t>
            </w:r>
            <w:r>
              <w:rPr>
                <w:rFonts w:ascii="Arial" w:hAnsi="Arial" w:cs="Arial"/>
                <w:sz w:val="22"/>
                <w:szCs w:val="22"/>
              </w:rPr>
              <w:t xml:space="preserve">ustomer </w:t>
            </w:r>
            <w:r w:rsidR="001127F4">
              <w:rPr>
                <w:rFonts w:ascii="Arial" w:hAnsi="Arial" w:cs="Arial"/>
                <w:sz w:val="22"/>
                <w:szCs w:val="22"/>
              </w:rPr>
              <w:t>e</w:t>
            </w:r>
            <w:r w:rsidR="00F91434">
              <w:rPr>
                <w:rFonts w:ascii="Arial" w:hAnsi="Arial" w:cs="Arial"/>
                <w:sz w:val="22"/>
                <w:szCs w:val="22"/>
              </w:rPr>
              <w:t xml:space="preserve">ngagement </w:t>
            </w:r>
            <w:r>
              <w:rPr>
                <w:rFonts w:ascii="Arial" w:hAnsi="Arial" w:cs="Arial"/>
                <w:sz w:val="22"/>
                <w:szCs w:val="22"/>
              </w:rPr>
              <w:t xml:space="preserve">is </w:t>
            </w:r>
            <w:r w:rsidR="009C1949">
              <w:rPr>
                <w:rFonts w:ascii="Arial" w:hAnsi="Arial" w:cs="Arial"/>
                <w:sz w:val="22"/>
                <w:szCs w:val="22"/>
              </w:rPr>
              <w:t>developed and maintained across a competing political landscape</w:t>
            </w:r>
            <w:r>
              <w:rPr>
                <w:rFonts w:ascii="Arial" w:hAnsi="Arial" w:cs="Arial"/>
                <w:sz w:val="22"/>
                <w:szCs w:val="22"/>
              </w:rPr>
              <w:t>.</w:t>
            </w:r>
            <w:r w:rsidR="009C1949">
              <w:rPr>
                <w:rFonts w:ascii="Arial" w:hAnsi="Arial" w:cs="Arial"/>
                <w:sz w:val="22"/>
                <w:szCs w:val="22"/>
              </w:rPr>
              <w:t xml:space="preserve"> </w:t>
            </w:r>
          </w:p>
          <w:p w14:paraId="2A09F87A" w14:textId="2391F30A" w:rsidR="006839C2" w:rsidRDefault="00394915" w:rsidP="00EB356D">
            <w:pPr>
              <w:spacing w:before="120" w:after="120"/>
              <w:rPr>
                <w:rFonts w:ascii="Arial" w:hAnsi="Arial" w:cs="Arial"/>
                <w:sz w:val="22"/>
                <w:szCs w:val="22"/>
              </w:rPr>
            </w:pPr>
            <w:r>
              <w:rPr>
                <w:rFonts w:ascii="Arial" w:hAnsi="Arial" w:cs="Arial"/>
                <w:sz w:val="22"/>
                <w:szCs w:val="22"/>
              </w:rPr>
              <w:t>B</w:t>
            </w:r>
            <w:r w:rsidR="009C1949">
              <w:rPr>
                <w:rFonts w:ascii="Arial" w:hAnsi="Arial" w:cs="Arial"/>
                <w:sz w:val="22"/>
                <w:szCs w:val="22"/>
              </w:rPr>
              <w:t>alanc</w:t>
            </w:r>
            <w:r>
              <w:rPr>
                <w:rFonts w:ascii="Arial" w:hAnsi="Arial" w:cs="Arial"/>
                <w:sz w:val="22"/>
                <w:szCs w:val="22"/>
              </w:rPr>
              <w:t>e</w:t>
            </w:r>
            <w:r w:rsidR="009C1949">
              <w:rPr>
                <w:rFonts w:ascii="Arial" w:hAnsi="Arial" w:cs="Arial"/>
                <w:sz w:val="22"/>
                <w:szCs w:val="22"/>
              </w:rPr>
              <w:t xml:space="preserve"> the competing and differing customer</w:t>
            </w:r>
            <w:r w:rsidR="009C1949" w:rsidRPr="009C1949">
              <w:rPr>
                <w:rFonts w:ascii="Arial" w:hAnsi="Arial" w:cs="Arial"/>
                <w:sz w:val="22"/>
                <w:szCs w:val="22"/>
              </w:rPr>
              <w:t xml:space="preserve"> </w:t>
            </w:r>
            <w:r w:rsidR="009C1949">
              <w:rPr>
                <w:rFonts w:ascii="Arial" w:hAnsi="Arial" w:cs="Arial"/>
                <w:sz w:val="22"/>
                <w:szCs w:val="22"/>
              </w:rPr>
              <w:t xml:space="preserve">requirements, </w:t>
            </w:r>
            <w:r w:rsidR="00AF3170">
              <w:rPr>
                <w:rFonts w:ascii="Arial" w:hAnsi="Arial" w:cs="Arial"/>
                <w:sz w:val="22"/>
                <w:szCs w:val="22"/>
              </w:rPr>
              <w:t xml:space="preserve">often against varying and competing operational deadlines </w:t>
            </w:r>
            <w:r w:rsidR="009C1949">
              <w:rPr>
                <w:rFonts w:ascii="Arial" w:hAnsi="Arial" w:cs="Arial"/>
                <w:sz w:val="22"/>
                <w:szCs w:val="22"/>
              </w:rPr>
              <w:t>whilst ensuring that service delivery</w:t>
            </w:r>
            <w:r>
              <w:rPr>
                <w:rFonts w:ascii="Arial" w:hAnsi="Arial" w:cs="Arial"/>
                <w:sz w:val="22"/>
                <w:szCs w:val="22"/>
              </w:rPr>
              <w:t xml:space="preserve">, improvement and payment constraints and </w:t>
            </w:r>
            <w:r w:rsidR="009C1949">
              <w:rPr>
                <w:rFonts w:ascii="Arial" w:hAnsi="Arial" w:cs="Arial"/>
                <w:sz w:val="22"/>
                <w:szCs w:val="22"/>
              </w:rPr>
              <w:t xml:space="preserve">standards are </w:t>
            </w:r>
            <w:r>
              <w:rPr>
                <w:rFonts w:ascii="Arial" w:hAnsi="Arial" w:cs="Arial"/>
                <w:sz w:val="22"/>
                <w:szCs w:val="22"/>
              </w:rPr>
              <w:t xml:space="preserve">met and </w:t>
            </w:r>
            <w:r w:rsidR="009C1949">
              <w:rPr>
                <w:rFonts w:ascii="Arial" w:hAnsi="Arial" w:cs="Arial"/>
                <w:sz w:val="22"/>
                <w:szCs w:val="22"/>
              </w:rPr>
              <w:t>maintained</w:t>
            </w:r>
            <w:r>
              <w:rPr>
                <w:rFonts w:ascii="Arial" w:hAnsi="Arial" w:cs="Arial"/>
                <w:sz w:val="22"/>
                <w:szCs w:val="22"/>
              </w:rPr>
              <w:t>.</w:t>
            </w:r>
            <w:r w:rsidR="009C1949">
              <w:rPr>
                <w:rFonts w:ascii="Arial" w:hAnsi="Arial" w:cs="Arial"/>
                <w:sz w:val="22"/>
                <w:szCs w:val="22"/>
              </w:rPr>
              <w:t xml:space="preserve"> </w:t>
            </w:r>
          </w:p>
          <w:p w14:paraId="128380CC" w14:textId="77777777" w:rsidR="00155A91" w:rsidRDefault="00155A91" w:rsidP="00EB356D">
            <w:pPr>
              <w:spacing w:before="120" w:after="120"/>
              <w:rPr>
                <w:rFonts w:ascii="Arial" w:hAnsi="Arial" w:cs="Arial"/>
                <w:iCs/>
                <w:sz w:val="22"/>
                <w:szCs w:val="22"/>
              </w:rPr>
            </w:pPr>
            <w:r>
              <w:rPr>
                <w:rFonts w:ascii="Arial" w:hAnsi="Arial" w:cs="Arial"/>
                <w:iCs/>
                <w:sz w:val="22"/>
                <w:szCs w:val="22"/>
              </w:rPr>
              <w:t>Manag</w:t>
            </w:r>
            <w:r w:rsidR="00EB356D">
              <w:rPr>
                <w:rFonts w:ascii="Arial" w:hAnsi="Arial" w:cs="Arial"/>
                <w:iCs/>
                <w:sz w:val="22"/>
                <w:szCs w:val="22"/>
              </w:rPr>
              <w:t>e</w:t>
            </w:r>
            <w:r>
              <w:rPr>
                <w:rFonts w:ascii="Arial" w:hAnsi="Arial" w:cs="Arial"/>
                <w:iCs/>
                <w:sz w:val="22"/>
                <w:szCs w:val="22"/>
              </w:rPr>
              <w:t xml:space="preserve"> customer expectations with competing </w:t>
            </w:r>
            <w:r w:rsidR="003852F9">
              <w:rPr>
                <w:rFonts w:ascii="Arial" w:hAnsi="Arial" w:cs="Arial"/>
                <w:iCs/>
                <w:sz w:val="22"/>
                <w:szCs w:val="22"/>
              </w:rPr>
              <w:t xml:space="preserve">business </w:t>
            </w:r>
            <w:r>
              <w:rPr>
                <w:rFonts w:ascii="Arial" w:hAnsi="Arial" w:cs="Arial"/>
                <w:iCs/>
                <w:sz w:val="22"/>
                <w:szCs w:val="22"/>
              </w:rPr>
              <w:t>priorities and demands whil</w:t>
            </w:r>
            <w:r w:rsidR="003852F9">
              <w:rPr>
                <w:rFonts w:ascii="Arial" w:hAnsi="Arial" w:cs="Arial"/>
                <w:iCs/>
                <w:sz w:val="22"/>
                <w:szCs w:val="22"/>
              </w:rPr>
              <w:t>st</w:t>
            </w:r>
            <w:r>
              <w:rPr>
                <w:rFonts w:ascii="Arial" w:hAnsi="Arial" w:cs="Arial"/>
                <w:iCs/>
                <w:sz w:val="22"/>
                <w:szCs w:val="22"/>
              </w:rPr>
              <w:t xml:space="preserve"> driving </w:t>
            </w:r>
            <w:r w:rsidR="003852F9">
              <w:rPr>
                <w:rFonts w:ascii="Arial" w:hAnsi="Arial" w:cs="Arial"/>
                <w:iCs/>
                <w:sz w:val="22"/>
                <w:szCs w:val="22"/>
              </w:rPr>
              <w:t xml:space="preserve">business </w:t>
            </w:r>
            <w:r>
              <w:rPr>
                <w:rFonts w:ascii="Arial" w:hAnsi="Arial" w:cs="Arial"/>
                <w:iCs/>
                <w:sz w:val="22"/>
                <w:szCs w:val="22"/>
              </w:rPr>
              <w:t>solutions through</w:t>
            </w:r>
            <w:r w:rsidR="001127F4">
              <w:rPr>
                <w:rFonts w:ascii="Arial" w:hAnsi="Arial" w:cs="Arial"/>
                <w:iCs/>
                <w:sz w:val="22"/>
                <w:szCs w:val="22"/>
              </w:rPr>
              <w:t xml:space="preserve"> P&amp;CFS</w:t>
            </w:r>
            <w:r>
              <w:rPr>
                <w:rFonts w:ascii="Arial" w:hAnsi="Arial" w:cs="Arial"/>
                <w:iCs/>
                <w:sz w:val="22"/>
                <w:szCs w:val="22"/>
              </w:rPr>
              <w:t>.</w:t>
            </w:r>
          </w:p>
          <w:p w14:paraId="1EA163C6" w14:textId="77777777" w:rsidR="000F024B" w:rsidRPr="00B54166" w:rsidRDefault="003852F9" w:rsidP="00EB356D">
            <w:pPr>
              <w:spacing w:before="120" w:after="120"/>
              <w:rPr>
                <w:rFonts w:ascii="Arial" w:hAnsi="Arial" w:cs="Arial"/>
                <w:sz w:val="22"/>
                <w:szCs w:val="22"/>
              </w:rPr>
            </w:pPr>
            <w:r>
              <w:rPr>
                <w:rFonts w:ascii="Arial" w:hAnsi="Arial" w:cs="Arial"/>
                <w:iCs/>
                <w:sz w:val="22"/>
                <w:szCs w:val="22"/>
              </w:rPr>
              <w:t>E</w:t>
            </w:r>
            <w:r w:rsidR="00F91434">
              <w:rPr>
                <w:rFonts w:ascii="Arial" w:hAnsi="Arial" w:cs="Arial"/>
                <w:iCs/>
                <w:sz w:val="22"/>
                <w:szCs w:val="22"/>
              </w:rPr>
              <w:t xml:space="preserve">ffectively manage a broad range of tasks across a variety of subjects and work areas within tight timescales and deadlines.  </w:t>
            </w:r>
          </w:p>
        </w:tc>
      </w:tr>
      <w:tr w:rsidR="00B04F57" w:rsidRPr="00B54166" w14:paraId="07547A01" w14:textId="77777777" w:rsidTr="70E2C3A2">
        <w:tc>
          <w:tcPr>
            <w:tcW w:w="10042" w:type="dxa"/>
            <w:tcBorders>
              <w:top w:val="single" w:sz="4" w:space="0" w:color="auto"/>
              <w:left w:val="nil"/>
              <w:bottom w:val="single" w:sz="4" w:space="0" w:color="auto"/>
              <w:right w:val="nil"/>
            </w:tcBorders>
          </w:tcPr>
          <w:p w14:paraId="5043CB0F" w14:textId="77777777" w:rsidR="00B04F57" w:rsidRPr="00B54166" w:rsidRDefault="00B04F57" w:rsidP="00EB356D">
            <w:pPr>
              <w:spacing w:before="120" w:after="120"/>
              <w:rPr>
                <w:rFonts w:ascii="Arial" w:hAnsi="Arial" w:cs="Arial"/>
                <w:b/>
                <w:sz w:val="22"/>
                <w:szCs w:val="22"/>
              </w:rPr>
            </w:pPr>
          </w:p>
        </w:tc>
      </w:tr>
      <w:tr w:rsidR="00B04F57" w:rsidRPr="00B54166" w14:paraId="21FA6EBC" w14:textId="77777777" w:rsidTr="70E2C3A2">
        <w:tc>
          <w:tcPr>
            <w:tcW w:w="10042" w:type="dxa"/>
            <w:tcBorders>
              <w:top w:val="single" w:sz="4" w:space="0" w:color="auto"/>
              <w:left w:val="single" w:sz="4" w:space="0" w:color="auto"/>
              <w:bottom w:val="single" w:sz="4" w:space="0" w:color="auto"/>
              <w:right w:val="single" w:sz="4" w:space="0" w:color="auto"/>
            </w:tcBorders>
          </w:tcPr>
          <w:p w14:paraId="2540F71A" w14:textId="77777777" w:rsidR="00B04F57" w:rsidRPr="00B54166" w:rsidRDefault="00B04F57" w:rsidP="00EB356D">
            <w:pPr>
              <w:spacing w:before="120" w:after="120"/>
              <w:rPr>
                <w:rFonts w:ascii="Arial" w:hAnsi="Arial" w:cs="Arial"/>
                <w:b/>
                <w:sz w:val="22"/>
                <w:szCs w:val="22"/>
              </w:rPr>
            </w:pPr>
            <w:r w:rsidRPr="00B54166">
              <w:rPr>
                <w:rFonts w:ascii="Arial" w:hAnsi="Arial" w:cs="Arial"/>
                <w:b/>
                <w:sz w:val="22"/>
                <w:szCs w:val="22"/>
              </w:rPr>
              <w:t>10.</w:t>
            </w:r>
            <w:r w:rsidRPr="00B54166">
              <w:rPr>
                <w:rFonts w:ascii="Arial" w:hAnsi="Arial" w:cs="Arial"/>
                <w:b/>
                <w:sz w:val="22"/>
                <w:szCs w:val="22"/>
              </w:rPr>
              <w:tab/>
            </w:r>
            <w:r w:rsidRPr="00B54166">
              <w:rPr>
                <w:rFonts w:ascii="Arial" w:hAnsi="Arial" w:cs="Arial"/>
                <w:b/>
                <w:caps/>
                <w:sz w:val="22"/>
                <w:szCs w:val="22"/>
              </w:rPr>
              <w:t>Systems</w:t>
            </w:r>
          </w:p>
        </w:tc>
      </w:tr>
      <w:tr w:rsidR="00B04F57" w:rsidRPr="00B54166" w14:paraId="7A97D5D3" w14:textId="77777777" w:rsidTr="70E2C3A2">
        <w:tc>
          <w:tcPr>
            <w:tcW w:w="10042" w:type="dxa"/>
            <w:tcBorders>
              <w:top w:val="single" w:sz="4" w:space="0" w:color="auto"/>
              <w:left w:val="single" w:sz="4" w:space="0" w:color="auto"/>
              <w:bottom w:val="single" w:sz="4" w:space="0" w:color="auto"/>
              <w:right w:val="single" w:sz="4" w:space="0" w:color="auto"/>
            </w:tcBorders>
          </w:tcPr>
          <w:p w14:paraId="22221C55" w14:textId="6F1411F9" w:rsidR="000F024B" w:rsidRPr="00EB356D" w:rsidRDefault="70E2C3A2" w:rsidP="00DA0FBD">
            <w:pPr>
              <w:pStyle w:val="BodyText"/>
              <w:tabs>
                <w:tab w:val="left" w:pos="270"/>
              </w:tabs>
              <w:rPr>
                <w:rFonts w:ascii="Arial" w:hAnsi="Arial" w:cs="Arial"/>
                <w:sz w:val="22"/>
                <w:szCs w:val="22"/>
              </w:rPr>
            </w:pPr>
            <w:r w:rsidRPr="70E2C3A2">
              <w:rPr>
                <w:rFonts w:ascii="Arial" w:hAnsi="Arial" w:cs="Arial"/>
                <w:b w:val="0"/>
                <w:sz w:val="22"/>
                <w:szCs w:val="22"/>
              </w:rPr>
              <w:t xml:space="preserve">Advanced knowledge of use and practical application of MS office </w:t>
            </w:r>
            <w:r w:rsidR="00DA0FBD">
              <w:rPr>
                <w:rFonts w:ascii="Arial" w:hAnsi="Arial" w:cs="Arial"/>
                <w:b w:val="0"/>
                <w:sz w:val="22"/>
                <w:szCs w:val="22"/>
              </w:rPr>
              <w:t>and</w:t>
            </w:r>
            <w:r w:rsidRPr="70E2C3A2">
              <w:rPr>
                <w:rFonts w:ascii="Arial" w:hAnsi="Arial" w:cs="Arial"/>
                <w:b w:val="0"/>
                <w:sz w:val="22"/>
                <w:szCs w:val="22"/>
              </w:rPr>
              <w:t xml:space="preserve"> </w:t>
            </w:r>
            <w:r w:rsidR="00DA0FBD">
              <w:rPr>
                <w:rFonts w:ascii="Arial" w:hAnsi="Arial" w:cs="Arial"/>
                <w:b w:val="0"/>
                <w:sz w:val="22"/>
                <w:szCs w:val="22"/>
              </w:rPr>
              <w:t xml:space="preserve">bespoke </w:t>
            </w:r>
            <w:r w:rsidRPr="70E2C3A2">
              <w:rPr>
                <w:rFonts w:ascii="Arial" w:hAnsi="Arial" w:cs="Arial"/>
                <w:b w:val="0"/>
                <w:sz w:val="22"/>
                <w:szCs w:val="22"/>
              </w:rPr>
              <w:t>collaboration software</w:t>
            </w:r>
            <w:r w:rsidR="004E27A1">
              <w:rPr>
                <w:rFonts w:ascii="Arial" w:hAnsi="Arial" w:cs="Arial"/>
                <w:b w:val="0"/>
                <w:sz w:val="22"/>
                <w:szCs w:val="22"/>
              </w:rPr>
              <w:t xml:space="preserve"> </w:t>
            </w:r>
            <w:r w:rsidR="00DA0FBD">
              <w:rPr>
                <w:rFonts w:ascii="Arial" w:hAnsi="Arial" w:cs="Arial"/>
                <w:b w:val="0"/>
                <w:sz w:val="22"/>
                <w:szCs w:val="22"/>
              </w:rPr>
              <w:t xml:space="preserve">tools </w:t>
            </w:r>
            <w:r w:rsidRPr="70E2C3A2">
              <w:rPr>
                <w:rFonts w:ascii="Arial" w:hAnsi="Arial" w:cs="Arial"/>
                <w:b w:val="0"/>
                <w:sz w:val="22"/>
                <w:szCs w:val="22"/>
              </w:rPr>
              <w:t>for collation, analysis, interpretation and presentation of data.</w:t>
            </w:r>
          </w:p>
        </w:tc>
      </w:tr>
    </w:tbl>
    <w:p w14:paraId="07459315" w14:textId="77777777" w:rsidR="000F024B" w:rsidRPr="00B54166" w:rsidRDefault="000F024B" w:rsidP="00EB356D"/>
    <w:p w14:paraId="6537F28F" w14:textId="77777777" w:rsidR="000F024B" w:rsidRDefault="000F024B" w:rsidP="00EB356D"/>
    <w:p w14:paraId="6DFB9E20" w14:textId="77777777" w:rsidR="006839C2" w:rsidRDefault="006839C2" w:rsidP="00EB356D"/>
    <w:p w14:paraId="70DF9E56" w14:textId="77777777" w:rsidR="006839C2" w:rsidRDefault="006839C2" w:rsidP="00EB356D"/>
    <w:p w14:paraId="44E871BC" w14:textId="77777777" w:rsidR="006839C2" w:rsidRPr="00B54166" w:rsidRDefault="006839C2" w:rsidP="00EB356D"/>
    <w:tbl>
      <w:tblPr>
        <w:tblW w:w="1004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42"/>
      </w:tblGrid>
      <w:tr w:rsidR="00B04F57" w:rsidRPr="00B54166" w14:paraId="1EF6FC6C" w14:textId="77777777" w:rsidTr="70E2C3A2">
        <w:tc>
          <w:tcPr>
            <w:tcW w:w="10042" w:type="dxa"/>
            <w:tcBorders>
              <w:top w:val="single" w:sz="4" w:space="0" w:color="auto"/>
              <w:left w:val="single" w:sz="4" w:space="0" w:color="auto"/>
              <w:bottom w:val="single" w:sz="4" w:space="0" w:color="auto"/>
              <w:right w:val="single" w:sz="4" w:space="0" w:color="auto"/>
            </w:tcBorders>
          </w:tcPr>
          <w:p w14:paraId="44E76223" w14:textId="77777777" w:rsidR="00B04F57" w:rsidRPr="00B54166" w:rsidRDefault="00B04F57" w:rsidP="00EB356D">
            <w:pPr>
              <w:spacing w:before="120" w:after="120"/>
              <w:rPr>
                <w:rFonts w:ascii="Arial" w:hAnsi="Arial" w:cs="Arial"/>
                <w:b/>
                <w:sz w:val="22"/>
                <w:szCs w:val="22"/>
              </w:rPr>
            </w:pPr>
            <w:r w:rsidRPr="00B54166">
              <w:rPr>
                <w:rFonts w:ascii="Arial" w:hAnsi="Arial" w:cs="Arial"/>
                <w:b/>
                <w:sz w:val="22"/>
                <w:szCs w:val="22"/>
              </w:rPr>
              <w:t xml:space="preserve">11. </w:t>
            </w:r>
            <w:r w:rsidRPr="00B54166">
              <w:rPr>
                <w:rFonts w:ascii="Arial" w:hAnsi="Arial" w:cs="Arial"/>
                <w:b/>
                <w:sz w:val="22"/>
                <w:szCs w:val="22"/>
              </w:rPr>
              <w:tab/>
            </w:r>
            <w:r w:rsidR="00AD0238">
              <w:rPr>
                <w:rFonts w:ascii="Arial" w:hAnsi="Arial" w:cs="Arial"/>
                <w:b/>
                <w:sz w:val="22"/>
                <w:szCs w:val="22"/>
              </w:rPr>
              <w:t xml:space="preserve">PHYSICAL, MENTAL AND EMOTIONAL </w:t>
            </w:r>
            <w:r w:rsidRPr="00B54166">
              <w:rPr>
                <w:rFonts w:ascii="Arial" w:hAnsi="Arial" w:cs="Arial"/>
                <w:b/>
                <w:sz w:val="22"/>
                <w:szCs w:val="22"/>
              </w:rPr>
              <w:t>EFFORT</w:t>
            </w:r>
          </w:p>
        </w:tc>
      </w:tr>
      <w:tr w:rsidR="00B04F57" w:rsidRPr="00B54166" w14:paraId="6556D6B9" w14:textId="77777777" w:rsidTr="004E27A1">
        <w:trPr>
          <w:trHeight w:val="1833"/>
        </w:trPr>
        <w:tc>
          <w:tcPr>
            <w:tcW w:w="10042" w:type="dxa"/>
            <w:tcBorders>
              <w:top w:val="single" w:sz="4" w:space="0" w:color="auto"/>
              <w:left w:val="single" w:sz="4" w:space="0" w:color="auto"/>
              <w:bottom w:val="single" w:sz="4" w:space="0" w:color="auto"/>
              <w:right w:val="single" w:sz="4" w:space="0" w:color="auto"/>
            </w:tcBorders>
          </w:tcPr>
          <w:p w14:paraId="144A5D23" w14:textId="77777777" w:rsidR="002C36C5" w:rsidRPr="002D4559" w:rsidRDefault="002C36C5" w:rsidP="00EB356D">
            <w:pPr>
              <w:ind w:right="-270"/>
              <w:rPr>
                <w:rFonts w:ascii="Arial" w:hAnsi="Arial" w:cs="Arial"/>
                <w:b/>
                <w:sz w:val="22"/>
                <w:szCs w:val="22"/>
              </w:rPr>
            </w:pPr>
          </w:p>
          <w:p w14:paraId="22DF6E53" w14:textId="77777777" w:rsidR="002D4559" w:rsidRPr="00EB356D" w:rsidRDefault="002D4559" w:rsidP="00EB356D">
            <w:pPr>
              <w:widowControl w:val="0"/>
              <w:ind w:right="-270"/>
              <w:rPr>
                <w:rFonts w:ascii="Arial" w:hAnsi="Arial" w:cs="Arial"/>
                <w:b/>
                <w:sz w:val="22"/>
                <w:szCs w:val="22"/>
              </w:rPr>
            </w:pPr>
            <w:r w:rsidRPr="00EB356D">
              <w:rPr>
                <w:rFonts w:ascii="Arial" w:hAnsi="Arial" w:cs="Arial"/>
                <w:b/>
                <w:sz w:val="22"/>
                <w:szCs w:val="22"/>
              </w:rPr>
              <w:t>Physical Effort</w:t>
            </w:r>
          </w:p>
          <w:p w14:paraId="008D9CAB" w14:textId="77777777" w:rsidR="002D4559" w:rsidRPr="00EB356D" w:rsidRDefault="70E2C3A2" w:rsidP="00EB356D">
            <w:pPr>
              <w:widowControl w:val="0"/>
              <w:rPr>
                <w:rFonts w:ascii="Arial" w:hAnsi="Arial" w:cs="Arial"/>
                <w:sz w:val="22"/>
                <w:szCs w:val="22"/>
              </w:rPr>
            </w:pPr>
            <w:r w:rsidRPr="70E2C3A2">
              <w:rPr>
                <w:rFonts w:ascii="Arial" w:hAnsi="Arial" w:cs="Arial"/>
                <w:sz w:val="22"/>
                <w:szCs w:val="22"/>
              </w:rPr>
              <w:t>Frequent requirement for sitting at a key board e.g. 2-3 hours at a time with (appropriate breaks).  Requirement to carry heavy equipment to internal and external meetings (e.g. laptop and/or projector).  Frequent travel required which may include driving between 2 and 3 hours; also travel by train and by air.</w:t>
            </w:r>
          </w:p>
          <w:p w14:paraId="738610EB" w14:textId="77777777" w:rsidR="002D4559" w:rsidRPr="00EB356D" w:rsidRDefault="002D4559" w:rsidP="00EB356D">
            <w:pPr>
              <w:widowControl w:val="0"/>
              <w:ind w:right="372"/>
              <w:rPr>
                <w:rFonts w:ascii="Arial" w:hAnsi="Arial" w:cs="Arial"/>
                <w:sz w:val="22"/>
                <w:szCs w:val="22"/>
              </w:rPr>
            </w:pPr>
          </w:p>
          <w:p w14:paraId="49C6FB1C" w14:textId="77777777" w:rsidR="002D4559" w:rsidRPr="00EB356D" w:rsidRDefault="002D4559" w:rsidP="00EB356D">
            <w:pPr>
              <w:widowControl w:val="0"/>
              <w:ind w:right="372"/>
              <w:rPr>
                <w:rFonts w:ascii="Arial" w:hAnsi="Arial" w:cs="Arial"/>
                <w:b/>
                <w:sz w:val="22"/>
                <w:szCs w:val="22"/>
              </w:rPr>
            </w:pPr>
            <w:r w:rsidRPr="00EB356D">
              <w:rPr>
                <w:rFonts w:ascii="Arial" w:hAnsi="Arial" w:cs="Arial"/>
                <w:b/>
                <w:sz w:val="22"/>
                <w:szCs w:val="22"/>
              </w:rPr>
              <w:t>Mental Effort</w:t>
            </w:r>
          </w:p>
          <w:p w14:paraId="4A39D884" w14:textId="77777777" w:rsidR="002D4559" w:rsidRPr="00EB356D" w:rsidRDefault="002D4559" w:rsidP="00EB356D">
            <w:pPr>
              <w:widowControl w:val="0"/>
              <w:rPr>
                <w:rFonts w:ascii="Arial" w:hAnsi="Arial" w:cs="Arial"/>
                <w:sz w:val="22"/>
                <w:szCs w:val="22"/>
              </w:rPr>
            </w:pPr>
            <w:r w:rsidRPr="00EB356D">
              <w:rPr>
                <w:rFonts w:ascii="Arial" w:hAnsi="Arial" w:cs="Arial"/>
                <w:sz w:val="22"/>
                <w:szCs w:val="22"/>
              </w:rPr>
              <w:t xml:space="preserve">Strong element of unpredictability in working day.  The ability to make sound judgements, deal with unpredictable interruptions and meet deadlines, using own initiative.  Requirement for post holder to change from one task to another, prioritising effectively and adjusting plans </w:t>
            </w:r>
          </w:p>
          <w:p w14:paraId="637805D2" w14:textId="77777777" w:rsidR="002D4559" w:rsidRPr="00EB356D" w:rsidRDefault="002D4559" w:rsidP="00EB356D">
            <w:pPr>
              <w:widowControl w:val="0"/>
              <w:rPr>
                <w:rFonts w:ascii="Arial" w:hAnsi="Arial" w:cs="Arial"/>
                <w:sz w:val="22"/>
                <w:szCs w:val="22"/>
              </w:rPr>
            </w:pPr>
          </w:p>
          <w:p w14:paraId="090BCCFC" w14:textId="77777777" w:rsidR="002D4559" w:rsidRPr="00EB356D" w:rsidRDefault="002D4559" w:rsidP="00EB356D">
            <w:pPr>
              <w:widowControl w:val="0"/>
              <w:rPr>
                <w:rFonts w:ascii="Arial" w:hAnsi="Arial" w:cs="Arial"/>
                <w:sz w:val="22"/>
                <w:szCs w:val="22"/>
              </w:rPr>
            </w:pPr>
            <w:r w:rsidRPr="00EB356D">
              <w:rPr>
                <w:rFonts w:ascii="Arial" w:hAnsi="Arial" w:cs="Arial"/>
                <w:sz w:val="22"/>
                <w:szCs w:val="22"/>
              </w:rPr>
              <w:t>Substantial mental effort required in terms of problem solving, juggling demands, and negotiating and influencing customers in respect of competing priorities to ensure sound judgements are made.</w:t>
            </w:r>
          </w:p>
          <w:p w14:paraId="463F29E8" w14:textId="77777777" w:rsidR="002D4559" w:rsidRPr="00EB356D" w:rsidRDefault="002D4559" w:rsidP="00EB356D">
            <w:pPr>
              <w:widowControl w:val="0"/>
              <w:rPr>
                <w:rFonts w:ascii="Arial" w:hAnsi="Arial" w:cs="Arial"/>
                <w:sz w:val="22"/>
                <w:szCs w:val="22"/>
              </w:rPr>
            </w:pPr>
          </w:p>
          <w:p w14:paraId="5454A9EC" w14:textId="77777777" w:rsidR="002D4559" w:rsidRDefault="002D4559" w:rsidP="00EB356D">
            <w:pPr>
              <w:widowControl w:val="0"/>
              <w:rPr>
                <w:rFonts w:ascii="Arial" w:hAnsi="Arial" w:cs="Arial"/>
                <w:sz w:val="22"/>
                <w:szCs w:val="22"/>
              </w:rPr>
            </w:pPr>
            <w:r w:rsidRPr="00EB356D">
              <w:rPr>
                <w:rFonts w:ascii="Arial" w:hAnsi="Arial" w:cs="Arial"/>
                <w:sz w:val="22"/>
                <w:szCs w:val="22"/>
              </w:rPr>
              <w:t>Sustained concentration, 2-3 hours at a time required to create and review complex analyses and reports.</w:t>
            </w:r>
          </w:p>
          <w:p w14:paraId="3B7B4B86" w14:textId="77777777" w:rsidR="00EB356D" w:rsidRPr="00EB356D" w:rsidRDefault="00EB356D" w:rsidP="00EB356D">
            <w:pPr>
              <w:widowControl w:val="0"/>
              <w:rPr>
                <w:rFonts w:ascii="Arial" w:hAnsi="Arial" w:cs="Arial"/>
                <w:sz w:val="22"/>
                <w:szCs w:val="22"/>
              </w:rPr>
            </w:pPr>
          </w:p>
          <w:p w14:paraId="53050ADE" w14:textId="77777777" w:rsidR="002D4559" w:rsidRPr="00EB356D" w:rsidRDefault="002D4559" w:rsidP="00EB356D">
            <w:pPr>
              <w:widowControl w:val="0"/>
              <w:rPr>
                <w:rFonts w:ascii="Arial" w:hAnsi="Arial" w:cs="Arial"/>
                <w:sz w:val="22"/>
                <w:szCs w:val="22"/>
              </w:rPr>
            </w:pPr>
            <w:r w:rsidRPr="00EB356D">
              <w:rPr>
                <w:rFonts w:ascii="Arial" w:hAnsi="Arial" w:cs="Arial"/>
                <w:sz w:val="22"/>
                <w:szCs w:val="22"/>
              </w:rPr>
              <w:t>Frequently required to work to tight deadlines.</w:t>
            </w:r>
          </w:p>
          <w:p w14:paraId="3A0FF5F2" w14:textId="559730FA" w:rsidR="002D4559" w:rsidRDefault="002D4559" w:rsidP="00EB356D">
            <w:pPr>
              <w:widowControl w:val="0"/>
              <w:rPr>
                <w:rFonts w:ascii="Arial" w:hAnsi="Arial" w:cs="Arial"/>
                <w:sz w:val="22"/>
                <w:szCs w:val="22"/>
              </w:rPr>
            </w:pPr>
          </w:p>
          <w:p w14:paraId="243EC981" w14:textId="77777777" w:rsidR="00324B2E" w:rsidRPr="00EB356D" w:rsidRDefault="00324B2E" w:rsidP="00EB356D">
            <w:pPr>
              <w:widowControl w:val="0"/>
              <w:rPr>
                <w:rFonts w:ascii="Arial" w:hAnsi="Arial" w:cs="Arial"/>
                <w:sz w:val="22"/>
                <w:szCs w:val="22"/>
              </w:rPr>
            </w:pPr>
          </w:p>
          <w:p w14:paraId="269D454A" w14:textId="77777777" w:rsidR="002D4559" w:rsidRPr="00EB356D" w:rsidRDefault="002D4559" w:rsidP="00EB356D">
            <w:pPr>
              <w:widowControl w:val="0"/>
              <w:rPr>
                <w:rFonts w:ascii="Arial" w:hAnsi="Arial" w:cs="Arial"/>
                <w:sz w:val="22"/>
                <w:szCs w:val="22"/>
              </w:rPr>
            </w:pPr>
            <w:r w:rsidRPr="00EB356D">
              <w:rPr>
                <w:rFonts w:ascii="Arial" w:hAnsi="Arial" w:cs="Arial"/>
                <w:sz w:val="22"/>
                <w:szCs w:val="22"/>
              </w:rPr>
              <w:t xml:space="preserve">Ability to sustain mental effort and attention required to chair meetings, ensuring discussions remain focussed and balance of views extracted. </w:t>
            </w:r>
          </w:p>
          <w:p w14:paraId="5630AD66" w14:textId="77777777" w:rsidR="002D4559" w:rsidRPr="00EB356D" w:rsidRDefault="002D4559" w:rsidP="00EB356D">
            <w:pPr>
              <w:widowControl w:val="0"/>
              <w:rPr>
                <w:rFonts w:ascii="Arial" w:hAnsi="Arial" w:cs="Arial"/>
                <w:sz w:val="22"/>
                <w:szCs w:val="22"/>
              </w:rPr>
            </w:pPr>
          </w:p>
          <w:p w14:paraId="04F63DDE" w14:textId="77777777" w:rsidR="002D4559" w:rsidRPr="00EB356D" w:rsidRDefault="002D4559" w:rsidP="00EB356D">
            <w:pPr>
              <w:widowControl w:val="0"/>
              <w:rPr>
                <w:rFonts w:ascii="Arial" w:hAnsi="Arial" w:cs="Arial"/>
                <w:sz w:val="22"/>
                <w:szCs w:val="22"/>
              </w:rPr>
            </w:pPr>
            <w:r w:rsidRPr="00EB356D">
              <w:rPr>
                <w:rFonts w:ascii="Arial" w:hAnsi="Arial" w:cs="Arial"/>
                <w:sz w:val="22"/>
                <w:szCs w:val="22"/>
              </w:rPr>
              <w:t>Regular requirement to develop, deliver and debate presentations to senior management.</w:t>
            </w:r>
          </w:p>
          <w:p w14:paraId="61829076" w14:textId="77777777" w:rsidR="002D4559" w:rsidRPr="00EB356D" w:rsidRDefault="002D4559" w:rsidP="00EB356D">
            <w:pPr>
              <w:widowControl w:val="0"/>
              <w:ind w:right="372"/>
              <w:rPr>
                <w:rFonts w:ascii="Arial" w:hAnsi="Arial" w:cs="Arial"/>
                <w:sz w:val="22"/>
                <w:szCs w:val="22"/>
              </w:rPr>
            </w:pPr>
          </w:p>
          <w:p w14:paraId="65E57EEC" w14:textId="77777777" w:rsidR="002D4559" w:rsidRPr="00EB356D" w:rsidRDefault="002D4559" w:rsidP="00EB356D">
            <w:pPr>
              <w:widowControl w:val="0"/>
              <w:ind w:right="372"/>
              <w:rPr>
                <w:rFonts w:ascii="Arial" w:hAnsi="Arial" w:cs="Arial"/>
                <w:b/>
                <w:sz w:val="22"/>
                <w:szCs w:val="22"/>
              </w:rPr>
            </w:pPr>
            <w:r w:rsidRPr="00EB356D">
              <w:rPr>
                <w:rFonts w:ascii="Arial" w:hAnsi="Arial" w:cs="Arial"/>
                <w:b/>
                <w:sz w:val="22"/>
                <w:szCs w:val="22"/>
              </w:rPr>
              <w:t>Emotional Effort</w:t>
            </w:r>
          </w:p>
          <w:p w14:paraId="2BA226A1" w14:textId="70026288" w:rsidR="00EB356D" w:rsidRDefault="002D4559" w:rsidP="00EB356D">
            <w:pPr>
              <w:widowControl w:val="0"/>
              <w:tabs>
                <w:tab w:val="left" w:pos="567"/>
                <w:tab w:val="left" w:pos="720"/>
              </w:tabs>
              <w:spacing w:before="60" w:after="60" w:line="264" w:lineRule="auto"/>
              <w:rPr>
                <w:rFonts w:ascii="Arial" w:hAnsi="Arial" w:cs="Arial"/>
                <w:sz w:val="22"/>
                <w:szCs w:val="22"/>
              </w:rPr>
            </w:pPr>
            <w:r w:rsidRPr="00EB356D">
              <w:rPr>
                <w:rFonts w:ascii="Arial" w:hAnsi="Arial" w:cs="Arial"/>
                <w:sz w:val="22"/>
                <w:szCs w:val="22"/>
              </w:rPr>
              <w:t>Being impartial, tactful, diplomatic and objective when eliciting and analysing information from a wide range of senior staff and external stakeholders.</w:t>
            </w:r>
          </w:p>
          <w:p w14:paraId="17AD93B2" w14:textId="268AFCF6" w:rsidR="00EB356D" w:rsidRDefault="002D4559" w:rsidP="004E27A1">
            <w:pPr>
              <w:widowControl w:val="0"/>
              <w:tabs>
                <w:tab w:val="left" w:pos="567"/>
                <w:tab w:val="left" w:pos="720"/>
              </w:tabs>
              <w:spacing w:before="60" w:after="60" w:line="264" w:lineRule="auto"/>
              <w:rPr>
                <w:rFonts w:ascii="Arial" w:hAnsi="Arial" w:cs="Arial"/>
                <w:sz w:val="22"/>
                <w:szCs w:val="22"/>
              </w:rPr>
            </w:pPr>
            <w:r w:rsidRPr="00EB356D">
              <w:rPr>
                <w:rFonts w:ascii="Arial" w:hAnsi="Arial" w:cs="Arial"/>
                <w:sz w:val="22"/>
                <w:szCs w:val="22"/>
              </w:rPr>
              <w:t>Presenting information which may not be well received and subjected to robust challenge</w:t>
            </w:r>
          </w:p>
          <w:p w14:paraId="510AF6E0" w14:textId="77777777" w:rsidR="005D677B" w:rsidRDefault="002D4559" w:rsidP="004E27A1">
            <w:pPr>
              <w:ind w:right="-270"/>
              <w:rPr>
                <w:rFonts w:ascii="Arial" w:hAnsi="Arial" w:cs="Arial"/>
                <w:sz w:val="22"/>
                <w:szCs w:val="22"/>
              </w:rPr>
            </w:pPr>
            <w:r w:rsidRPr="00EB356D">
              <w:rPr>
                <w:rFonts w:ascii="Arial" w:hAnsi="Arial" w:cs="Arial"/>
                <w:sz w:val="22"/>
                <w:szCs w:val="22"/>
              </w:rPr>
              <w:t>Coping with the pressure and pace of delivering timely, accurate information at strategic level</w:t>
            </w:r>
          </w:p>
          <w:p w14:paraId="0DE4B5B7" w14:textId="5EC89BB9" w:rsidR="00324B2E" w:rsidRPr="00B54166" w:rsidRDefault="00324B2E" w:rsidP="004E27A1">
            <w:pPr>
              <w:ind w:right="-270"/>
            </w:pPr>
          </w:p>
        </w:tc>
      </w:tr>
    </w:tbl>
    <w:p w14:paraId="66204FF1" w14:textId="77777777" w:rsidR="005D677B" w:rsidRDefault="005D677B"/>
    <w:p w14:paraId="2DBF0D7D" w14:textId="77777777" w:rsidR="005553A8" w:rsidRPr="00B54166" w:rsidRDefault="005553A8"/>
    <w:tbl>
      <w:tblPr>
        <w:tblW w:w="1004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2279"/>
        <w:gridCol w:w="2410"/>
        <w:gridCol w:w="790"/>
        <w:gridCol w:w="1105"/>
        <w:gridCol w:w="402"/>
      </w:tblGrid>
      <w:tr w:rsidR="002D4559" w:rsidRPr="00B54166" w14:paraId="78877DF9" w14:textId="77777777" w:rsidTr="70E2C3A2">
        <w:tc>
          <w:tcPr>
            <w:tcW w:w="10042" w:type="dxa"/>
            <w:gridSpan w:val="6"/>
            <w:tcBorders>
              <w:top w:val="single" w:sz="4" w:space="0" w:color="auto"/>
              <w:left w:val="single" w:sz="4" w:space="0" w:color="auto"/>
              <w:bottom w:val="single" w:sz="4" w:space="0" w:color="auto"/>
              <w:right w:val="single" w:sz="4" w:space="0" w:color="auto"/>
            </w:tcBorders>
          </w:tcPr>
          <w:p w14:paraId="04873425" w14:textId="77777777" w:rsidR="002D4559" w:rsidRPr="00B54166" w:rsidRDefault="002D4559" w:rsidP="002D4559">
            <w:pPr>
              <w:spacing w:before="120" w:after="120"/>
              <w:rPr>
                <w:rFonts w:ascii="Arial" w:hAnsi="Arial" w:cs="Arial"/>
                <w:b/>
                <w:sz w:val="22"/>
                <w:szCs w:val="22"/>
              </w:rPr>
            </w:pPr>
            <w:r w:rsidRPr="00197DD5">
              <w:rPr>
                <w:rFonts w:ascii="Arial" w:hAnsi="Arial" w:cs="Arial"/>
                <w:b/>
                <w:sz w:val="22"/>
                <w:szCs w:val="22"/>
              </w:rPr>
              <w:t xml:space="preserve">12. </w:t>
            </w:r>
            <w:r w:rsidRPr="00197DD5">
              <w:rPr>
                <w:rFonts w:ascii="Arial" w:hAnsi="Arial" w:cs="Arial"/>
                <w:b/>
                <w:sz w:val="22"/>
                <w:szCs w:val="22"/>
              </w:rPr>
              <w:tab/>
            </w:r>
            <w:r w:rsidRPr="00197DD5">
              <w:rPr>
                <w:rFonts w:ascii="Arial" w:hAnsi="Arial" w:cs="Arial"/>
                <w:b/>
                <w:bCs/>
                <w:sz w:val="22"/>
                <w:szCs w:val="22"/>
              </w:rPr>
              <w:t>ENVIRONMENTAL / WORKING CONDITIONS &amp; MACHINERY AND EQUIPMENT</w:t>
            </w:r>
          </w:p>
        </w:tc>
      </w:tr>
      <w:tr w:rsidR="002D4559" w:rsidRPr="00B54166" w14:paraId="461A5D85" w14:textId="77777777" w:rsidTr="70E2C3A2">
        <w:tc>
          <w:tcPr>
            <w:tcW w:w="10042" w:type="dxa"/>
            <w:gridSpan w:val="6"/>
            <w:tcBorders>
              <w:top w:val="single" w:sz="4" w:space="0" w:color="auto"/>
              <w:left w:val="single" w:sz="4" w:space="0" w:color="auto"/>
              <w:bottom w:val="single" w:sz="4" w:space="0" w:color="auto"/>
              <w:right w:val="single" w:sz="4" w:space="0" w:color="auto"/>
            </w:tcBorders>
          </w:tcPr>
          <w:p w14:paraId="47EA63D9" w14:textId="77777777" w:rsidR="002D4559" w:rsidRPr="00EB356D" w:rsidRDefault="002D4559" w:rsidP="002D4559">
            <w:pPr>
              <w:widowControl w:val="0"/>
              <w:spacing w:before="120" w:after="120"/>
              <w:rPr>
                <w:rFonts w:ascii="Arial" w:hAnsi="Arial" w:cs="Arial"/>
                <w:iCs/>
                <w:sz w:val="20"/>
                <w:szCs w:val="20"/>
              </w:rPr>
            </w:pPr>
            <w:r w:rsidRPr="002D4559">
              <w:rPr>
                <w:rFonts w:ascii="Arial" w:hAnsi="Arial" w:cs="Arial"/>
                <w:iCs/>
                <w:sz w:val="20"/>
                <w:szCs w:val="20"/>
              </w:rPr>
              <w:t xml:space="preserve">Standard </w:t>
            </w:r>
            <w:r w:rsidRPr="00EB356D">
              <w:rPr>
                <w:rFonts w:ascii="Arial" w:hAnsi="Arial" w:cs="Arial"/>
                <w:iCs/>
                <w:sz w:val="20"/>
                <w:szCs w:val="20"/>
              </w:rPr>
              <w:t>office conditions and equipment</w:t>
            </w:r>
          </w:p>
          <w:p w14:paraId="1B09594A" w14:textId="77777777" w:rsidR="002D4559" w:rsidRPr="00EB356D" w:rsidRDefault="002D4559" w:rsidP="002D4559">
            <w:pPr>
              <w:widowControl w:val="0"/>
              <w:spacing w:before="120" w:after="120"/>
              <w:rPr>
                <w:rFonts w:ascii="Arial" w:hAnsi="Arial" w:cs="Arial"/>
                <w:iCs/>
                <w:sz w:val="20"/>
                <w:szCs w:val="20"/>
              </w:rPr>
            </w:pPr>
            <w:r w:rsidRPr="00EB356D">
              <w:rPr>
                <w:rFonts w:ascii="Arial" w:hAnsi="Arial" w:cs="Arial"/>
                <w:iCs/>
                <w:sz w:val="20"/>
                <w:szCs w:val="20"/>
              </w:rPr>
              <w:t>Standard key board skills</w:t>
            </w:r>
          </w:p>
          <w:p w14:paraId="21AB683C" w14:textId="77777777" w:rsidR="002D4559" w:rsidRPr="00EB356D" w:rsidRDefault="002D4559" w:rsidP="002D4559">
            <w:pPr>
              <w:pStyle w:val="Heading2"/>
              <w:rPr>
                <w:rFonts w:ascii="Arial" w:hAnsi="Arial"/>
                <w:color w:val="auto"/>
                <w:sz w:val="22"/>
              </w:rPr>
            </w:pPr>
            <w:r w:rsidRPr="00EB356D">
              <w:rPr>
                <w:rFonts w:ascii="Arial" w:hAnsi="Arial" w:cs="Arial"/>
                <w:iCs/>
                <w:color w:val="auto"/>
                <w:sz w:val="20"/>
                <w:szCs w:val="20"/>
              </w:rPr>
              <w:t>Working at home for extended periods of time</w:t>
            </w:r>
            <w:r w:rsidRPr="00EB356D" w:rsidDel="002D4559">
              <w:rPr>
                <w:rFonts w:ascii="Arial" w:hAnsi="Arial" w:cs="Arial"/>
                <w:iCs/>
                <w:color w:val="auto"/>
                <w:sz w:val="22"/>
                <w:szCs w:val="22"/>
              </w:rPr>
              <w:t xml:space="preserve"> </w:t>
            </w:r>
          </w:p>
          <w:p w14:paraId="6B62F1B3" w14:textId="77777777" w:rsidR="002D4559" w:rsidRDefault="002D4559" w:rsidP="002D4559">
            <w:pPr>
              <w:pStyle w:val="Heading2"/>
              <w:rPr>
                <w:rFonts w:ascii="Arial" w:hAnsi="Arial"/>
                <w:color w:val="auto"/>
                <w:sz w:val="22"/>
              </w:rPr>
            </w:pPr>
          </w:p>
          <w:p w14:paraId="65806437" w14:textId="77777777" w:rsidR="002D4559" w:rsidRPr="00DE3891" w:rsidRDefault="00DE3891" w:rsidP="002D4559">
            <w:pPr>
              <w:pStyle w:val="Heading2"/>
              <w:rPr>
                <w:rFonts w:ascii="Arial" w:hAnsi="Arial"/>
                <w:color w:val="auto"/>
                <w:sz w:val="22"/>
                <w:u w:val="single"/>
              </w:rPr>
            </w:pPr>
            <w:r>
              <w:rPr>
                <w:rFonts w:ascii="Arial" w:hAnsi="Arial"/>
                <w:color w:val="auto"/>
                <w:sz w:val="22"/>
                <w:u w:val="single"/>
              </w:rPr>
              <w:t>Machinery and Equipment</w:t>
            </w:r>
          </w:p>
          <w:p w14:paraId="02F2C34E" w14:textId="77777777" w:rsidR="00EB356D" w:rsidRPr="00EB356D" w:rsidRDefault="00EB356D" w:rsidP="00EB356D"/>
          <w:p w14:paraId="0E4CE300" w14:textId="77777777" w:rsidR="002D4559" w:rsidRDefault="002D4559" w:rsidP="002D4559">
            <w:pPr>
              <w:pStyle w:val="ListParagraph"/>
              <w:keepNext/>
              <w:keepLines/>
              <w:numPr>
                <w:ilvl w:val="0"/>
                <w:numId w:val="40"/>
              </w:numPr>
              <w:overflowPunct w:val="0"/>
              <w:autoSpaceDE w:val="0"/>
              <w:autoSpaceDN w:val="0"/>
              <w:adjustRightInd w:val="0"/>
              <w:contextualSpacing/>
              <w:rPr>
                <w:rFonts w:ascii="Arial" w:hAnsi="Arial"/>
                <w:sz w:val="22"/>
                <w:lang w:val="en-US"/>
              </w:rPr>
            </w:pPr>
            <w:r>
              <w:rPr>
                <w:rFonts w:ascii="Arial" w:hAnsi="Arial"/>
                <w:sz w:val="22"/>
                <w:lang w:val="en-US"/>
              </w:rPr>
              <w:t xml:space="preserve">Laptops &amp; Desktops - everyday use </w:t>
            </w:r>
          </w:p>
          <w:p w14:paraId="639DB33A" w14:textId="77777777" w:rsidR="002D4559" w:rsidRDefault="70E2C3A2" w:rsidP="70E2C3A2">
            <w:pPr>
              <w:pStyle w:val="ListParagraph"/>
              <w:keepNext/>
              <w:keepLines/>
              <w:numPr>
                <w:ilvl w:val="0"/>
                <w:numId w:val="40"/>
              </w:numPr>
              <w:overflowPunct w:val="0"/>
              <w:autoSpaceDE w:val="0"/>
              <w:autoSpaceDN w:val="0"/>
              <w:adjustRightInd w:val="0"/>
              <w:contextualSpacing/>
              <w:rPr>
                <w:rFonts w:ascii="Arial" w:hAnsi="Arial"/>
                <w:sz w:val="22"/>
                <w:szCs w:val="22"/>
                <w:lang w:val="en-US"/>
              </w:rPr>
            </w:pPr>
            <w:r w:rsidRPr="70E2C3A2">
              <w:rPr>
                <w:rFonts w:ascii="Arial" w:hAnsi="Arial"/>
                <w:sz w:val="22"/>
                <w:szCs w:val="22"/>
                <w:lang w:val="en-US"/>
              </w:rPr>
              <w:t>Projectors – stakeholder engagement sessions/ presentations</w:t>
            </w:r>
          </w:p>
          <w:p w14:paraId="5DDB18CC" w14:textId="77777777" w:rsidR="002D4559" w:rsidRDefault="002D4559" w:rsidP="002D4559">
            <w:pPr>
              <w:pStyle w:val="ListParagraph"/>
              <w:numPr>
                <w:ilvl w:val="0"/>
                <w:numId w:val="40"/>
              </w:numPr>
              <w:overflowPunct w:val="0"/>
              <w:autoSpaceDE w:val="0"/>
              <w:autoSpaceDN w:val="0"/>
              <w:adjustRightInd w:val="0"/>
              <w:contextualSpacing/>
              <w:rPr>
                <w:rFonts w:ascii="Arial" w:hAnsi="Arial"/>
                <w:sz w:val="22"/>
                <w:lang w:val="en-US"/>
              </w:rPr>
            </w:pPr>
            <w:r>
              <w:rPr>
                <w:rFonts w:ascii="Arial" w:hAnsi="Arial"/>
                <w:sz w:val="22"/>
                <w:lang w:val="en-US"/>
              </w:rPr>
              <w:t>Photocopiers - everyday use</w:t>
            </w:r>
          </w:p>
          <w:p w14:paraId="5E77ECFB" w14:textId="77777777" w:rsidR="002D4559" w:rsidRDefault="002D4559" w:rsidP="002D4559">
            <w:pPr>
              <w:pStyle w:val="ListParagraph"/>
              <w:numPr>
                <w:ilvl w:val="0"/>
                <w:numId w:val="40"/>
              </w:numPr>
              <w:overflowPunct w:val="0"/>
              <w:autoSpaceDE w:val="0"/>
              <w:autoSpaceDN w:val="0"/>
              <w:adjustRightInd w:val="0"/>
              <w:contextualSpacing/>
              <w:rPr>
                <w:rFonts w:ascii="Arial" w:hAnsi="Arial"/>
                <w:sz w:val="22"/>
                <w:lang w:val="en-US"/>
              </w:rPr>
            </w:pPr>
            <w:r>
              <w:rPr>
                <w:rFonts w:ascii="Arial" w:hAnsi="Arial"/>
                <w:sz w:val="22"/>
                <w:lang w:val="en-US"/>
              </w:rPr>
              <w:t>Telephones - everyday use</w:t>
            </w:r>
          </w:p>
          <w:p w14:paraId="06770FA9" w14:textId="77777777" w:rsidR="002D4559" w:rsidRDefault="70E2C3A2" w:rsidP="70E2C3A2">
            <w:pPr>
              <w:pStyle w:val="ListParagraph"/>
              <w:numPr>
                <w:ilvl w:val="0"/>
                <w:numId w:val="40"/>
              </w:numPr>
              <w:overflowPunct w:val="0"/>
              <w:autoSpaceDE w:val="0"/>
              <w:autoSpaceDN w:val="0"/>
              <w:adjustRightInd w:val="0"/>
              <w:contextualSpacing/>
              <w:rPr>
                <w:rFonts w:ascii="Arial" w:hAnsi="Arial"/>
                <w:sz w:val="22"/>
                <w:szCs w:val="22"/>
                <w:lang w:val="en-US"/>
              </w:rPr>
            </w:pPr>
            <w:r w:rsidRPr="70E2C3A2">
              <w:rPr>
                <w:rFonts w:ascii="Arial" w:hAnsi="Arial"/>
                <w:sz w:val="22"/>
                <w:szCs w:val="22"/>
                <w:lang w:val="en-US"/>
              </w:rPr>
              <w:t>Printers - everyday use</w:t>
            </w:r>
          </w:p>
          <w:p w14:paraId="680A4E5D" w14:textId="77777777" w:rsidR="002D4559" w:rsidRPr="00B54166" w:rsidRDefault="002D4559" w:rsidP="002D4559">
            <w:pPr>
              <w:overflowPunct w:val="0"/>
              <w:autoSpaceDE w:val="0"/>
              <w:autoSpaceDN w:val="0"/>
              <w:adjustRightInd w:val="0"/>
              <w:contextualSpacing/>
              <w:textAlignment w:val="baseline"/>
              <w:rPr>
                <w:rFonts w:ascii="Arial" w:hAnsi="Arial" w:cs="Arial"/>
                <w:iCs/>
                <w:sz w:val="22"/>
                <w:szCs w:val="22"/>
              </w:rPr>
            </w:pPr>
          </w:p>
        </w:tc>
      </w:tr>
      <w:tr w:rsidR="002D4559" w:rsidRPr="00B54166" w14:paraId="19219836" w14:textId="77777777" w:rsidTr="70E2C3A2">
        <w:tc>
          <w:tcPr>
            <w:tcW w:w="10042" w:type="dxa"/>
            <w:gridSpan w:val="6"/>
            <w:tcBorders>
              <w:top w:val="single" w:sz="4" w:space="0" w:color="auto"/>
              <w:left w:val="nil"/>
              <w:bottom w:val="single" w:sz="4" w:space="0" w:color="auto"/>
              <w:right w:val="nil"/>
            </w:tcBorders>
          </w:tcPr>
          <w:p w14:paraId="296FEF7D" w14:textId="77777777" w:rsidR="002D4559" w:rsidRPr="00B54166" w:rsidRDefault="002D4559" w:rsidP="002D4559">
            <w:pPr>
              <w:spacing w:before="120" w:after="120"/>
              <w:rPr>
                <w:rFonts w:ascii="Arial" w:hAnsi="Arial" w:cs="Arial"/>
                <w:sz w:val="22"/>
                <w:szCs w:val="22"/>
              </w:rPr>
            </w:pPr>
          </w:p>
        </w:tc>
      </w:tr>
      <w:tr w:rsidR="002D4559" w:rsidRPr="00B54166" w14:paraId="13C2186F" w14:textId="77777777" w:rsidTr="70E2C3A2">
        <w:tc>
          <w:tcPr>
            <w:tcW w:w="10042" w:type="dxa"/>
            <w:gridSpan w:val="6"/>
            <w:tcBorders>
              <w:top w:val="single" w:sz="4" w:space="0" w:color="auto"/>
              <w:left w:val="single" w:sz="4" w:space="0" w:color="auto"/>
              <w:bottom w:val="single" w:sz="4" w:space="0" w:color="auto"/>
              <w:right w:val="single" w:sz="4" w:space="0" w:color="auto"/>
            </w:tcBorders>
          </w:tcPr>
          <w:p w14:paraId="57604E1B" w14:textId="77777777" w:rsidR="002D4559" w:rsidRPr="00B54166" w:rsidRDefault="002D4559" w:rsidP="002D4559">
            <w:pPr>
              <w:spacing w:before="120" w:after="120"/>
              <w:rPr>
                <w:rFonts w:ascii="Arial" w:hAnsi="Arial" w:cs="Arial"/>
                <w:b/>
                <w:sz w:val="22"/>
                <w:szCs w:val="22"/>
              </w:rPr>
            </w:pPr>
            <w:r w:rsidRPr="00B54166">
              <w:rPr>
                <w:rFonts w:ascii="Arial" w:hAnsi="Arial" w:cs="Arial"/>
                <w:b/>
                <w:sz w:val="22"/>
                <w:szCs w:val="22"/>
              </w:rPr>
              <w:t xml:space="preserve">13. </w:t>
            </w:r>
            <w:r w:rsidRPr="00B54166">
              <w:rPr>
                <w:rFonts w:ascii="Arial" w:hAnsi="Arial" w:cs="Arial"/>
                <w:b/>
                <w:sz w:val="22"/>
                <w:szCs w:val="22"/>
              </w:rPr>
              <w:tab/>
              <w:t>QUALIFICATIONS AND/OR EXPERIENCE SPECIFIED FOR THE POST</w:t>
            </w:r>
          </w:p>
        </w:tc>
      </w:tr>
      <w:tr w:rsidR="002D4559" w:rsidRPr="00B54166" w14:paraId="028474B2" w14:textId="77777777" w:rsidTr="70E2C3A2">
        <w:tc>
          <w:tcPr>
            <w:tcW w:w="10042" w:type="dxa"/>
            <w:gridSpan w:val="6"/>
            <w:tcBorders>
              <w:top w:val="single" w:sz="4" w:space="0" w:color="auto"/>
              <w:left w:val="single" w:sz="4" w:space="0" w:color="auto"/>
              <w:bottom w:val="single" w:sz="4" w:space="0" w:color="auto"/>
              <w:right w:val="single" w:sz="4" w:space="0" w:color="auto"/>
            </w:tcBorders>
          </w:tcPr>
          <w:p w14:paraId="6563AAB5" w14:textId="77777777" w:rsidR="002D4559" w:rsidRDefault="002D4559" w:rsidP="00DE3891">
            <w:pPr>
              <w:spacing w:before="120" w:after="120"/>
              <w:ind w:firstLine="34"/>
              <w:rPr>
                <w:rFonts w:ascii="Arial" w:hAnsi="Arial" w:cs="Arial"/>
                <w:iCs/>
                <w:sz w:val="22"/>
                <w:szCs w:val="22"/>
                <w:u w:val="single"/>
              </w:rPr>
            </w:pPr>
            <w:r w:rsidRPr="00B54166">
              <w:rPr>
                <w:rFonts w:ascii="Arial" w:hAnsi="Arial" w:cs="Arial"/>
                <w:iCs/>
                <w:sz w:val="22"/>
                <w:szCs w:val="22"/>
                <w:u w:val="single"/>
              </w:rPr>
              <w:t>Essential Criteria</w:t>
            </w:r>
          </w:p>
          <w:p w14:paraId="4F6658CF" w14:textId="2C727AD9" w:rsidR="002D4559" w:rsidRPr="00CA2895" w:rsidRDefault="00E00465" w:rsidP="00CA2895">
            <w:pPr>
              <w:pStyle w:val="ListParagraph"/>
              <w:numPr>
                <w:ilvl w:val="0"/>
                <w:numId w:val="43"/>
              </w:numPr>
              <w:ind w:left="492" w:hanging="425"/>
              <w:rPr>
                <w:rFonts w:ascii="Arial" w:hAnsi="Arial" w:cs="Arial"/>
                <w:sz w:val="22"/>
                <w:szCs w:val="22"/>
              </w:rPr>
            </w:pPr>
            <w:r w:rsidRPr="00CA2895">
              <w:rPr>
                <w:rFonts w:ascii="Arial" w:hAnsi="Arial" w:cs="Arial"/>
                <w:sz w:val="22"/>
                <w:szCs w:val="22"/>
              </w:rPr>
              <w:t>Educated to degree level with a post graduate qualification in customer management, marketing or communication - or equivalent relevant experience</w:t>
            </w:r>
          </w:p>
          <w:p w14:paraId="31AEC7AA" w14:textId="396B5C30" w:rsidR="005905FC" w:rsidRDefault="005905FC" w:rsidP="005905FC">
            <w:pPr>
              <w:numPr>
                <w:ilvl w:val="0"/>
                <w:numId w:val="24"/>
              </w:numPr>
              <w:tabs>
                <w:tab w:val="clear" w:pos="1080"/>
                <w:tab w:val="num" w:pos="485"/>
              </w:tabs>
              <w:spacing w:line="276" w:lineRule="auto"/>
              <w:ind w:left="485" w:hanging="425"/>
              <w:rPr>
                <w:rFonts w:ascii="Arial" w:hAnsi="Arial" w:cs="Arial"/>
                <w:iCs/>
                <w:sz w:val="22"/>
                <w:szCs w:val="22"/>
              </w:rPr>
            </w:pPr>
            <w:r>
              <w:rPr>
                <w:rFonts w:ascii="Arial" w:hAnsi="Arial" w:cs="Arial"/>
                <w:iCs/>
                <w:sz w:val="22"/>
                <w:szCs w:val="22"/>
              </w:rPr>
              <w:t>Highly developed specialist knowledge of change management in a health or similar setting through training or experience to a post graduate level</w:t>
            </w:r>
          </w:p>
          <w:p w14:paraId="6FF4D45F" w14:textId="3EDF9A58" w:rsidR="002D4559" w:rsidRDefault="002D4559" w:rsidP="00DE3891">
            <w:pPr>
              <w:numPr>
                <w:ilvl w:val="0"/>
                <w:numId w:val="24"/>
              </w:numPr>
              <w:tabs>
                <w:tab w:val="clear" w:pos="1080"/>
                <w:tab w:val="num" w:pos="485"/>
              </w:tabs>
              <w:spacing w:line="276" w:lineRule="auto"/>
              <w:ind w:left="485" w:hanging="425"/>
              <w:rPr>
                <w:rFonts w:ascii="Arial" w:hAnsi="Arial" w:cs="Arial"/>
                <w:iCs/>
                <w:sz w:val="22"/>
                <w:szCs w:val="22"/>
              </w:rPr>
            </w:pPr>
            <w:r>
              <w:rPr>
                <w:rFonts w:ascii="Arial" w:hAnsi="Arial" w:cs="Arial"/>
                <w:iCs/>
                <w:sz w:val="22"/>
                <w:szCs w:val="22"/>
              </w:rPr>
              <w:t xml:space="preserve">Extensive relevant experience in a </w:t>
            </w:r>
            <w:r w:rsidR="00086D3E">
              <w:rPr>
                <w:rFonts w:ascii="Arial" w:hAnsi="Arial" w:cs="Arial"/>
                <w:iCs/>
                <w:sz w:val="22"/>
                <w:szCs w:val="22"/>
              </w:rPr>
              <w:t xml:space="preserve">professional, </w:t>
            </w:r>
            <w:r w:rsidR="005905FC">
              <w:rPr>
                <w:rFonts w:ascii="Arial" w:hAnsi="Arial" w:cs="Arial"/>
                <w:iCs/>
                <w:sz w:val="22"/>
                <w:szCs w:val="22"/>
              </w:rPr>
              <w:t>service delivery orientated</w:t>
            </w:r>
            <w:r w:rsidR="00086D3E">
              <w:rPr>
                <w:rFonts w:ascii="Arial" w:hAnsi="Arial" w:cs="Arial"/>
                <w:iCs/>
                <w:sz w:val="22"/>
                <w:szCs w:val="22"/>
              </w:rPr>
              <w:t>,</w:t>
            </w:r>
            <w:r w:rsidR="005905FC">
              <w:rPr>
                <w:rFonts w:ascii="Arial" w:hAnsi="Arial" w:cs="Arial"/>
                <w:iCs/>
                <w:sz w:val="22"/>
                <w:szCs w:val="22"/>
              </w:rPr>
              <w:t xml:space="preserve"> </w:t>
            </w:r>
            <w:r>
              <w:rPr>
                <w:rFonts w:ascii="Arial" w:hAnsi="Arial" w:cs="Arial"/>
                <w:iCs/>
                <w:sz w:val="22"/>
                <w:szCs w:val="22"/>
              </w:rPr>
              <w:t xml:space="preserve">customer facing </w:t>
            </w:r>
            <w:r w:rsidR="005905FC">
              <w:rPr>
                <w:rFonts w:ascii="Arial" w:hAnsi="Arial" w:cs="Arial"/>
                <w:iCs/>
                <w:sz w:val="22"/>
                <w:szCs w:val="22"/>
              </w:rPr>
              <w:t xml:space="preserve">environment </w:t>
            </w:r>
            <w:r>
              <w:rPr>
                <w:rFonts w:ascii="Arial" w:hAnsi="Arial" w:cs="Arial"/>
                <w:iCs/>
                <w:sz w:val="22"/>
                <w:szCs w:val="22"/>
              </w:rPr>
              <w:t>within a complex organisation</w:t>
            </w:r>
          </w:p>
          <w:p w14:paraId="00208415" w14:textId="2330EEB3" w:rsidR="002D4559" w:rsidRPr="001B4703" w:rsidRDefault="005905FC" w:rsidP="00DE3891">
            <w:pPr>
              <w:numPr>
                <w:ilvl w:val="0"/>
                <w:numId w:val="24"/>
              </w:numPr>
              <w:tabs>
                <w:tab w:val="clear" w:pos="1080"/>
                <w:tab w:val="num" w:pos="485"/>
              </w:tabs>
              <w:spacing w:line="276" w:lineRule="auto"/>
              <w:ind w:left="485" w:hanging="425"/>
              <w:rPr>
                <w:rFonts w:ascii="Arial" w:hAnsi="Arial" w:cs="Arial"/>
                <w:iCs/>
                <w:sz w:val="22"/>
                <w:szCs w:val="22"/>
              </w:rPr>
            </w:pPr>
            <w:r>
              <w:rPr>
                <w:rFonts w:ascii="Arial" w:hAnsi="Arial" w:cs="Arial"/>
                <w:iCs/>
                <w:sz w:val="22"/>
                <w:szCs w:val="22"/>
              </w:rPr>
              <w:t>Wide-ranging</w:t>
            </w:r>
            <w:r w:rsidR="002D4559">
              <w:rPr>
                <w:rFonts w:ascii="Arial" w:hAnsi="Arial" w:cs="Arial"/>
                <w:iCs/>
                <w:sz w:val="22"/>
                <w:szCs w:val="22"/>
              </w:rPr>
              <w:t xml:space="preserve"> experience of delivering high quality customer experience activity</w:t>
            </w:r>
          </w:p>
          <w:p w14:paraId="37077300" w14:textId="769E3D7E" w:rsidR="002D4559" w:rsidRPr="001B4703" w:rsidRDefault="002D4559" w:rsidP="00DE3891">
            <w:pPr>
              <w:numPr>
                <w:ilvl w:val="0"/>
                <w:numId w:val="24"/>
              </w:numPr>
              <w:tabs>
                <w:tab w:val="clear" w:pos="1080"/>
                <w:tab w:val="num" w:pos="485"/>
              </w:tabs>
              <w:spacing w:line="276" w:lineRule="auto"/>
              <w:ind w:left="485" w:hanging="425"/>
              <w:rPr>
                <w:rFonts w:ascii="Arial" w:hAnsi="Arial" w:cs="Arial"/>
                <w:iCs/>
                <w:sz w:val="22"/>
                <w:szCs w:val="22"/>
              </w:rPr>
            </w:pPr>
            <w:r w:rsidRPr="001B4703">
              <w:rPr>
                <w:rFonts w:ascii="Arial" w:hAnsi="Arial" w:cs="Arial"/>
                <w:iCs/>
                <w:sz w:val="22"/>
                <w:szCs w:val="22"/>
              </w:rPr>
              <w:t>Signif</w:t>
            </w:r>
            <w:r>
              <w:rPr>
                <w:rFonts w:ascii="Arial" w:hAnsi="Arial" w:cs="Arial"/>
                <w:iCs/>
                <w:sz w:val="22"/>
                <w:szCs w:val="22"/>
              </w:rPr>
              <w:t>icant experience of</w:t>
            </w:r>
            <w:r w:rsidRPr="001B4703">
              <w:rPr>
                <w:rFonts w:ascii="Arial" w:hAnsi="Arial" w:cs="Arial"/>
                <w:iCs/>
                <w:sz w:val="22"/>
                <w:szCs w:val="22"/>
              </w:rPr>
              <w:t xml:space="preserve"> </w:t>
            </w:r>
            <w:r>
              <w:rPr>
                <w:rFonts w:ascii="Arial" w:hAnsi="Arial" w:cs="Arial"/>
                <w:iCs/>
                <w:sz w:val="22"/>
                <w:szCs w:val="22"/>
              </w:rPr>
              <w:t>collaborative working with key stakeholders within an organisation</w:t>
            </w:r>
          </w:p>
          <w:p w14:paraId="236850C2" w14:textId="77777777" w:rsidR="002D4559" w:rsidRPr="005553A8" w:rsidRDefault="002D4559" w:rsidP="00DE3891">
            <w:pPr>
              <w:pStyle w:val="Default"/>
              <w:numPr>
                <w:ilvl w:val="0"/>
                <w:numId w:val="30"/>
              </w:numPr>
              <w:tabs>
                <w:tab w:val="num" w:pos="485"/>
              </w:tabs>
              <w:spacing w:line="276" w:lineRule="auto"/>
              <w:ind w:left="485" w:hanging="425"/>
              <w:rPr>
                <w:color w:val="auto"/>
                <w:sz w:val="22"/>
                <w:szCs w:val="22"/>
              </w:rPr>
            </w:pPr>
            <w:r w:rsidRPr="00A10296">
              <w:rPr>
                <w:color w:val="auto"/>
                <w:sz w:val="22"/>
                <w:szCs w:val="22"/>
              </w:rPr>
              <w:t>Proven expe</w:t>
            </w:r>
            <w:r>
              <w:rPr>
                <w:color w:val="auto"/>
                <w:sz w:val="22"/>
                <w:szCs w:val="22"/>
              </w:rPr>
              <w:t>rience of undertaking customer needs analysis to identify requirements and develop solutions</w:t>
            </w:r>
          </w:p>
          <w:p w14:paraId="04D92F1A" w14:textId="5AA7001C" w:rsidR="002D4559" w:rsidRPr="005553A8" w:rsidRDefault="002D4559" w:rsidP="00DE3891">
            <w:pPr>
              <w:pStyle w:val="Default"/>
              <w:numPr>
                <w:ilvl w:val="0"/>
                <w:numId w:val="30"/>
              </w:numPr>
              <w:tabs>
                <w:tab w:val="num" w:pos="485"/>
              </w:tabs>
              <w:spacing w:line="276" w:lineRule="auto"/>
              <w:ind w:left="485" w:hanging="425"/>
              <w:rPr>
                <w:color w:val="auto"/>
                <w:sz w:val="22"/>
                <w:szCs w:val="22"/>
              </w:rPr>
            </w:pPr>
            <w:r w:rsidRPr="001B4703">
              <w:rPr>
                <w:color w:val="auto"/>
                <w:sz w:val="22"/>
                <w:szCs w:val="22"/>
              </w:rPr>
              <w:t>Exceptional verbal and written communication skills</w:t>
            </w:r>
            <w:r>
              <w:rPr>
                <w:color w:val="auto"/>
                <w:sz w:val="22"/>
                <w:szCs w:val="22"/>
              </w:rPr>
              <w:t>. Highly developed influencing and negotiation skills with the ability to manage and advise persuasively</w:t>
            </w:r>
          </w:p>
          <w:p w14:paraId="67186DD9" w14:textId="77777777" w:rsidR="002D4559" w:rsidRPr="005553A8" w:rsidRDefault="002D4559" w:rsidP="00DE3891">
            <w:pPr>
              <w:pStyle w:val="Default"/>
              <w:numPr>
                <w:ilvl w:val="0"/>
                <w:numId w:val="30"/>
              </w:numPr>
              <w:tabs>
                <w:tab w:val="num" w:pos="485"/>
              </w:tabs>
              <w:spacing w:line="276" w:lineRule="auto"/>
              <w:ind w:left="485" w:hanging="425"/>
              <w:rPr>
                <w:color w:val="auto"/>
                <w:sz w:val="22"/>
                <w:szCs w:val="22"/>
              </w:rPr>
            </w:pPr>
            <w:r w:rsidRPr="001B4703">
              <w:rPr>
                <w:color w:val="auto"/>
                <w:sz w:val="22"/>
                <w:szCs w:val="22"/>
                <w:shd w:val="clear" w:color="auto" w:fill="FFFFFF"/>
              </w:rPr>
              <w:t xml:space="preserve">Ability to meet ambitious deadlines and deliver high-quality work on schedule, including quickly turning around </w:t>
            </w:r>
            <w:r>
              <w:rPr>
                <w:color w:val="auto"/>
                <w:sz w:val="22"/>
                <w:szCs w:val="22"/>
                <w:shd w:val="clear" w:color="auto" w:fill="FFFFFF"/>
              </w:rPr>
              <w:t>client briefings and responses to requests from the business</w:t>
            </w:r>
          </w:p>
          <w:p w14:paraId="282BF262" w14:textId="77777777" w:rsidR="002D4559" w:rsidRDefault="002D4559" w:rsidP="00DE3891">
            <w:pPr>
              <w:numPr>
                <w:ilvl w:val="0"/>
                <w:numId w:val="37"/>
              </w:numPr>
              <w:tabs>
                <w:tab w:val="num" w:pos="485"/>
              </w:tabs>
              <w:overflowPunct w:val="0"/>
              <w:autoSpaceDE w:val="0"/>
              <w:autoSpaceDN w:val="0"/>
              <w:adjustRightInd w:val="0"/>
              <w:spacing w:line="276" w:lineRule="auto"/>
              <w:ind w:left="485" w:hanging="425"/>
              <w:textAlignment w:val="baseline"/>
              <w:rPr>
                <w:rFonts w:ascii="Arial" w:hAnsi="Arial" w:cs="Arial"/>
                <w:sz w:val="22"/>
                <w:szCs w:val="22"/>
              </w:rPr>
            </w:pPr>
            <w:r>
              <w:rPr>
                <w:rFonts w:ascii="Arial" w:hAnsi="Arial" w:cs="Arial"/>
                <w:sz w:val="22"/>
                <w:szCs w:val="22"/>
              </w:rPr>
              <w:t>St</w:t>
            </w:r>
            <w:r w:rsidRPr="006917F0">
              <w:rPr>
                <w:rFonts w:ascii="Arial" w:hAnsi="Arial" w:cs="Arial"/>
                <w:iCs/>
                <w:sz w:val="22"/>
                <w:szCs w:val="22"/>
              </w:rPr>
              <w:t xml:space="preserve">rong understanding of customer/user dynamics and requirements gained through work </w:t>
            </w:r>
            <w:r>
              <w:rPr>
                <w:rFonts w:ascii="Arial" w:hAnsi="Arial" w:cs="Arial"/>
                <w:sz w:val="22"/>
                <w:szCs w:val="22"/>
              </w:rPr>
              <w:t>experience</w:t>
            </w:r>
          </w:p>
          <w:p w14:paraId="0645D096" w14:textId="77777777" w:rsidR="002D4559" w:rsidRDefault="002D4559" w:rsidP="00DE3891">
            <w:pPr>
              <w:numPr>
                <w:ilvl w:val="0"/>
                <w:numId w:val="37"/>
              </w:numPr>
              <w:tabs>
                <w:tab w:val="num" w:pos="485"/>
              </w:tabs>
              <w:overflowPunct w:val="0"/>
              <w:autoSpaceDE w:val="0"/>
              <w:autoSpaceDN w:val="0"/>
              <w:adjustRightInd w:val="0"/>
              <w:spacing w:line="276" w:lineRule="auto"/>
              <w:ind w:left="485" w:hanging="425"/>
              <w:textAlignment w:val="baseline"/>
              <w:rPr>
                <w:rFonts w:ascii="Arial" w:hAnsi="Arial" w:cs="Arial"/>
                <w:iCs/>
                <w:sz w:val="22"/>
                <w:szCs w:val="22"/>
              </w:rPr>
            </w:pPr>
            <w:r w:rsidRPr="009C768F">
              <w:rPr>
                <w:rFonts w:ascii="Arial" w:hAnsi="Arial" w:cs="Arial"/>
                <w:iCs/>
                <w:sz w:val="22"/>
                <w:szCs w:val="22"/>
              </w:rPr>
              <w:t>The personal credibility and interpersonal skills to form effective relationships with SBU senior management colleagues</w:t>
            </w:r>
          </w:p>
          <w:p w14:paraId="3C495CF3" w14:textId="77777777" w:rsidR="002D4559" w:rsidRDefault="002D4559" w:rsidP="00DE3891">
            <w:pPr>
              <w:numPr>
                <w:ilvl w:val="0"/>
                <w:numId w:val="37"/>
              </w:numPr>
              <w:tabs>
                <w:tab w:val="num" w:pos="485"/>
              </w:tabs>
              <w:overflowPunct w:val="0"/>
              <w:autoSpaceDE w:val="0"/>
              <w:autoSpaceDN w:val="0"/>
              <w:adjustRightInd w:val="0"/>
              <w:spacing w:line="276" w:lineRule="auto"/>
              <w:ind w:left="485" w:hanging="425"/>
              <w:textAlignment w:val="baseline"/>
              <w:rPr>
                <w:rFonts w:ascii="Arial" w:hAnsi="Arial" w:cs="Arial"/>
                <w:iCs/>
                <w:sz w:val="22"/>
                <w:szCs w:val="22"/>
              </w:rPr>
            </w:pPr>
            <w:r w:rsidRPr="009C768F">
              <w:rPr>
                <w:rFonts w:ascii="Arial" w:hAnsi="Arial" w:cs="Arial"/>
                <w:iCs/>
                <w:sz w:val="22"/>
                <w:szCs w:val="22"/>
              </w:rPr>
              <w:t>Experience of summarising and interpreting complex information into concise and easily understood formats and presenting to a range of internal and external audiences</w:t>
            </w:r>
            <w:r>
              <w:rPr>
                <w:rFonts w:ascii="Arial" w:hAnsi="Arial" w:cs="Arial"/>
                <w:iCs/>
                <w:sz w:val="22"/>
                <w:szCs w:val="22"/>
              </w:rPr>
              <w:t xml:space="preserve"> (e.g. suppliers)</w:t>
            </w:r>
            <w:r w:rsidRPr="009C768F">
              <w:rPr>
                <w:rFonts w:ascii="Arial" w:hAnsi="Arial" w:cs="Arial"/>
                <w:iCs/>
                <w:sz w:val="22"/>
                <w:szCs w:val="22"/>
              </w:rPr>
              <w:t xml:space="preserve"> and interest groups</w:t>
            </w:r>
          </w:p>
          <w:p w14:paraId="4143C14B" w14:textId="77777777" w:rsidR="002D4559" w:rsidRDefault="002D4559" w:rsidP="00DE3891">
            <w:pPr>
              <w:numPr>
                <w:ilvl w:val="0"/>
                <w:numId w:val="37"/>
              </w:numPr>
              <w:tabs>
                <w:tab w:val="num" w:pos="485"/>
              </w:tabs>
              <w:overflowPunct w:val="0"/>
              <w:autoSpaceDE w:val="0"/>
              <w:autoSpaceDN w:val="0"/>
              <w:adjustRightInd w:val="0"/>
              <w:spacing w:line="276" w:lineRule="auto"/>
              <w:ind w:left="485" w:hanging="425"/>
              <w:textAlignment w:val="baseline"/>
              <w:rPr>
                <w:rFonts w:ascii="Arial" w:hAnsi="Arial" w:cs="Arial"/>
                <w:iCs/>
                <w:sz w:val="22"/>
                <w:szCs w:val="22"/>
              </w:rPr>
            </w:pPr>
            <w:r w:rsidRPr="009C768F">
              <w:rPr>
                <w:rFonts w:ascii="Arial" w:hAnsi="Arial" w:cs="Arial"/>
                <w:iCs/>
                <w:sz w:val="22"/>
                <w:szCs w:val="22"/>
              </w:rPr>
              <w:t>Proven ability to work and contribute effectively within and across teams, focusing at all times on the delivery of high quality services to the team’s customers</w:t>
            </w:r>
          </w:p>
          <w:p w14:paraId="3B236FA9" w14:textId="77777777" w:rsidR="002D4559" w:rsidRPr="005553A8" w:rsidRDefault="002D4559" w:rsidP="00DE3891">
            <w:pPr>
              <w:numPr>
                <w:ilvl w:val="0"/>
                <w:numId w:val="37"/>
              </w:numPr>
              <w:tabs>
                <w:tab w:val="num" w:pos="485"/>
              </w:tabs>
              <w:overflowPunct w:val="0"/>
              <w:autoSpaceDE w:val="0"/>
              <w:autoSpaceDN w:val="0"/>
              <w:adjustRightInd w:val="0"/>
              <w:spacing w:line="276" w:lineRule="auto"/>
              <w:ind w:left="485" w:hanging="425"/>
              <w:textAlignment w:val="baseline"/>
              <w:rPr>
                <w:rFonts w:ascii="Arial" w:hAnsi="Arial" w:cs="Arial"/>
                <w:iCs/>
                <w:sz w:val="22"/>
                <w:szCs w:val="22"/>
              </w:rPr>
            </w:pPr>
            <w:r>
              <w:rPr>
                <w:rFonts w:ascii="Arial" w:hAnsi="Arial" w:cs="Arial"/>
                <w:iCs/>
                <w:sz w:val="22"/>
                <w:szCs w:val="22"/>
              </w:rPr>
              <w:t>Change, action and results-oriented</w:t>
            </w:r>
          </w:p>
          <w:p w14:paraId="1AB9E432" w14:textId="77777777" w:rsidR="002D4559" w:rsidRPr="00DE3891" w:rsidRDefault="002D4559" w:rsidP="00DE3891">
            <w:pPr>
              <w:numPr>
                <w:ilvl w:val="0"/>
                <w:numId w:val="23"/>
              </w:numPr>
              <w:tabs>
                <w:tab w:val="num" w:pos="485"/>
              </w:tabs>
              <w:spacing w:line="276" w:lineRule="auto"/>
              <w:ind w:left="485" w:hanging="425"/>
              <w:rPr>
                <w:rFonts w:ascii="Arial" w:hAnsi="Arial" w:cs="Arial"/>
                <w:iCs/>
                <w:sz w:val="22"/>
                <w:szCs w:val="22"/>
              </w:rPr>
            </w:pPr>
            <w:r w:rsidRPr="001B4703">
              <w:rPr>
                <w:rFonts w:ascii="Arial" w:hAnsi="Arial" w:cs="Arial"/>
                <w:iCs/>
                <w:sz w:val="22"/>
                <w:szCs w:val="22"/>
              </w:rPr>
              <w:t>The maturity to operate at all levels within NHS</w:t>
            </w:r>
            <w:r w:rsidR="00DE3891">
              <w:rPr>
                <w:rFonts w:ascii="Arial" w:hAnsi="Arial" w:cs="Arial"/>
                <w:iCs/>
                <w:sz w:val="22"/>
                <w:szCs w:val="22"/>
              </w:rPr>
              <w:t xml:space="preserve"> Scotland</w:t>
            </w:r>
          </w:p>
          <w:p w14:paraId="769D0D3C" w14:textId="77777777" w:rsidR="002D4559" w:rsidRPr="00B54166" w:rsidRDefault="002D4559" w:rsidP="00DE3891">
            <w:pPr>
              <w:pStyle w:val="BodyText"/>
              <w:overflowPunct/>
              <w:autoSpaceDE/>
              <w:adjustRightInd/>
              <w:spacing w:before="0" w:after="0"/>
              <w:rPr>
                <w:rFonts w:ascii="Arial" w:hAnsi="Arial" w:cs="Arial"/>
                <w:iCs/>
                <w:sz w:val="22"/>
                <w:szCs w:val="22"/>
              </w:rPr>
            </w:pPr>
          </w:p>
        </w:tc>
      </w:tr>
      <w:tr w:rsidR="002D4559" w:rsidRPr="00B54166" w14:paraId="24482905" w14:textId="77777777" w:rsidTr="70E2C3A2">
        <w:tc>
          <w:tcPr>
            <w:tcW w:w="10042" w:type="dxa"/>
            <w:gridSpan w:val="6"/>
            <w:tcBorders>
              <w:top w:val="single" w:sz="4" w:space="0" w:color="auto"/>
              <w:left w:val="single" w:sz="4" w:space="0" w:color="auto"/>
              <w:bottom w:val="nil"/>
              <w:right w:val="single" w:sz="4" w:space="0" w:color="auto"/>
            </w:tcBorders>
          </w:tcPr>
          <w:p w14:paraId="3AA0FEBE" w14:textId="77777777" w:rsidR="002D4559" w:rsidRPr="00B54166" w:rsidRDefault="002D4559" w:rsidP="002D4559">
            <w:pPr>
              <w:spacing w:before="120" w:after="120"/>
              <w:rPr>
                <w:rFonts w:ascii="Arial" w:hAnsi="Arial" w:cs="Arial"/>
                <w:b/>
                <w:sz w:val="22"/>
                <w:szCs w:val="22"/>
              </w:rPr>
            </w:pPr>
            <w:r w:rsidRPr="00B54166">
              <w:rPr>
                <w:rFonts w:ascii="Arial" w:hAnsi="Arial" w:cs="Arial"/>
                <w:b/>
                <w:sz w:val="22"/>
                <w:szCs w:val="22"/>
              </w:rPr>
              <w:t xml:space="preserve">14.   </w:t>
            </w:r>
            <w:r w:rsidRPr="00B54166">
              <w:rPr>
                <w:rFonts w:ascii="Arial" w:hAnsi="Arial" w:cs="Arial"/>
                <w:b/>
                <w:sz w:val="22"/>
                <w:szCs w:val="22"/>
              </w:rPr>
              <w:tab/>
              <w:t>JOB DESCRIPTION AGREEMENT</w:t>
            </w:r>
          </w:p>
        </w:tc>
      </w:tr>
      <w:tr w:rsidR="002D4559" w:rsidRPr="00B54166" w14:paraId="7D6ECE88" w14:textId="77777777" w:rsidTr="70E2C3A2">
        <w:tc>
          <w:tcPr>
            <w:tcW w:w="10042" w:type="dxa"/>
            <w:gridSpan w:val="6"/>
            <w:tcBorders>
              <w:top w:val="nil"/>
              <w:left w:val="single" w:sz="4" w:space="0" w:color="auto"/>
              <w:bottom w:val="nil"/>
              <w:right w:val="single" w:sz="4" w:space="0" w:color="auto"/>
            </w:tcBorders>
          </w:tcPr>
          <w:p w14:paraId="1CD64DE4" w14:textId="77777777" w:rsidR="002D4559" w:rsidRPr="00B54166" w:rsidRDefault="002D4559" w:rsidP="002D4559">
            <w:pPr>
              <w:pStyle w:val="BodyText"/>
              <w:spacing w:line="264" w:lineRule="auto"/>
              <w:rPr>
                <w:rFonts w:ascii="Arial" w:hAnsi="Arial" w:cs="Arial"/>
                <w:b w:val="0"/>
                <w:sz w:val="22"/>
                <w:szCs w:val="22"/>
              </w:rPr>
            </w:pPr>
            <w:r w:rsidRPr="00B54166">
              <w:rPr>
                <w:rFonts w:ascii="Arial" w:hAnsi="Arial" w:cs="Arial"/>
                <w:b w:val="0"/>
                <w:sz w:val="22"/>
                <w:szCs w:val="22"/>
              </w:rPr>
              <w:t>A separate job description will need to be signed off by each jobholder to whom the job description applies.</w:t>
            </w:r>
          </w:p>
        </w:tc>
      </w:tr>
      <w:tr w:rsidR="002D4559" w:rsidRPr="00B54166" w14:paraId="4F4BEE12" w14:textId="77777777" w:rsidTr="70E2C3A2">
        <w:tc>
          <w:tcPr>
            <w:tcW w:w="3056" w:type="dxa"/>
            <w:tcBorders>
              <w:top w:val="nil"/>
              <w:left w:val="single" w:sz="4" w:space="0" w:color="auto"/>
              <w:bottom w:val="nil"/>
              <w:right w:val="single" w:sz="4" w:space="0" w:color="auto"/>
            </w:tcBorders>
          </w:tcPr>
          <w:p w14:paraId="7F1DB9C2" w14:textId="77777777" w:rsidR="002D4559" w:rsidRPr="00B54166" w:rsidRDefault="002D4559" w:rsidP="002D4559">
            <w:pPr>
              <w:spacing w:before="120" w:after="120"/>
              <w:rPr>
                <w:rFonts w:ascii="Arial" w:hAnsi="Arial" w:cs="Arial"/>
                <w:sz w:val="20"/>
                <w:szCs w:val="22"/>
              </w:rPr>
            </w:pPr>
            <w:r w:rsidRPr="00B54166">
              <w:rPr>
                <w:rFonts w:ascii="Arial" w:hAnsi="Arial" w:cs="Arial"/>
                <w:sz w:val="20"/>
                <w:szCs w:val="22"/>
              </w:rPr>
              <w:t>Job Holder’s Signature</w:t>
            </w:r>
          </w:p>
        </w:tc>
        <w:tc>
          <w:tcPr>
            <w:tcW w:w="4689" w:type="dxa"/>
            <w:gridSpan w:val="2"/>
            <w:tcBorders>
              <w:top w:val="single" w:sz="4" w:space="0" w:color="auto"/>
              <w:left w:val="single" w:sz="4" w:space="0" w:color="auto"/>
              <w:bottom w:val="single" w:sz="4" w:space="0" w:color="auto"/>
              <w:right w:val="single" w:sz="4" w:space="0" w:color="auto"/>
            </w:tcBorders>
          </w:tcPr>
          <w:p w14:paraId="54CD245A" w14:textId="77777777" w:rsidR="002D4559" w:rsidRPr="00B54166" w:rsidRDefault="002D4559" w:rsidP="002D4559">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491072FA" w14:textId="77777777" w:rsidR="002D4559" w:rsidRPr="00B54166" w:rsidRDefault="002D4559" w:rsidP="002D4559">
            <w:pPr>
              <w:spacing w:before="120" w:after="120"/>
              <w:jc w:val="right"/>
              <w:rPr>
                <w:rFonts w:ascii="Arial" w:hAnsi="Arial" w:cs="Arial"/>
                <w:sz w:val="22"/>
                <w:szCs w:val="22"/>
              </w:rPr>
            </w:pPr>
            <w:r w:rsidRPr="00B54166">
              <w:rPr>
                <w:rFonts w:ascii="Arial" w:hAnsi="Arial" w:cs="Arial"/>
                <w:sz w:val="22"/>
                <w:szCs w:val="22"/>
              </w:rPr>
              <w:t>Date</w:t>
            </w:r>
          </w:p>
        </w:tc>
        <w:tc>
          <w:tcPr>
            <w:tcW w:w="1105" w:type="dxa"/>
            <w:tcBorders>
              <w:top w:val="single" w:sz="4" w:space="0" w:color="auto"/>
              <w:left w:val="single" w:sz="4" w:space="0" w:color="auto"/>
              <w:bottom w:val="single" w:sz="4" w:space="0" w:color="auto"/>
              <w:right w:val="single" w:sz="4" w:space="0" w:color="auto"/>
            </w:tcBorders>
          </w:tcPr>
          <w:p w14:paraId="1231BE67" w14:textId="77777777" w:rsidR="002D4559" w:rsidRPr="00B54166" w:rsidRDefault="002D4559" w:rsidP="002D4559">
            <w:pPr>
              <w:spacing w:before="120" w:after="120"/>
              <w:rPr>
                <w:rFonts w:ascii="Arial" w:hAnsi="Arial" w:cs="Arial"/>
                <w:sz w:val="22"/>
                <w:szCs w:val="22"/>
              </w:rPr>
            </w:pPr>
          </w:p>
        </w:tc>
        <w:tc>
          <w:tcPr>
            <w:tcW w:w="402" w:type="dxa"/>
            <w:tcBorders>
              <w:top w:val="nil"/>
              <w:left w:val="single" w:sz="4" w:space="0" w:color="auto"/>
              <w:bottom w:val="nil"/>
              <w:right w:val="single" w:sz="4" w:space="0" w:color="auto"/>
            </w:tcBorders>
          </w:tcPr>
          <w:p w14:paraId="36FEB5B0" w14:textId="77777777" w:rsidR="002D4559" w:rsidRPr="00B54166" w:rsidRDefault="002D4559" w:rsidP="002D4559">
            <w:pPr>
              <w:spacing w:before="120" w:after="120"/>
              <w:rPr>
                <w:rFonts w:ascii="Arial" w:hAnsi="Arial" w:cs="Arial"/>
                <w:sz w:val="22"/>
                <w:szCs w:val="22"/>
              </w:rPr>
            </w:pPr>
          </w:p>
        </w:tc>
      </w:tr>
      <w:tr w:rsidR="002D4559" w:rsidRPr="00B54166" w14:paraId="30D7AA69" w14:textId="77777777" w:rsidTr="70E2C3A2">
        <w:trPr>
          <w:trHeight w:hRule="exact" w:val="170"/>
        </w:trPr>
        <w:tc>
          <w:tcPr>
            <w:tcW w:w="3056" w:type="dxa"/>
            <w:tcBorders>
              <w:top w:val="nil"/>
              <w:left w:val="single" w:sz="4" w:space="0" w:color="auto"/>
              <w:bottom w:val="nil"/>
              <w:right w:val="nil"/>
            </w:tcBorders>
          </w:tcPr>
          <w:p w14:paraId="7196D064" w14:textId="77777777" w:rsidR="002D4559" w:rsidRPr="00B54166" w:rsidRDefault="002D4559" w:rsidP="002D4559">
            <w:pPr>
              <w:spacing w:before="120" w:after="120"/>
              <w:rPr>
                <w:rFonts w:ascii="Arial" w:hAnsi="Arial" w:cs="Arial"/>
                <w:sz w:val="20"/>
                <w:szCs w:val="22"/>
              </w:rPr>
            </w:pPr>
          </w:p>
        </w:tc>
        <w:tc>
          <w:tcPr>
            <w:tcW w:w="4689" w:type="dxa"/>
            <w:gridSpan w:val="2"/>
            <w:tcBorders>
              <w:top w:val="nil"/>
              <w:left w:val="nil"/>
              <w:bottom w:val="single" w:sz="4" w:space="0" w:color="auto"/>
              <w:right w:val="nil"/>
            </w:tcBorders>
          </w:tcPr>
          <w:p w14:paraId="34FF1C98" w14:textId="77777777" w:rsidR="002D4559" w:rsidRPr="00B54166" w:rsidRDefault="002D4559" w:rsidP="002D4559">
            <w:pPr>
              <w:spacing w:before="120" w:after="120"/>
              <w:rPr>
                <w:rFonts w:ascii="Arial" w:hAnsi="Arial" w:cs="Arial"/>
                <w:sz w:val="22"/>
                <w:szCs w:val="22"/>
              </w:rPr>
            </w:pPr>
          </w:p>
        </w:tc>
        <w:tc>
          <w:tcPr>
            <w:tcW w:w="790" w:type="dxa"/>
            <w:tcBorders>
              <w:top w:val="nil"/>
              <w:left w:val="nil"/>
              <w:bottom w:val="nil"/>
              <w:right w:val="nil"/>
            </w:tcBorders>
          </w:tcPr>
          <w:p w14:paraId="6D072C0D" w14:textId="77777777" w:rsidR="002D4559" w:rsidRPr="00B54166" w:rsidRDefault="002D4559" w:rsidP="002D4559">
            <w:pPr>
              <w:spacing w:before="120" w:after="120"/>
              <w:jc w:val="right"/>
              <w:rPr>
                <w:rFonts w:ascii="Arial" w:hAnsi="Arial" w:cs="Arial"/>
                <w:sz w:val="22"/>
                <w:szCs w:val="22"/>
              </w:rPr>
            </w:pPr>
          </w:p>
        </w:tc>
        <w:tc>
          <w:tcPr>
            <w:tcW w:w="1105" w:type="dxa"/>
            <w:tcBorders>
              <w:top w:val="nil"/>
              <w:left w:val="nil"/>
              <w:bottom w:val="nil"/>
              <w:right w:val="nil"/>
            </w:tcBorders>
          </w:tcPr>
          <w:p w14:paraId="48A21919" w14:textId="77777777" w:rsidR="002D4559" w:rsidRPr="00B54166" w:rsidRDefault="002D4559" w:rsidP="002D4559">
            <w:pPr>
              <w:spacing w:before="120" w:after="120"/>
              <w:rPr>
                <w:rFonts w:ascii="Arial" w:hAnsi="Arial" w:cs="Arial"/>
                <w:sz w:val="22"/>
                <w:szCs w:val="22"/>
              </w:rPr>
            </w:pPr>
          </w:p>
        </w:tc>
        <w:tc>
          <w:tcPr>
            <w:tcW w:w="402" w:type="dxa"/>
            <w:tcBorders>
              <w:top w:val="nil"/>
              <w:left w:val="nil"/>
              <w:bottom w:val="nil"/>
              <w:right w:val="single" w:sz="4" w:space="0" w:color="auto"/>
            </w:tcBorders>
          </w:tcPr>
          <w:p w14:paraId="6BD18F9B" w14:textId="77777777" w:rsidR="002D4559" w:rsidRPr="00B54166" w:rsidRDefault="002D4559" w:rsidP="002D4559">
            <w:pPr>
              <w:spacing w:before="120" w:after="120"/>
              <w:rPr>
                <w:rFonts w:ascii="Arial" w:hAnsi="Arial" w:cs="Arial"/>
                <w:sz w:val="22"/>
                <w:szCs w:val="22"/>
              </w:rPr>
            </w:pPr>
          </w:p>
        </w:tc>
      </w:tr>
      <w:tr w:rsidR="002D4559" w:rsidRPr="00B54166" w14:paraId="76673C51" w14:textId="77777777" w:rsidTr="70E2C3A2">
        <w:tc>
          <w:tcPr>
            <w:tcW w:w="3056" w:type="dxa"/>
            <w:tcBorders>
              <w:top w:val="nil"/>
              <w:left w:val="single" w:sz="4" w:space="0" w:color="auto"/>
              <w:bottom w:val="nil"/>
              <w:right w:val="single" w:sz="4" w:space="0" w:color="auto"/>
            </w:tcBorders>
          </w:tcPr>
          <w:p w14:paraId="720DDA54" w14:textId="77777777" w:rsidR="002D4559" w:rsidRPr="00B54166" w:rsidRDefault="002D4559" w:rsidP="002D4559">
            <w:pPr>
              <w:spacing w:before="120" w:after="120"/>
              <w:rPr>
                <w:rFonts w:ascii="Arial" w:hAnsi="Arial" w:cs="Arial"/>
                <w:sz w:val="20"/>
                <w:szCs w:val="22"/>
              </w:rPr>
            </w:pPr>
            <w:r w:rsidRPr="00B54166">
              <w:rPr>
                <w:rFonts w:ascii="Arial" w:hAnsi="Arial" w:cs="Arial"/>
                <w:sz w:val="20"/>
                <w:szCs w:val="22"/>
              </w:rPr>
              <w:t>Head of Department</w:t>
            </w:r>
          </w:p>
        </w:tc>
        <w:tc>
          <w:tcPr>
            <w:tcW w:w="4689" w:type="dxa"/>
            <w:gridSpan w:val="2"/>
            <w:tcBorders>
              <w:top w:val="single" w:sz="4" w:space="0" w:color="auto"/>
              <w:left w:val="single" w:sz="4" w:space="0" w:color="auto"/>
              <w:bottom w:val="single" w:sz="4" w:space="0" w:color="auto"/>
              <w:right w:val="single" w:sz="4" w:space="0" w:color="auto"/>
            </w:tcBorders>
          </w:tcPr>
          <w:p w14:paraId="238601FE" w14:textId="77777777" w:rsidR="002D4559" w:rsidRPr="00B54166" w:rsidRDefault="002D4559" w:rsidP="002D4559">
            <w:pPr>
              <w:spacing w:before="120" w:after="120"/>
              <w:rPr>
                <w:rFonts w:ascii="Arial" w:hAnsi="Arial" w:cs="Arial"/>
                <w:sz w:val="22"/>
                <w:szCs w:val="22"/>
              </w:rPr>
            </w:pPr>
          </w:p>
        </w:tc>
        <w:tc>
          <w:tcPr>
            <w:tcW w:w="790" w:type="dxa"/>
            <w:tcBorders>
              <w:top w:val="nil"/>
              <w:left w:val="single" w:sz="4" w:space="0" w:color="auto"/>
              <w:bottom w:val="nil"/>
              <w:right w:val="nil"/>
            </w:tcBorders>
          </w:tcPr>
          <w:p w14:paraId="0F3CABC7" w14:textId="77777777" w:rsidR="002D4559" w:rsidRPr="00B54166" w:rsidRDefault="002D4559" w:rsidP="002D4559">
            <w:pPr>
              <w:spacing w:before="120" w:after="120"/>
              <w:jc w:val="right"/>
              <w:rPr>
                <w:rFonts w:ascii="Arial" w:hAnsi="Arial" w:cs="Arial"/>
                <w:sz w:val="22"/>
                <w:szCs w:val="22"/>
              </w:rPr>
            </w:pPr>
          </w:p>
        </w:tc>
        <w:tc>
          <w:tcPr>
            <w:tcW w:w="1105" w:type="dxa"/>
            <w:tcBorders>
              <w:top w:val="nil"/>
              <w:left w:val="nil"/>
              <w:bottom w:val="nil"/>
              <w:right w:val="nil"/>
            </w:tcBorders>
          </w:tcPr>
          <w:p w14:paraId="5B08B5D1" w14:textId="77777777" w:rsidR="002D4559" w:rsidRPr="00B54166" w:rsidRDefault="002D4559" w:rsidP="002D4559">
            <w:pPr>
              <w:spacing w:before="120" w:after="120"/>
              <w:rPr>
                <w:rFonts w:ascii="Arial" w:hAnsi="Arial" w:cs="Arial"/>
                <w:sz w:val="22"/>
                <w:szCs w:val="22"/>
              </w:rPr>
            </w:pPr>
          </w:p>
        </w:tc>
        <w:tc>
          <w:tcPr>
            <w:tcW w:w="402" w:type="dxa"/>
            <w:tcBorders>
              <w:top w:val="nil"/>
              <w:left w:val="nil"/>
              <w:bottom w:val="nil"/>
              <w:right w:val="single" w:sz="4" w:space="0" w:color="auto"/>
            </w:tcBorders>
          </w:tcPr>
          <w:p w14:paraId="16DEB4AB" w14:textId="77777777" w:rsidR="002D4559" w:rsidRPr="00B54166" w:rsidRDefault="002D4559" w:rsidP="002D4559">
            <w:pPr>
              <w:spacing w:before="120" w:after="120"/>
              <w:rPr>
                <w:rFonts w:ascii="Arial" w:hAnsi="Arial" w:cs="Arial"/>
                <w:sz w:val="22"/>
                <w:szCs w:val="22"/>
              </w:rPr>
            </w:pPr>
          </w:p>
        </w:tc>
      </w:tr>
      <w:tr w:rsidR="002D4559" w:rsidRPr="00B54166" w14:paraId="0AD9C6F4" w14:textId="77777777" w:rsidTr="70E2C3A2">
        <w:trPr>
          <w:trHeight w:hRule="exact" w:val="170"/>
        </w:trPr>
        <w:tc>
          <w:tcPr>
            <w:tcW w:w="3056" w:type="dxa"/>
            <w:tcBorders>
              <w:top w:val="nil"/>
              <w:left w:val="single" w:sz="4" w:space="0" w:color="auto"/>
              <w:bottom w:val="nil"/>
              <w:right w:val="nil"/>
            </w:tcBorders>
          </w:tcPr>
          <w:p w14:paraId="4B1F511A" w14:textId="77777777" w:rsidR="002D4559" w:rsidRPr="00B54166" w:rsidRDefault="002D4559" w:rsidP="002D4559">
            <w:pPr>
              <w:spacing w:before="120" w:after="120"/>
              <w:rPr>
                <w:rFonts w:ascii="Arial" w:hAnsi="Arial" w:cs="Arial"/>
                <w:sz w:val="20"/>
                <w:szCs w:val="22"/>
              </w:rPr>
            </w:pPr>
          </w:p>
        </w:tc>
        <w:tc>
          <w:tcPr>
            <w:tcW w:w="4689" w:type="dxa"/>
            <w:gridSpan w:val="2"/>
            <w:tcBorders>
              <w:top w:val="nil"/>
              <w:left w:val="nil"/>
              <w:bottom w:val="single" w:sz="4" w:space="0" w:color="auto"/>
              <w:right w:val="nil"/>
            </w:tcBorders>
          </w:tcPr>
          <w:p w14:paraId="65F9C3DC" w14:textId="77777777" w:rsidR="002D4559" w:rsidRPr="00B54166" w:rsidRDefault="002D4559" w:rsidP="002D4559">
            <w:pPr>
              <w:spacing w:before="120" w:after="120"/>
              <w:rPr>
                <w:rFonts w:ascii="Arial" w:hAnsi="Arial" w:cs="Arial"/>
                <w:sz w:val="22"/>
                <w:szCs w:val="22"/>
              </w:rPr>
            </w:pPr>
          </w:p>
        </w:tc>
        <w:tc>
          <w:tcPr>
            <w:tcW w:w="790" w:type="dxa"/>
            <w:tcBorders>
              <w:top w:val="nil"/>
              <w:left w:val="nil"/>
              <w:bottom w:val="nil"/>
              <w:right w:val="nil"/>
            </w:tcBorders>
          </w:tcPr>
          <w:p w14:paraId="5023141B" w14:textId="77777777" w:rsidR="002D4559" w:rsidRPr="00B54166" w:rsidRDefault="002D4559" w:rsidP="002D4559">
            <w:pPr>
              <w:spacing w:before="120" w:after="120"/>
              <w:jc w:val="right"/>
              <w:rPr>
                <w:rFonts w:ascii="Arial" w:hAnsi="Arial" w:cs="Arial"/>
                <w:sz w:val="22"/>
                <w:szCs w:val="22"/>
              </w:rPr>
            </w:pPr>
          </w:p>
        </w:tc>
        <w:tc>
          <w:tcPr>
            <w:tcW w:w="1105" w:type="dxa"/>
            <w:tcBorders>
              <w:top w:val="nil"/>
              <w:left w:val="nil"/>
              <w:bottom w:val="nil"/>
              <w:right w:val="nil"/>
            </w:tcBorders>
          </w:tcPr>
          <w:p w14:paraId="1F3B1409" w14:textId="77777777" w:rsidR="002D4559" w:rsidRPr="00B54166" w:rsidRDefault="002D4559" w:rsidP="002D4559">
            <w:pPr>
              <w:spacing w:before="120" w:after="120"/>
              <w:rPr>
                <w:rFonts w:ascii="Arial" w:hAnsi="Arial" w:cs="Arial"/>
                <w:sz w:val="22"/>
                <w:szCs w:val="22"/>
              </w:rPr>
            </w:pPr>
          </w:p>
        </w:tc>
        <w:tc>
          <w:tcPr>
            <w:tcW w:w="402" w:type="dxa"/>
            <w:tcBorders>
              <w:top w:val="nil"/>
              <w:left w:val="nil"/>
              <w:bottom w:val="nil"/>
              <w:right w:val="single" w:sz="4" w:space="0" w:color="auto"/>
            </w:tcBorders>
          </w:tcPr>
          <w:p w14:paraId="562C75D1" w14:textId="77777777" w:rsidR="002D4559" w:rsidRPr="00B54166" w:rsidRDefault="002D4559" w:rsidP="002D4559">
            <w:pPr>
              <w:spacing w:before="120" w:after="120"/>
              <w:rPr>
                <w:rFonts w:ascii="Arial" w:hAnsi="Arial" w:cs="Arial"/>
                <w:sz w:val="22"/>
                <w:szCs w:val="22"/>
              </w:rPr>
            </w:pPr>
          </w:p>
        </w:tc>
      </w:tr>
      <w:tr w:rsidR="002D4559" w:rsidRPr="00B54166" w14:paraId="0994636B" w14:textId="77777777" w:rsidTr="70E2C3A2">
        <w:tc>
          <w:tcPr>
            <w:tcW w:w="3056" w:type="dxa"/>
            <w:tcBorders>
              <w:top w:val="nil"/>
              <w:left w:val="single" w:sz="4" w:space="0" w:color="auto"/>
              <w:bottom w:val="nil"/>
              <w:right w:val="single" w:sz="4" w:space="0" w:color="auto"/>
            </w:tcBorders>
          </w:tcPr>
          <w:p w14:paraId="4CCB031D" w14:textId="77777777" w:rsidR="002D4559" w:rsidRPr="00B54166" w:rsidRDefault="002D4559" w:rsidP="002D4559">
            <w:pPr>
              <w:spacing w:before="120" w:after="120"/>
              <w:rPr>
                <w:rFonts w:ascii="Arial" w:hAnsi="Arial" w:cs="Arial"/>
                <w:sz w:val="20"/>
                <w:szCs w:val="22"/>
              </w:rPr>
            </w:pPr>
            <w:r w:rsidRPr="00B54166">
              <w:rPr>
                <w:rFonts w:ascii="Arial" w:hAnsi="Arial" w:cs="Arial"/>
                <w:sz w:val="20"/>
                <w:szCs w:val="22"/>
              </w:rPr>
              <w:t>Signature</w:t>
            </w:r>
          </w:p>
        </w:tc>
        <w:tc>
          <w:tcPr>
            <w:tcW w:w="4689" w:type="dxa"/>
            <w:gridSpan w:val="2"/>
            <w:tcBorders>
              <w:top w:val="single" w:sz="4" w:space="0" w:color="auto"/>
              <w:left w:val="single" w:sz="4" w:space="0" w:color="auto"/>
              <w:bottom w:val="single" w:sz="4" w:space="0" w:color="auto"/>
              <w:right w:val="single" w:sz="4" w:space="0" w:color="auto"/>
            </w:tcBorders>
          </w:tcPr>
          <w:p w14:paraId="664355AD" w14:textId="77777777" w:rsidR="002D4559" w:rsidRPr="00B54166" w:rsidRDefault="002D4559" w:rsidP="002D4559">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5F3F821A" w14:textId="77777777" w:rsidR="002D4559" w:rsidRPr="00B54166" w:rsidRDefault="002D4559" w:rsidP="002D4559">
            <w:pPr>
              <w:spacing w:before="120" w:after="120"/>
              <w:jc w:val="right"/>
              <w:rPr>
                <w:rFonts w:ascii="Arial" w:hAnsi="Arial" w:cs="Arial"/>
                <w:sz w:val="22"/>
                <w:szCs w:val="22"/>
              </w:rPr>
            </w:pPr>
            <w:r w:rsidRPr="00B54166">
              <w:rPr>
                <w:rFonts w:ascii="Arial" w:hAnsi="Arial" w:cs="Arial"/>
                <w:sz w:val="22"/>
                <w:szCs w:val="22"/>
              </w:rPr>
              <w:t>Date</w:t>
            </w:r>
          </w:p>
        </w:tc>
        <w:tc>
          <w:tcPr>
            <w:tcW w:w="1105" w:type="dxa"/>
            <w:tcBorders>
              <w:top w:val="single" w:sz="4" w:space="0" w:color="auto"/>
              <w:left w:val="single" w:sz="4" w:space="0" w:color="auto"/>
              <w:bottom w:val="single" w:sz="4" w:space="0" w:color="auto"/>
              <w:right w:val="single" w:sz="4" w:space="0" w:color="auto"/>
            </w:tcBorders>
          </w:tcPr>
          <w:p w14:paraId="1A965116" w14:textId="77777777" w:rsidR="002D4559" w:rsidRPr="00B54166" w:rsidRDefault="002D4559" w:rsidP="002D4559">
            <w:pPr>
              <w:spacing w:before="120" w:after="120"/>
              <w:rPr>
                <w:rFonts w:ascii="Arial" w:hAnsi="Arial" w:cs="Arial"/>
                <w:sz w:val="22"/>
                <w:szCs w:val="22"/>
              </w:rPr>
            </w:pPr>
          </w:p>
        </w:tc>
        <w:tc>
          <w:tcPr>
            <w:tcW w:w="402" w:type="dxa"/>
            <w:tcBorders>
              <w:top w:val="nil"/>
              <w:left w:val="single" w:sz="4" w:space="0" w:color="auto"/>
              <w:bottom w:val="nil"/>
              <w:right w:val="single" w:sz="4" w:space="0" w:color="auto"/>
            </w:tcBorders>
          </w:tcPr>
          <w:p w14:paraId="7DF4E37C" w14:textId="77777777" w:rsidR="002D4559" w:rsidRPr="00B54166" w:rsidRDefault="002D4559" w:rsidP="002D4559">
            <w:pPr>
              <w:spacing w:before="120" w:after="120"/>
              <w:rPr>
                <w:rFonts w:ascii="Arial" w:hAnsi="Arial" w:cs="Arial"/>
                <w:sz w:val="22"/>
                <w:szCs w:val="22"/>
              </w:rPr>
            </w:pPr>
          </w:p>
        </w:tc>
      </w:tr>
      <w:tr w:rsidR="002D4559" w:rsidRPr="00B54166" w14:paraId="44FB30F8" w14:textId="77777777" w:rsidTr="70E2C3A2">
        <w:trPr>
          <w:trHeight w:hRule="exact" w:val="170"/>
        </w:trPr>
        <w:tc>
          <w:tcPr>
            <w:tcW w:w="3056" w:type="dxa"/>
            <w:tcBorders>
              <w:top w:val="nil"/>
              <w:left w:val="single" w:sz="4" w:space="0" w:color="auto"/>
              <w:bottom w:val="nil"/>
              <w:right w:val="nil"/>
            </w:tcBorders>
          </w:tcPr>
          <w:p w14:paraId="1DA6542E" w14:textId="77777777" w:rsidR="002D4559" w:rsidRPr="00B54166" w:rsidRDefault="002D4559" w:rsidP="002D4559">
            <w:pPr>
              <w:spacing w:before="120" w:after="120"/>
              <w:rPr>
                <w:rFonts w:ascii="Arial" w:hAnsi="Arial" w:cs="Arial"/>
                <w:sz w:val="20"/>
                <w:szCs w:val="22"/>
              </w:rPr>
            </w:pPr>
          </w:p>
        </w:tc>
        <w:tc>
          <w:tcPr>
            <w:tcW w:w="4689" w:type="dxa"/>
            <w:gridSpan w:val="2"/>
            <w:tcBorders>
              <w:top w:val="nil"/>
              <w:left w:val="nil"/>
              <w:bottom w:val="single" w:sz="4" w:space="0" w:color="auto"/>
              <w:right w:val="nil"/>
            </w:tcBorders>
          </w:tcPr>
          <w:p w14:paraId="3041E394" w14:textId="77777777" w:rsidR="002D4559" w:rsidRPr="00B54166" w:rsidRDefault="002D4559" w:rsidP="002D4559">
            <w:pPr>
              <w:spacing w:before="120" w:after="120"/>
              <w:rPr>
                <w:rFonts w:ascii="Arial" w:hAnsi="Arial" w:cs="Arial"/>
                <w:sz w:val="22"/>
                <w:szCs w:val="22"/>
              </w:rPr>
            </w:pPr>
          </w:p>
        </w:tc>
        <w:tc>
          <w:tcPr>
            <w:tcW w:w="790" w:type="dxa"/>
            <w:tcBorders>
              <w:top w:val="nil"/>
              <w:left w:val="nil"/>
              <w:bottom w:val="nil"/>
              <w:right w:val="nil"/>
            </w:tcBorders>
          </w:tcPr>
          <w:p w14:paraId="722B00AE" w14:textId="77777777" w:rsidR="002D4559" w:rsidRPr="00B54166" w:rsidRDefault="002D4559" w:rsidP="002D4559">
            <w:pPr>
              <w:spacing w:before="120" w:after="120"/>
              <w:jc w:val="right"/>
              <w:rPr>
                <w:rFonts w:ascii="Arial" w:hAnsi="Arial" w:cs="Arial"/>
                <w:sz w:val="22"/>
                <w:szCs w:val="22"/>
              </w:rPr>
            </w:pPr>
          </w:p>
        </w:tc>
        <w:tc>
          <w:tcPr>
            <w:tcW w:w="1105" w:type="dxa"/>
            <w:tcBorders>
              <w:top w:val="nil"/>
              <w:left w:val="nil"/>
              <w:bottom w:val="nil"/>
              <w:right w:val="nil"/>
            </w:tcBorders>
          </w:tcPr>
          <w:p w14:paraId="42C6D796" w14:textId="77777777" w:rsidR="002D4559" w:rsidRPr="00B54166" w:rsidRDefault="002D4559" w:rsidP="002D4559">
            <w:pPr>
              <w:spacing w:before="120" w:after="120"/>
              <w:rPr>
                <w:rFonts w:ascii="Arial" w:hAnsi="Arial" w:cs="Arial"/>
                <w:sz w:val="22"/>
                <w:szCs w:val="22"/>
              </w:rPr>
            </w:pPr>
          </w:p>
        </w:tc>
        <w:tc>
          <w:tcPr>
            <w:tcW w:w="402" w:type="dxa"/>
            <w:tcBorders>
              <w:top w:val="nil"/>
              <w:left w:val="nil"/>
              <w:bottom w:val="nil"/>
              <w:right w:val="single" w:sz="4" w:space="0" w:color="auto"/>
            </w:tcBorders>
          </w:tcPr>
          <w:p w14:paraId="6E1831B3" w14:textId="77777777" w:rsidR="002D4559" w:rsidRPr="00B54166" w:rsidRDefault="002D4559" w:rsidP="002D4559">
            <w:pPr>
              <w:spacing w:before="120" w:after="120"/>
              <w:rPr>
                <w:rFonts w:ascii="Arial" w:hAnsi="Arial" w:cs="Arial"/>
                <w:sz w:val="22"/>
                <w:szCs w:val="22"/>
              </w:rPr>
            </w:pPr>
          </w:p>
        </w:tc>
      </w:tr>
      <w:tr w:rsidR="002D4559" w:rsidRPr="00B54166" w14:paraId="59AD10AE" w14:textId="77777777" w:rsidTr="70E2C3A2">
        <w:tc>
          <w:tcPr>
            <w:tcW w:w="3056" w:type="dxa"/>
            <w:tcBorders>
              <w:top w:val="nil"/>
              <w:left w:val="single" w:sz="4" w:space="0" w:color="auto"/>
              <w:bottom w:val="nil"/>
              <w:right w:val="single" w:sz="4" w:space="0" w:color="auto"/>
            </w:tcBorders>
          </w:tcPr>
          <w:p w14:paraId="3B6F3ACC" w14:textId="77777777" w:rsidR="002D4559" w:rsidRPr="00B54166" w:rsidRDefault="002D4559" w:rsidP="002D4559">
            <w:pPr>
              <w:spacing w:before="120" w:after="120"/>
              <w:rPr>
                <w:rFonts w:ascii="Arial" w:hAnsi="Arial" w:cs="Arial"/>
                <w:sz w:val="20"/>
                <w:szCs w:val="22"/>
              </w:rPr>
            </w:pPr>
            <w:r w:rsidRPr="00B54166">
              <w:rPr>
                <w:rFonts w:ascii="Arial" w:hAnsi="Arial" w:cs="Arial"/>
                <w:sz w:val="20"/>
                <w:szCs w:val="22"/>
              </w:rPr>
              <w:t>Title</w:t>
            </w:r>
          </w:p>
        </w:tc>
        <w:tc>
          <w:tcPr>
            <w:tcW w:w="4689" w:type="dxa"/>
            <w:gridSpan w:val="2"/>
            <w:tcBorders>
              <w:top w:val="single" w:sz="4" w:space="0" w:color="auto"/>
              <w:left w:val="single" w:sz="4" w:space="0" w:color="auto"/>
              <w:bottom w:val="single" w:sz="4" w:space="0" w:color="auto"/>
              <w:right w:val="single" w:sz="4" w:space="0" w:color="auto"/>
            </w:tcBorders>
          </w:tcPr>
          <w:p w14:paraId="54E11D2A" w14:textId="77777777" w:rsidR="002D4559" w:rsidRPr="00B54166" w:rsidRDefault="002D4559" w:rsidP="002D4559">
            <w:pPr>
              <w:spacing w:before="120" w:after="120"/>
              <w:rPr>
                <w:rFonts w:ascii="Arial" w:hAnsi="Arial" w:cs="Arial"/>
                <w:sz w:val="22"/>
                <w:szCs w:val="22"/>
              </w:rPr>
            </w:pPr>
          </w:p>
        </w:tc>
        <w:tc>
          <w:tcPr>
            <w:tcW w:w="2297" w:type="dxa"/>
            <w:gridSpan w:val="3"/>
            <w:tcBorders>
              <w:top w:val="nil"/>
              <w:left w:val="single" w:sz="4" w:space="0" w:color="auto"/>
              <w:bottom w:val="nil"/>
              <w:right w:val="single" w:sz="4" w:space="0" w:color="auto"/>
            </w:tcBorders>
          </w:tcPr>
          <w:p w14:paraId="31126E5D" w14:textId="77777777" w:rsidR="002D4559" w:rsidRPr="00B54166" w:rsidRDefault="002D4559" w:rsidP="002D4559">
            <w:pPr>
              <w:spacing w:before="120" w:after="120"/>
              <w:rPr>
                <w:rFonts w:ascii="Arial" w:hAnsi="Arial" w:cs="Arial"/>
                <w:sz w:val="22"/>
                <w:szCs w:val="22"/>
              </w:rPr>
            </w:pPr>
          </w:p>
        </w:tc>
      </w:tr>
      <w:tr w:rsidR="002D4559" w:rsidRPr="00B54166" w14:paraId="2DE403A5" w14:textId="77777777" w:rsidTr="70E2C3A2">
        <w:trPr>
          <w:trHeight w:hRule="exact" w:val="170"/>
        </w:trPr>
        <w:tc>
          <w:tcPr>
            <w:tcW w:w="3056" w:type="dxa"/>
            <w:tcBorders>
              <w:top w:val="nil"/>
              <w:left w:val="single" w:sz="4" w:space="0" w:color="auto"/>
              <w:bottom w:val="nil"/>
              <w:right w:val="nil"/>
            </w:tcBorders>
          </w:tcPr>
          <w:p w14:paraId="62431CDC" w14:textId="77777777" w:rsidR="002D4559" w:rsidRPr="00B54166" w:rsidRDefault="002D4559" w:rsidP="002D4559">
            <w:pPr>
              <w:spacing w:before="120" w:after="120"/>
              <w:rPr>
                <w:rFonts w:ascii="Arial" w:hAnsi="Arial" w:cs="Arial"/>
                <w:sz w:val="20"/>
                <w:szCs w:val="22"/>
              </w:rPr>
            </w:pPr>
          </w:p>
        </w:tc>
        <w:tc>
          <w:tcPr>
            <w:tcW w:w="4689" w:type="dxa"/>
            <w:gridSpan w:val="2"/>
            <w:tcBorders>
              <w:top w:val="single" w:sz="4" w:space="0" w:color="auto"/>
              <w:left w:val="nil"/>
              <w:bottom w:val="nil"/>
              <w:right w:val="nil"/>
            </w:tcBorders>
          </w:tcPr>
          <w:p w14:paraId="49E398E2" w14:textId="77777777" w:rsidR="002D4559" w:rsidRPr="00B54166" w:rsidRDefault="002D4559" w:rsidP="002D4559">
            <w:pPr>
              <w:spacing w:before="120" w:after="120"/>
              <w:rPr>
                <w:rFonts w:ascii="Arial" w:hAnsi="Arial" w:cs="Arial"/>
                <w:sz w:val="22"/>
                <w:szCs w:val="22"/>
              </w:rPr>
            </w:pPr>
          </w:p>
        </w:tc>
        <w:tc>
          <w:tcPr>
            <w:tcW w:w="790" w:type="dxa"/>
            <w:tcBorders>
              <w:top w:val="nil"/>
              <w:left w:val="nil"/>
              <w:bottom w:val="nil"/>
              <w:right w:val="nil"/>
            </w:tcBorders>
          </w:tcPr>
          <w:p w14:paraId="16287F21" w14:textId="77777777" w:rsidR="002D4559" w:rsidRPr="00B54166" w:rsidRDefault="002D4559" w:rsidP="002D4559">
            <w:pPr>
              <w:spacing w:before="120" w:after="120"/>
              <w:jc w:val="right"/>
              <w:rPr>
                <w:rFonts w:ascii="Arial" w:hAnsi="Arial" w:cs="Arial"/>
                <w:sz w:val="20"/>
                <w:szCs w:val="22"/>
              </w:rPr>
            </w:pPr>
          </w:p>
        </w:tc>
        <w:tc>
          <w:tcPr>
            <w:tcW w:w="1105" w:type="dxa"/>
            <w:tcBorders>
              <w:top w:val="nil"/>
              <w:left w:val="nil"/>
              <w:bottom w:val="nil"/>
              <w:right w:val="nil"/>
            </w:tcBorders>
          </w:tcPr>
          <w:p w14:paraId="5BE93A62" w14:textId="77777777" w:rsidR="002D4559" w:rsidRPr="00B54166" w:rsidRDefault="002D4559" w:rsidP="002D4559">
            <w:pPr>
              <w:spacing w:before="120" w:after="120"/>
              <w:rPr>
                <w:rFonts w:ascii="Arial" w:hAnsi="Arial" w:cs="Arial"/>
                <w:sz w:val="22"/>
                <w:szCs w:val="22"/>
              </w:rPr>
            </w:pPr>
          </w:p>
        </w:tc>
        <w:tc>
          <w:tcPr>
            <w:tcW w:w="402" w:type="dxa"/>
            <w:tcBorders>
              <w:top w:val="nil"/>
              <w:left w:val="nil"/>
              <w:bottom w:val="nil"/>
              <w:right w:val="single" w:sz="4" w:space="0" w:color="auto"/>
            </w:tcBorders>
          </w:tcPr>
          <w:p w14:paraId="384BA73E" w14:textId="77777777" w:rsidR="002D4559" w:rsidRPr="00B54166" w:rsidRDefault="002D4559" w:rsidP="002D4559">
            <w:pPr>
              <w:spacing w:before="120" w:after="120"/>
              <w:rPr>
                <w:rFonts w:ascii="Arial" w:hAnsi="Arial" w:cs="Arial"/>
                <w:sz w:val="22"/>
                <w:szCs w:val="22"/>
              </w:rPr>
            </w:pPr>
          </w:p>
        </w:tc>
      </w:tr>
      <w:tr w:rsidR="002D4559" w:rsidRPr="00B54166" w14:paraId="5D12295B" w14:textId="77777777" w:rsidTr="70E2C3A2">
        <w:tc>
          <w:tcPr>
            <w:tcW w:w="10042" w:type="dxa"/>
            <w:gridSpan w:val="6"/>
            <w:tcBorders>
              <w:top w:val="nil"/>
              <w:left w:val="single" w:sz="4" w:space="0" w:color="auto"/>
              <w:bottom w:val="nil"/>
              <w:right w:val="single" w:sz="4" w:space="0" w:color="auto"/>
            </w:tcBorders>
          </w:tcPr>
          <w:p w14:paraId="31B58FA3" w14:textId="77777777" w:rsidR="002D4559" w:rsidRPr="00B54166" w:rsidRDefault="002D4559" w:rsidP="002D4559">
            <w:pPr>
              <w:pStyle w:val="BodyText"/>
              <w:spacing w:line="264" w:lineRule="auto"/>
              <w:rPr>
                <w:rFonts w:ascii="Arial" w:hAnsi="Arial" w:cs="Arial"/>
                <w:b w:val="0"/>
                <w:bCs/>
                <w:iCs/>
                <w:sz w:val="22"/>
                <w:szCs w:val="22"/>
              </w:rPr>
            </w:pPr>
            <w:r w:rsidRPr="00B54166">
              <w:rPr>
                <w:rFonts w:ascii="Arial" w:hAnsi="Arial" w:cs="Arial"/>
                <w:b w:val="0"/>
                <w:sz w:val="22"/>
                <w:szCs w:val="22"/>
              </w:rPr>
              <w:t>HR Department will check job description format and content and then send the job description to the AfC Team</w:t>
            </w:r>
          </w:p>
        </w:tc>
      </w:tr>
      <w:tr w:rsidR="002D4559" w:rsidRPr="00B54166" w14:paraId="07261DD6" w14:textId="77777777" w:rsidTr="70E2C3A2">
        <w:tc>
          <w:tcPr>
            <w:tcW w:w="3056" w:type="dxa"/>
            <w:tcBorders>
              <w:top w:val="nil"/>
              <w:left w:val="single" w:sz="4" w:space="0" w:color="auto"/>
              <w:bottom w:val="nil"/>
              <w:right w:val="single" w:sz="4" w:space="0" w:color="auto"/>
            </w:tcBorders>
          </w:tcPr>
          <w:p w14:paraId="1EC1F18E" w14:textId="77777777" w:rsidR="002D4559" w:rsidRPr="00B54166" w:rsidRDefault="002D4559" w:rsidP="002D4559">
            <w:pPr>
              <w:spacing w:before="120" w:after="120"/>
              <w:rPr>
                <w:rFonts w:ascii="Arial" w:hAnsi="Arial" w:cs="Arial"/>
                <w:sz w:val="22"/>
                <w:szCs w:val="22"/>
              </w:rPr>
            </w:pPr>
            <w:r w:rsidRPr="00B54166">
              <w:rPr>
                <w:rFonts w:ascii="Arial" w:hAnsi="Arial" w:cs="Arial"/>
                <w:sz w:val="20"/>
                <w:szCs w:val="22"/>
              </w:rPr>
              <w:t>HR Representative’s Signature</w:t>
            </w:r>
          </w:p>
        </w:tc>
        <w:tc>
          <w:tcPr>
            <w:tcW w:w="4689" w:type="dxa"/>
            <w:gridSpan w:val="2"/>
            <w:tcBorders>
              <w:top w:val="single" w:sz="4" w:space="0" w:color="auto"/>
              <w:left w:val="single" w:sz="4" w:space="0" w:color="auto"/>
              <w:bottom w:val="single" w:sz="4" w:space="0" w:color="auto"/>
              <w:right w:val="single" w:sz="4" w:space="0" w:color="auto"/>
            </w:tcBorders>
          </w:tcPr>
          <w:p w14:paraId="34B3F2EB" w14:textId="77777777" w:rsidR="002D4559" w:rsidRPr="00B54166" w:rsidRDefault="002D4559" w:rsidP="002D4559">
            <w:pPr>
              <w:spacing w:before="120" w:after="120"/>
              <w:rPr>
                <w:rFonts w:ascii="Arial" w:hAnsi="Arial" w:cs="Arial"/>
                <w:sz w:val="22"/>
                <w:szCs w:val="22"/>
              </w:rPr>
            </w:pPr>
          </w:p>
        </w:tc>
        <w:tc>
          <w:tcPr>
            <w:tcW w:w="2297" w:type="dxa"/>
            <w:gridSpan w:val="3"/>
            <w:tcBorders>
              <w:top w:val="nil"/>
              <w:left w:val="single" w:sz="4" w:space="0" w:color="auto"/>
              <w:bottom w:val="nil"/>
              <w:right w:val="single" w:sz="4" w:space="0" w:color="auto"/>
            </w:tcBorders>
          </w:tcPr>
          <w:p w14:paraId="7D34F5C7" w14:textId="77777777" w:rsidR="002D4559" w:rsidRPr="00B54166" w:rsidRDefault="002D4559" w:rsidP="002D4559">
            <w:pPr>
              <w:spacing w:before="120" w:after="120"/>
              <w:rPr>
                <w:rFonts w:ascii="Arial" w:hAnsi="Arial" w:cs="Arial"/>
                <w:sz w:val="22"/>
                <w:szCs w:val="22"/>
              </w:rPr>
            </w:pPr>
          </w:p>
        </w:tc>
      </w:tr>
      <w:tr w:rsidR="002D4559" w:rsidRPr="00B54166" w14:paraId="0B4020A7" w14:textId="77777777" w:rsidTr="70E2C3A2">
        <w:trPr>
          <w:trHeight w:hRule="exact" w:val="170"/>
        </w:trPr>
        <w:tc>
          <w:tcPr>
            <w:tcW w:w="3056" w:type="dxa"/>
            <w:tcBorders>
              <w:top w:val="nil"/>
              <w:left w:val="single" w:sz="4" w:space="0" w:color="auto"/>
              <w:bottom w:val="nil"/>
              <w:right w:val="nil"/>
            </w:tcBorders>
          </w:tcPr>
          <w:p w14:paraId="1D7B270A" w14:textId="77777777" w:rsidR="002D4559" w:rsidRPr="00B54166" w:rsidRDefault="002D4559" w:rsidP="002D4559">
            <w:pPr>
              <w:spacing w:before="120" w:after="120"/>
              <w:rPr>
                <w:rFonts w:ascii="Arial" w:hAnsi="Arial" w:cs="Arial"/>
                <w:sz w:val="20"/>
                <w:szCs w:val="22"/>
              </w:rPr>
            </w:pPr>
          </w:p>
        </w:tc>
        <w:tc>
          <w:tcPr>
            <w:tcW w:w="4689" w:type="dxa"/>
            <w:gridSpan w:val="2"/>
            <w:tcBorders>
              <w:top w:val="nil"/>
              <w:left w:val="nil"/>
              <w:bottom w:val="nil"/>
              <w:right w:val="nil"/>
            </w:tcBorders>
          </w:tcPr>
          <w:p w14:paraId="4F904CB7" w14:textId="77777777" w:rsidR="002D4559" w:rsidRPr="00B54166" w:rsidRDefault="002D4559" w:rsidP="002D4559">
            <w:pPr>
              <w:spacing w:before="120" w:after="120"/>
              <w:rPr>
                <w:rFonts w:ascii="Arial" w:hAnsi="Arial" w:cs="Arial"/>
                <w:sz w:val="22"/>
                <w:szCs w:val="22"/>
              </w:rPr>
            </w:pPr>
          </w:p>
        </w:tc>
        <w:tc>
          <w:tcPr>
            <w:tcW w:w="790" w:type="dxa"/>
            <w:tcBorders>
              <w:top w:val="nil"/>
              <w:left w:val="nil"/>
              <w:bottom w:val="nil"/>
              <w:right w:val="nil"/>
            </w:tcBorders>
          </w:tcPr>
          <w:p w14:paraId="06971CD3" w14:textId="77777777" w:rsidR="002D4559" w:rsidRPr="00B54166" w:rsidRDefault="002D4559" w:rsidP="002D4559">
            <w:pPr>
              <w:spacing w:before="120" w:after="120"/>
              <w:jc w:val="right"/>
              <w:rPr>
                <w:rFonts w:ascii="Arial" w:hAnsi="Arial" w:cs="Arial"/>
                <w:sz w:val="20"/>
                <w:szCs w:val="22"/>
              </w:rPr>
            </w:pPr>
          </w:p>
        </w:tc>
        <w:tc>
          <w:tcPr>
            <w:tcW w:w="1105" w:type="dxa"/>
            <w:tcBorders>
              <w:top w:val="nil"/>
              <w:left w:val="nil"/>
              <w:bottom w:val="nil"/>
              <w:right w:val="nil"/>
            </w:tcBorders>
          </w:tcPr>
          <w:p w14:paraId="2A1F701D" w14:textId="77777777" w:rsidR="002D4559" w:rsidRPr="00B54166" w:rsidRDefault="002D4559" w:rsidP="002D4559">
            <w:pPr>
              <w:spacing w:before="120" w:after="120"/>
              <w:rPr>
                <w:rFonts w:ascii="Arial" w:hAnsi="Arial" w:cs="Arial"/>
                <w:sz w:val="22"/>
                <w:szCs w:val="22"/>
              </w:rPr>
            </w:pPr>
          </w:p>
        </w:tc>
        <w:tc>
          <w:tcPr>
            <w:tcW w:w="402" w:type="dxa"/>
            <w:tcBorders>
              <w:top w:val="nil"/>
              <w:left w:val="nil"/>
              <w:bottom w:val="nil"/>
              <w:right w:val="single" w:sz="4" w:space="0" w:color="auto"/>
            </w:tcBorders>
          </w:tcPr>
          <w:p w14:paraId="03EFCA41" w14:textId="77777777" w:rsidR="002D4559" w:rsidRPr="00B54166" w:rsidRDefault="002D4559" w:rsidP="002D4559">
            <w:pPr>
              <w:spacing w:before="120" w:after="120"/>
              <w:rPr>
                <w:rFonts w:ascii="Arial" w:hAnsi="Arial" w:cs="Arial"/>
                <w:sz w:val="22"/>
                <w:szCs w:val="22"/>
              </w:rPr>
            </w:pPr>
          </w:p>
        </w:tc>
      </w:tr>
      <w:tr w:rsidR="002D4559" w:rsidRPr="00B54166" w14:paraId="210E7BB9" w14:textId="77777777" w:rsidTr="70E2C3A2">
        <w:tc>
          <w:tcPr>
            <w:tcW w:w="5335" w:type="dxa"/>
            <w:gridSpan w:val="2"/>
            <w:tcBorders>
              <w:top w:val="nil"/>
              <w:left w:val="single" w:sz="4" w:space="0" w:color="auto"/>
              <w:bottom w:val="nil"/>
              <w:right w:val="single" w:sz="4" w:space="0" w:color="auto"/>
            </w:tcBorders>
          </w:tcPr>
          <w:p w14:paraId="4A3313D4" w14:textId="77777777" w:rsidR="002D4559" w:rsidRPr="00B54166" w:rsidRDefault="002D4559" w:rsidP="002D4559">
            <w:pPr>
              <w:spacing w:before="120" w:after="120"/>
              <w:rPr>
                <w:rFonts w:ascii="Arial" w:hAnsi="Arial" w:cs="Arial"/>
                <w:sz w:val="20"/>
                <w:szCs w:val="22"/>
              </w:rPr>
            </w:pPr>
            <w:r w:rsidRPr="00B54166">
              <w:rPr>
                <w:rFonts w:ascii="Arial" w:hAnsi="Arial" w:cs="Arial"/>
                <w:sz w:val="20"/>
                <w:szCs w:val="22"/>
              </w:rPr>
              <w:t>Date Job Description Agreed:</w:t>
            </w:r>
          </w:p>
        </w:tc>
        <w:tc>
          <w:tcPr>
            <w:tcW w:w="2410" w:type="dxa"/>
            <w:tcBorders>
              <w:top w:val="single" w:sz="4" w:space="0" w:color="auto"/>
              <w:left w:val="single" w:sz="4" w:space="0" w:color="auto"/>
              <w:bottom w:val="single" w:sz="4" w:space="0" w:color="auto"/>
              <w:right w:val="single" w:sz="4" w:space="0" w:color="auto"/>
            </w:tcBorders>
          </w:tcPr>
          <w:p w14:paraId="5F96A722" w14:textId="77777777" w:rsidR="002D4559" w:rsidRPr="00B54166" w:rsidRDefault="002D4559" w:rsidP="002D4559">
            <w:pPr>
              <w:spacing w:before="120" w:after="120"/>
              <w:rPr>
                <w:rFonts w:ascii="Arial" w:hAnsi="Arial" w:cs="Arial"/>
                <w:sz w:val="22"/>
                <w:szCs w:val="22"/>
              </w:rPr>
            </w:pPr>
          </w:p>
        </w:tc>
        <w:tc>
          <w:tcPr>
            <w:tcW w:w="2297" w:type="dxa"/>
            <w:gridSpan w:val="3"/>
            <w:tcBorders>
              <w:top w:val="nil"/>
              <w:left w:val="single" w:sz="4" w:space="0" w:color="auto"/>
              <w:bottom w:val="nil"/>
              <w:right w:val="single" w:sz="4" w:space="0" w:color="auto"/>
            </w:tcBorders>
          </w:tcPr>
          <w:p w14:paraId="5B95CD12" w14:textId="77777777" w:rsidR="002D4559" w:rsidRPr="00B54166" w:rsidRDefault="002D4559" w:rsidP="002D4559">
            <w:pPr>
              <w:spacing w:before="120" w:after="120"/>
              <w:rPr>
                <w:rFonts w:ascii="Arial" w:hAnsi="Arial" w:cs="Arial"/>
                <w:sz w:val="22"/>
                <w:szCs w:val="22"/>
              </w:rPr>
            </w:pPr>
          </w:p>
        </w:tc>
      </w:tr>
      <w:tr w:rsidR="002D4559" w:rsidRPr="00B54166" w14:paraId="5220BBB2" w14:textId="77777777" w:rsidTr="70E2C3A2">
        <w:trPr>
          <w:trHeight w:hRule="exact" w:val="170"/>
        </w:trPr>
        <w:tc>
          <w:tcPr>
            <w:tcW w:w="3056" w:type="dxa"/>
            <w:tcBorders>
              <w:top w:val="nil"/>
              <w:left w:val="single" w:sz="4" w:space="0" w:color="auto"/>
              <w:bottom w:val="single" w:sz="4" w:space="0" w:color="auto"/>
              <w:right w:val="nil"/>
            </w:tcBorders>
          </w:tcPr>
          <w:p w14:paraId="13CB595B" w14:textId="77777777" w:rsidR="002D4559" w:rsidRPr="00B54166" w:rsidRDefault="002D4559" w:rsidP="002D4559">
            <w:pPr>
              <w:spacing w:before="120" w:after="120"/>
              <w:rPr>
                <w:rFonts w:ascii="Arial" w:hAnsi="Arial" w:cs="Arial"/>
                <w:sz w:val="20"/>
                <w:szCs w:val="22"/>
              </w:rPr>
            </w:pPr>
          </w:p>
        </w:tc>
        <w:tc>
          <w:tcPr>
            <w:tcW w:w="4689" w:type="dxa"/>
            <w:gridSpan w:val="2"/>
            <w:tcBorders>
              <w:top w:val="nil"/>
              <w:left w:val="nil"/>
              <w:bottom w:val="single" w:sz="4" w:space="0" w:color="auto"/>
              <w:right w:val="nil"/>
            </w:tcBorders>
          </w:tcPr>
          <w:p w14:paraId="6D9C8D39" w14:textId="77777777" w:rsidR="002D4559" w:rsidRPr="00B54166" w:rsidRDefault="002D4559" w:rsidP="002D4559">
            <w:pPr>
              <w:spacing w:before="120" w:after="120"/>
              <w:rPr>
                <w:rFonts w:ascii="Arial" w:hAnsi="Arial" w:cs="Arial"/>
                <w:sz w:val="22"/>
                <w:szCs w:val="22"/>
              </w:rPr>
            </w:pPr>
          </w:p>
        </w:tc>
        <w:tc>
          <w:tcPr>
            <w:tcW w:w="790" w:type="dxa"/>
            <w:tcBorders>
              <w:top w:val="nil"/>
              <w:left w:val="nil"/>
              <w:bottom w:val="single" w:sz="4" w:space="0" w:color="auto"/>
              <w:right w:val="nil"/>
            </w:tcBorders>
          </w:tcPr>
          <w:p w14:paraId="675E05EE" w14:textId="77777777" w:rsidR="002D4559" w:rsidRPr="00B54166" w:rsidRDefault="002D4559" w:rsidP="002D4559">
            <w:pPr>
              <w:spacing w:before="120" w:after="120"/>
              <w:jc w:val="right"/>
              <w:rPr>
                <w:rFonts w:ascii="Arial" w:hAnsi="Arial" w:cs="Arial"/>
                <w:sz w:val="20"/>
                <w:szCs w:val="22"/>
              </w:rPr>
            </w:pPr>
          </w:p>
        </w:tc>
        <w:tc>
          <w:tcPr>
            <w:tcW w:w="1105" w:type="dxa"/>
            <w:tcBorders>
              <w:top w:val="nil"/>
              <w:left w:val="nil"/>
              <w:bottom w:val="single" w:sz="4" w:space="0" w:color="auto"/>
              <w:right w:val="nil"/>
            </w:tcBorders>
          </w:tcPr>
          <w:p w14:paraId="2FC17F8B" w14:textId="77777777" w:rsidR="002D4559" w:rsidRPr="00B54166" w:rsidRDefault="002D4559" w:rsidP="002D4559">
            <w:pPr>
              <w:spacing w:before="120" w:after="120"/>
              <w:rPr>
                <w:rFonts w:ascii="Arial" w:hAnsi="Arial" w:cs="Arial"/>
                <w:sz w:val="22"/>
                <w:szCs w:val="22"/>
              </w:rPr>
            </w:pPr>
          </w:p>
        </w:tc>
        <w:tc>
          <w:tcPr>
            <w:tcW w:w="402" w:type="dxa"/>
            <w:tcBorders>
              <w:top w:val="nil"/>
              <w:left w:val="nil"/>
              <w:bottom w:val="single" w:sz="4" w:space="0" w:color="auto"/>
              <w:right w:val="single" w:sz="4" w:space="0" w:color="auto"/>
            </w:tcBorders>
          </w:tcPr>
          <w:p w14:paraId="0A4F7224" w14:textId="77777777" w:rsidR="002D4559" w:rsidRPr="00B54166" w:rsidRDefault="002D4559" w:rsidP="002D4559">
            <w:pPr>
              <w:spacing w:before="120" w:after="120"/>
              <w:rPr>
                <w:rFonts w:ascii="Arial" w:hAnsi="Arial" w:cs="Arial"/>
                <w:sz w:val="22"/>
                <w:szCs w:val="22"/>
              </w:rPr>
            </w:pPr>
          </w:p>
        </w:tc>
      </w:tr>
    </w:tbl>
    <w:p w14:paraId="5AE48A43" w14:textId="77777777" w:rsidR="00B04F57" w:rsidRPr="00B54166" w:rsidRDefault="00B04F57" w:rsidP="00B04F57">
      <w:pPr>
        <w:rPr>
          <w:rFonts w:ascii="Arial" w:hAnsi="Arial" w:cs="Arial"/>
          <w:b/>
          <w:sz w:val="22"/>
          <w:szCs w:val="22"/>
        </w:rPr>
      </w:pPr>
    </w:p>
    <w:sectPr w:rsidR="00B04F57" w:rsidRPr="00B54166" w:rsidSect="008C7778">
      <w:headerReference w:type="default" r:id="rId12"/>
      <w:footerReference w:type="even" r:id="rId13"/>
      <w:footerReference w:type="default" r:id="rId14"/>
      <w:pgSz w:w="11906" w:h="16838"/>
      <w:pgMar w:top="2410" w:right="1106" w:bottom="1440" w:left="1260" w:header="42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767F6" w14:textId="77777777" w:rsidR="007D45E8" w:rsidRDefault="007D45E8">
      <w:r>
        <w:separator/>
      </w:r>
    </w:p>
  </w:endnote>
  <w:endnote w:type="continuationSeparator" w:id="0">
    <w:p w14:paraId="29427F62" w14:textId="77777777" w:rsidR="007D45E8" w:rsidRDefault="007D45E8">
      <w:r>
        <w:continuationSeparator/>
      </w:r>
    </w:p>
  </w:endnote>
  <w:endnote w:type="continuationNotice" w:id="1">
    <w:p w14:paraId="489871C9" w14:textId="77777777" w:rsidR="007D45E8" w:rsidRDefault="007D4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EE195B" w:rsidRDefault="00EE195B" w:rsidP="00A325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EE48EE" w14:textId="77777777" w:rsidR="00EE195B" w:rsidRDefault="00EE195B" w:rsidP="00CE5E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472FC16B" w:rsidR="00EE195B" w:rsidRDefault="00EE195B" w:rsidP="00A325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4B2E">
      <w:rPr>
        <w:rStyle w:val="PageNumber"/>
        <w:noProof/>
      </w:rPr>
      <w:t>6</w:t>
    </w:r>
    <w:r>
      <w:rPr>
        <w:rStyle w:val="PageNumber"/>
      </w:rPr>
      <w:fldChar w:fldCharType="end"/>
    </w:r>
  </w:p>
  <w:p w14:paraId="717AAFBA" w14:textId="77777777" w:rsidR="00EE195B" w:rsidRDefault="00EE195B" w:rsidP="00CE5E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6591F" w14:textId="77777777" w:rsidR="007D45E8" w:rsidRDefault="007D45E8">
      <w:r>
        <w:separator/>
      </w:r>
    </w:p>
  </w:footnote>
  <w:footnote w:type="continuationSeparator" w:id="0">
    <w:p w14:paraId="1B44FB44" w14:textId="77777777" w:rsidR="007D45E8" w:rsidRDefault="007D45E8">
      <w:r>
        <w:continuationSeparator/>
      </w:r>
    </w:p>
  </w:footnote>
  <w:footnote w:type="continuationNotice" w:id="1">
    <w:p w14:paraId="75470B46" w14:textId="77777777" w:rsidR="007D45E8" w:rsidRDefault="007D45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40DEB" w14:textId="77777777" w:rsidR="00EE195B" w:rsidRDefault="00EE195B" w:rsidP="008C7778">
    <w:pPr>
      <w:pStyle w:val="Header"/>
      <w:jc w:val="right"/>
    </w:pPr>
  </w:p>
  <w:p w14:paraId="77A52294" w14:textId="77777777" w:rsidR="00EE195B" w:rsidRPr="00692445" w:rsidRDefault="00EE195B" w:rsidP="008C7778">
    <w:pPr>
      <w:pStyle w:val="Header"/>
      <w:jc w:val="right"/>
    </w:pPr>
    <w:r>
      <w:rPr>
        <w:noProof/>
        <w:sz w:val="28"/>
        <w:lang w:eastAsia="en-GB"/>
      </w:rPr>
      <w:drawing>
        <wp:inline distT="0" distB="0" distL="0" distR="0" wp14:anchorId="1ED11A9C" wp14:editId="56F6A265">
          <wp:extent cx="884555" cy="914400"/>
          <wp:effectExtent l="19050" t="0" r="0" b="0"/>
          <wp:docPr id="25" name="Picture 25"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1"/>
                  <a:srcRect/>
                  <a:stretch>
                    <a:fillRect/>
                  </a:stretch>
                </pic:blipFill>
                <pic:spPr bwMode="auto">
                  <a:xfrm>
                    <a:off x="0" y="0"/>
                    <a:ext cx="88455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1E76"/>
    <w:multiLevelType w:val="hybridMultilevel"/>
    <w:tmpl w:val="A0EE41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AB4BDC"/>
    <w:multiLevelType w:val="hybridMultilevel"/>
    <w:tmpl w:val="D914868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87B11CB"/>
    <w:multiLevelType w:val="hybridMultilevel"/>
    <w:tmpl w:val="7D7EEA7A"/>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EE35C22"/>
    <w:multiLevelType w:val="hybridMultilevel"/>
    <w:tmpl w:val="EABE1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419F8"/>
    <w:multiLevelType w:val="hybridMultilevel"/>
    <w:tmpl w:val="F404CE1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03F7F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5A74BC"/>
    <w:multiLevelType w:val="hybridMultilevel"/>
    <w:tmpl w:val="4FA4A15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E956D86"/>
    <w:multiLevelType w:val="hybridMultilevel"/>
    <w:tmpl w:val="17545D3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1F891423"/>
    <w:multiLevelType w:val="hybridMultilevel"/>
    <w:tmpl w:val="47BC6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7D0E52"/>
    <w:multiLevelType w:val="hybridMultilevel"/>
    <w:tmpl w:val="F9586968"/>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905E43"/>
    <w:multiLevelType w:val="hybridMultilevel"/>
    <w:tmpl w:val="69BCE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432F52"/>
    <w:multiLevelType w:val="hybridMultilevel"/>
    <w:tmpl w:val="9300DCFA"/>
    <w:lvl w:ilvl="0" w:tplc="0EF2D1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F05FE"/>
    <w:multiLevelType w:val="hybridMultilevel"/>
    <w:tmpl w:val="2D42898A"/>
    <w:lvl w:ilvl="0" w:tplc="0809000F">
      <w:start w:val="1"/>
      <w:numFmt w:val="decimal"/>
      <w:lvlText w:val="%1."/>
      <w:lvlJc w:val="left"/>
      <w:pPr>
        <w:tabs>
          <w:tab w:val="num" w:pos="720"/>
        </w:tabs>
        <w:ind w:left="720" w:hanging="360"/>
      </w:pPr>
      <w:rPr>
        <w:rFonts w:hint="default"/>
        <w:sz w:val="22"/>
        <w:szCs w:val="22"/>
      </w:rPr>
    </w:lvl>
    <w:lvl w:ilvl="1" w:tplc="0409000F">
      <w:start w:val="1"/>
      <w:numFmt w:val="decimal"/>
      <w:lvlText w:val="%2."/>
      <w:lvlJc w:val="left"/>
      <w:pPr>
        <w:tabs>
          <w:tab w:val="num" w:pos="1080"/>
        </w:tabs>
        <w:ind w:left="1080" w:hanging="360"/>
      </w:pPr>
      <w:rPr>
        <w:rFonts w:hint="default"/>
        <w:sz w:val="22"/>
        <w:szCs w:val="22"/>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033C81"/>
    <w:multiLevelType w:val="hybridMultilevel"/>
    <w:tmpl w:val="D3C6D92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8F0370B"/>
    <w:multiLevelType w:val="hybridMultilevel"/>
    <w:tmpl w:val="B426B71A"/>
    <w:lvl w:ilvl="0" w:tplc="04090001">
      <w:start w:val="1"/>
      <w:numFmt w:val="bullet"/>
      <w:lvlText w:val=""/>
      <w:lvlJc w:val="left"/>
      <w:pPr>
        <w:tabs>
          <w:tab w:val="num" w:pos="754"/>
        </w:tabs>
        <w:ind w:left="75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8FA3EE2"/>
    <w:multiLevelType w:val="hybridMultilevel"/>
    <w:tmpl w:val="4740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CE5314"/>
    <w:multiLevelType w:val="hybridMultilevel"/>
    <w:tmpl w:val="0136D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4B20AC"/>
    <w:multiLevelType w:val="hybridMultilevel"/>
    <w:tmpl w:val="55D43F6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2F807158"/>
    <w:multiLevelType w:val="hybridMultilevel"/>
    <w:tmpl w:val="0FE2A2B8"/>
    <w:lvl w:ilvl="0" w:tplc="16FE6336">
      <w:start w:val="1"/>
      <w:numFmt w:val="bullet"/>
      <w:lvlText w:val=""/>
      <w:lvlJc w:val="left"/>
      <w:pPr>
        <w:tabs>
          <w:tab w:val="num" w:pos="720"/>
        </w:tabs>
        <w:ind w:left="720" w:hanging="360"/>
      </w:pPr>
      <w:rPr>
        <w:rFonts w:ascii="Symbol" w:hAnsi="Symbol" w:hint="default"/>
        <w:sz w:val="22"/>
        <w:szCs w:val="22"/>
      </w:rPr>
    </w:lvl>
    <w:lvl w:ilvl="1" w:tplc="16FE6336">
      <w:start w:val="1"/>
      <w:numFmt w:val="bullet"/>
      <w:lvlText w:val=""/>
      <w:lvlJc w:val="left"/>
      <w:pPr>
        <w:tabs>
          <w:tab w:val="num" w:pos="1440"/>
        </w:tabs>
        <w:ind w:left="1440" w:hanging="360"/>
      </w:pPr>
      <w:rPr>
        <w:rFonts w:ascii="Symbol" w:hAnsi="Symbol" w:hint="default"/>
        <w:sz w:val="22"/>
        <w:szCs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37433F7B"/>
    <w:multiLevelType w:val="hybridMultilevel"/>
    <w:tmpl w:val="3268252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8D75389"/>
    <w:multiLevelType w:val="hybridMultilevel"/>
    <w:tmpl w:val="CCC8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486F44"/>
    <w:multiLevelType w:val="hybridMultilevel"/>
    <w:tmpl w:val="A0EAD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A411E"/>
    <w:multiLevelType w:val="hybridMultilevel"/>
    <w:tmpl w:val="2AEAAF92"/>
    <w:lvl w:ilvl="0" w:tplc="7DC8D126">
      <w:start w:val="1"/>
      <w:numFmt w:val="bullet"/>
      <w:lvlText w:val=""/>
      <w:legacy w:legacy="1" w:legacySpace="12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9D23ED6"/>
    <w:multiLevelType w:val="hybridMultilevel"/>
    <w:tmpl w:val="1182026E"/>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6F41D7"/>
    <w:multiLevelType w:val="hybridMultilevel"/>
    <w:tmpl w:val="36BE66F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4CDE2F70"/>
    <w:multiLevelType w:val="hybridMultilevel"/>
    <w:tmpl w:val="4D623B0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DEE5FCE"/>
    <w:multiLevelType w:val="hybridMultilevel"/>
    <w:tmpl w:val="7A10232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51BD0437"/>
    <w:multiLevelType w:val="hybridMultilevel"/>
    <w:tmpl w:val="953E03D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4F62495"/>
    <w:multiLevelType w:val="hybridMultilevel"/>
    <w:tmpl w:val="5080D55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5705EFB"/>
    <w:multiLevelType w:val="hybridMultilevel"/>
    <w:tmpl w:val="209C7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5E030E0"/>
    <w:multiLevelType w:val="hybridMultilevel"/>
    <w:tmpl w:val="B4EC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AD2190"/>
    <w:multiLevelType w:val="hybridMultilevel"/>
    <w:tmpl w:val="8C6C6EC8"/>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69011DCD"/>
    <w:multiLevelType w:val="hybridMultilevel"/>
    <w:tmpl w:val="F64EA48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B601E38"/>
    <w:multiLevelType w:val="hybridMultilevel"/>
    <w:tmpl w:val="EF7E56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6B992DB0"/>
    <w:multiLevelType w:val="hybridMultilevel"/>
    <w:tmpl w:val="C9BE1BF6"/>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7927F1"/>
    <w:multiLevelType w:val="hybridMultilevel"/>
    <w:tmpl w:val="F2CC3428"/>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79342550"/>
    <w:multiLevelType w:val="hybridMultilevel"/>
    <w:tmpl w:val="525E771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7" w15:restartNumberingAfterBreak="0">
    <w:nsid w:val="79AE6406"/>
    <w:multiLevelType w:val="hybridMultilevel"/>
    <w:tmpl w:val="02F8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4623B1"/>
    <w:multiLevelType w:val="hybridMultilevel"/>
    <w:tmpl w:val="AAA6183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77360109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878698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99452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663759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075366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67745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35602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115670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74483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88237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605298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52053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333912">
    <w:abstractNumId w:val="38"/>
  </w:num>
  <w:num w:numId="14" w16cid:durableId="133182958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7299318">
    <w:abstractNumId w:val="14"/>
  </w:num>
  <w:num w:numId="16" w16cid:durableId="2060468416">
    <w:abstractNumId w:val="39"/>
  </w:num>
  <w:num w:numId="17" w16cid:durableId="146788832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8948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949197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944434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361617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110550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901918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5542792">
    <w:abstractNumId w:val="0"/>
  </w:num>
  <w:num w:numId="25" w16cid:durableId="1533181741">
    <w:abstractNumId w:val="9"/>
  </w:num>
  <w:num w:numId="26" w16cid:durableId="966081378">
    <w:abstractNumId w:val="12"/>
  </w:num>
  <w:num w:numId="27" w16cid:durableId="224420158">
    <w:abstractNumId w:val="27"/>
  </w:num>
  <w:num w:numId="28" w16cid:durableId="1520779526">
    <w:abstractNumId w:val="1"/>
  </w:num>
  <w:num w:numId="29" w16cid:durableId="1550989978">
    <w:abstractNumId w:val="18"/>
  </w:num>
  <w:num w:numId="30" w16cid:durableId="128674779">
    <w:abstractNumId w:val="16"/>
  </w:num>
  <w:num w:numId="31" w16cid:durableId="808980050">
    <w:abstractNumId w:val="20"/>
  </w:num>
  <w:num w:numId="32" w16cid:durableId="1950893374">
    <w:abstractNumId w:val="3"/>
  </w:num>
  <w:num w:numId="33" w16cid:durableId="1037387918">
    <w:abstractNumId w:val="15"/>
  </w:num>
  <w:num w:numId="34" w16cid:durableId="622419442">
    <w:abstractNumId w:val="5"/>
  </w:num>
  <w:num w:numId="35" w16cid:durableId="369647547">
    <w:abstractNumId w:val="23"/>
  </w:num>
  <w:num w:numId="36" w16cid:durableId="2117434966">
    <w:abstractNumId w:val="21"/>
  </w:num>
  <w:num w:numId="37" w16cid:durableId="1104181167">
    <w:abstractNumId w:val="30"/>
  </w:num>
  <w:num w:numId="38" w16cid:durableId="1570774789">
    <w:abstractNumId w:val="34"/>
  </w:num>
  <w:num w:numId="39" w16cid:durableId="865143922">
    <w:abstractNumId w:val="29"/>
  </w:num>
  <w:num w:numId="40" w16cid:durableId="2137481837">
    <w:abstractNumId w:val="22"/>
  </w:num>
  <w:num w:numId="41" w16cid:durableId="1988243548">
    <w:abstractNumId w:val="10"/>
  </w:num>
  <w:num w:numId="42" w16cid:durableId="4326646">
    <w:abstractNumId w:val="11"/>
  </w:num>
  <w:num w:numId="43" w16cid:durableId="1951279246">
    <w:abstractNumId w:val="37"/>
  </w:num>
  <w:num w:numId="44" w16cid:durableId="1994135026">
    <w:abstractNumId w:val="36"/>
  </w:num>
  <w:num w:numId="45" w16cid:durableId="3822938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57"/>
    <w:rsid w:val="00013340"/>
    <w:rsid w:val="00016956"/>
    <w:rsid w:val="00016BD7"/>
    <w:rsid w:val="00017D7A"/>
    <w:rsid w:val="000323EC"/>
    <w:rsid w:val="000407A8"/>
    <w:rsid w:val="0004488A"/>
    <w:rsid w:val="00060F2B"/>
    <w:rsid w:val="00074E1B"/>
    <w:rsid w:val="00083599"/>
    <w:rsid w:val="00086D3E"/>
    <w:rsid w:val="000937DE"/>
    <w:rsid w:val="000A3494"/>
    <w:rsid w:val="000C02AE"/>
    <w:rsid w:val="000C05D7"/>
    <w:rsid w:val="000C139E"/>
    <w:rsid w:val="000C32B0"/>
    <w:rsid w:val="000C7CFF"/>
    <w:rsid w:val="000D05FD"/>
    <w:rsid w:val="000D3A29"/>
    <w:rsid w:val="000F024B"/>
    <w:rsid w:val="001037BC"/>
    <w:rsid w:val="00103C9A"/>
    <w:rsid w:val="00104B7F"/>
    <w:rsid w:val="001127F4"/>
    <w:rsid w:val="00122FB8"/>
    <w:rsid w:val="00144A48"/>
    <w:rsid w:val="0014739E"/>
    <w:rsid w:val="0015335D"/>
    <w:rsid w:val="00155999"/>
    <w:rsid w:val="00155A91"/>
    <w:rsid w:val="00163365"/>
    <w:rsid w:val="001805FA"/>
    <w:rsid w:val="00183E31"/>
    <w:rsid w:val="00184B63"/>
    <w:rsid w:val="00185C04"/>
    <w:rsid w:val="0018696F"/>
    <w:rsid w:val="00195C8D"/>
    <w:rsid w:val="00196E48"/>
    <w:rsid w:val="00197AB5"/>
    <w:rsid w:val="001B4703"/>
    <w:rsid w:val="001D61CA"/>
    <w:rsid w:val="001D698F"/>
    <w:rsid w:val="001F0A77"/>
    <w:rsid w:val="001F3C98"/>
    <w:rsid w:val="00200DEC"/>
    <w:rsid w:val="00205827"/>
    <w:rsid w:val="00205E69"/>
    <w:rsid w:val="002077B0"/>
    <w:rsid w:val="00215B76"/>
    <w:rsid w:val="002212D1"/>
    <w:rsid w:val="00222E13"/>
    <w:rsid w:val="00231A5B"/>
    <w:rsid w:val="00242091"/>
    <w:rsid w:val="00266F3F"/>
    <w:rsid w:val="00267332"/>
    <w:rsid w:val="00270549"/>
    <w:rsid w:val="002839F5"/>
    <w:rsid w:val="002976C3"/>
    <w:rsid w:val="002A441F"/>
    <w:rsid w:val="002A730A"/>
    <w:rsid w:val="002B5374"/>
    <w:rsid w:val="002C1DCF"/>
    <w:rsid w:val="002C36C5"/>
    <w:rsid w:val="002C440C"/>
    <w:rsid w:val="002D2613"/>
    <w:rsid w:val="002D4559"/>
    <w:rsid w:val="002D7A9D"/>
    <w:rsid w:val="002E77E5"/>
    <w:rsid w:val="0031221D"/>
    <w:rsid w:val="00324B2E"/>
    <w:rsid w:val="00354A35"/>
    <w:rsid w:val="00365D18"/>
    <w:rsid w:val="00373096"/>
    <w:rsid w:val="00382CC9"/>
    <w:rsid w:val="003832AC"/>
    <w:rsid w:val="003852F9"/>
    <w:rsid w:val="00391F1E"/>
    <w:rsid w:val="00392CD3"/>
    <w:rsid w:val="00394915"/>
    <w:rsid w:val="003A4558"/>
    <w:rsid w:val="003A7D4E"/>
    <w:rsid w:val="003C26A0"/>
    <w:rsid w:val="003D06BC"/>
    <w:rsid w:val="003D0811"/>
    <w:rsid w:val="003E76F2"/>
    <w:rsid w:val="003E7E85"/>
    <w:rsid w:val="00410758"/>
    <w:rsid w:val="00415888"/>
    <w:rsid w:val="004320A3"/>
    <w:rsid w:val="0043375F"/>
    <w:rsid w:val="00440A44"/>
    <w:rsid w:val="00442F4D"/>
    <w:rsid w:val="00442F95"/>
    <w:rsid w:val="00446892"/>
    <w:rsid w:val="004571AD"/>
    <w:rsid w:val="00457A92"/>
    <w:rsid w:val="00457BF0"/>
    <w:rsid w:val="00460E22"/>
    <w:rsid w:val="004733A8"/>
    <w:rsid w:val="00473880"/>
    <w:rsid w:val="00475DDA"/>
    <w:rsid w:val="004A0978"/>
    <w:rsid w:val="004B1217"/>
    <w:rsid w:val="004C0E35"/>
    <w:rsid w:val="004D0E22"/>
    <w:rsid w:val="004E062A"/>
    <w:rsid w:val="004E0FC7"/>
    <w:rsid w:val="004E27A1"/>
    <w:rsid w:val="004F49AF"/>
    <w:rsid w:val="004F4C7C"/>
    <w:rsid w:val="004F5511"/>
    <w:rsid w:val="00515D5D"/>
    <w:rsid w:val="00516D92"/>
    <w:rsid w:val="0053204D"/>
    <w:rsid w:val="00533E0C"/>
    <w:rsid w:val="00536260"/>
    <w:rsid w:val="00544B4B"/>
    <w:rsid w:val="0055354A"/>
    <w:rsid w:val="005553A8"/>
    <w:rsid w:val="0055638C"/>
    <w:rsid w:val="0056009C"/>
    <w:rsid w:val="00567976"/>
    <w:rsid w:val="00575828"/>
    <w:rsid w:val="005905FC"/>
    <w:rsid w:val="00591BBE"/>
    <w:rsid w:val="005933DF"/>
    <w:rsid w:val="005962E3"/>
    <w:rsid w:val="005B3C6B"/>
    <w:rsid w:val="005B44FC"/>
    <w:rsid w:val="005D677B"/>
    <w:rsid w:val="005E29D2"/>
    <w:rsid w:val="006000EA"/>
    <w:rsid w:val="00627DC6"/>
    <w:rsid w:val="006346EA"/>
    <w:rsid w:val="00647599"/>
    <w:rsid w:val="006475A4"/>
    <w:rsid w:val="00653B90"/>
    <w:rsid w:val="006603F8"/>
    <w:rsid w:val="00675E80"/>
    <w:rsid w:val="006839C2"/>
    <w:rsid w:val="00684F56"/>
    <w:rsid w:val="006854DF"/>
    <w:rsid w:val="00686C6C"/>
    <w:rsid w:val="00692445"/>
    <w:rsid w:val="00694A43"/>
    <w:rsid w:val="006C009D"/>
    <w:rsid w:val="006C0B74"/>
    <w:rsid w:val="006C6175"/>
    <w:rsid w:val="006C73F0"/>
    <w:rsid w:val="006E378D"/>
    <w:rsid w:val="006E5FD3"/>
    <w:rsid w:val="006F0A3D"/>
    <w:rsid w:val="006F0B99"/>
    <w:rsid w:val="006F47BD"/>
    <w:rsid w:val="006F7120"/>
    <w:rsid w:val="00701F1F"/>
    <w:rsid w:val="007042C8"/>
    <w:rsid w:val="007216CB"/>
    <w:rsid w:val="007310F1"/>
    <w:rsid w:val="00747198"/>
    <w:rsid w:val="00747E0C"/>
    <w:rsid w:val="00770990"/>
    <w:rsid w:val="007843BB"/>
    <w:rsid w:val="00786178"/>
    <w:rsid w:val="007A0312"/>
    <w:rsid w:val="007A0320"/>
    <w:rsid w:val="007A1739"/>
    <w:rsid w:val="007C0F39"/>
    <w:rsid w:val="007C78F3"/>
    <w:rsid w:val="007D44BF"/>
    <w:rsid w:val="007D45E8"/>
    <w:rsid w:val="007D76AF"/>
    <w:rsid w:val="007F10C0"/>
    <w:rsid w:val="007F121A"/>
    <w:rsid w:val="007F30B9"/>
    <w:rsid w:val="00807ABA"/>
    <w:rsid w:val="008274E5"/>
    <w:rsid w:val="0084512B"/>
    <w:rsid w:val="00853073"/>
    <w:rsid w:val="00860A2E"/>
    <w:rsid w:val="008635C6"/>
    <w:rsid w:val="00866924"/>
    <w:rsid w:val="00866AD7"/>
    <w:rsid w:val="00874A5C"/>
    <w:rsid w:val="00875474"/>
    <w:rsid w:val="0087762F"/>
    <w:rsid w:val="008807B1"/>
    <w:rsid w:val="0088444A"/>
    <w:rsid w:val="00886007"/>
    <w:rsid w:val="00892B5C"/>
    <w:rsid w:val="008960E0"/>
    <w:rsid w:val="008A7766"/>
    <w:rsid w:val="008B31D7"/>
    <w:rsid w:val="008B3DE5"/>
    <w:rsid w:val="008B51FB"/>
    <w:rsid w:val="008C390E"/>
    <w:rsid w:val="008C5A71"/>
    <w:rsid w:val="008C7778"/>
    <w:rsid w:val="008D22B7"/>
    <w:rsid w:val="008E2116"/>
    <w:rsid w:val="008F1A59"/>
    <w:rsid w:val="008F6F13"/>
    <w:rsid w:val="00904C27"/>
    <w:rsid w:val="00933CC3"/>
    <w:rsid w:val="00943E11"/>
    <w:rsid w:val="00950977"/>
    <w:rsid w:val="00952181"/>
    <w:rsid w:val="00956C48"/>
    <w:rsid w:val="00964C02"/>
    <w:rsid w:val="00965E88"/>
    <w:rsid w:val="00971D69"/>
    <w:rsid w:val="009809F8"/>
    <w:rsid w:val="009871F1"/>
    <w:rsid w:val="009B64B5"/>
    <w:rsid w:val="009C1949"/>
    <w:rsid w:val="009C339C"/>
    <w:rsid w:val="009D0164"/>
    <w:rsid w:val="009F214A"/>
    <w:rsid w:val="009F39FE"/>
    <w:rsid w:val="009F475B"/>
    <w:rsid w:val="00A07BBC"/>
    <w:rsid w:val="00A10296"/>
    <w:rsid w:val="00A10F8B"/>
    <w:rsid w:val="00A162A2"/>
    <w:rsid w:val="00A17742"/>
    <w:rsid w:val="00A31CAC"/>
    <w:rsid w:val="00A325FE"/>
    <w:rsid w:val="00A41128"/>
    <w:rsid w:val="00A56A1E"/>
    <w:rsid w:val="00A807A4"/>
    <w:rsid w:val="00A8541B"/>
    <w:rsid w:val="00A968C2"/>
    <w:rsid w:val="00AA5070"/>
    <w:rsid w:val="00AA60C2"/>
    <w:rsid w:val="00AB68D7"/>
    <w:rsid w:val="00AC139A"/>
    <w:rsid w:val="00AD0238"/>
    <w:rsid w:val="00AE21EB"/>
    <w:rsid w:val="00AE719C"/>
    <w:rsid w:val="00AF3170"/>
    <w:rsid w:val="00AF6830"/>
    <w:rsid w:val="00B04F57"/>
    <w:rsid w:val="00B54166"/>
    <w:rsid w:val="00B57412"/>
    <w:rsid w:val="00BA4C92"/>
    <w:rsid w:val="00BC1286"/>
    <w:rsid w:val="00BD35B8"/>
    <w:rsid w:val="00BD59FD"/>
    <w:rsid w:val="00BE2E97"/>
    <w:rsid w:val="00BE480D"/>
    <w:rsid w:val="00BE4B20"/>
    <w:rsid w:val="00BE6D83"/>
    <w:rsid w:val="00BF247F"/>
    <w:rsid w:val="00C1423A"/>
    <w:rsid w:val="00C279C3"/>
    <w:rsid w:val="00C32A97"/>
    <w:rsid w:val="00C354CF"/>
    <w:rsid w:val="00C43287"/>
    <w:rsid w:val="00C64DF3"/>
    <w:rsid w:val="00C81B58"/>
    <w:rsid w:val="00C90DD8"/>
    <w:rsid w:val="00C93261"/>
    <w:rsid w:val="00CA2895"/>
    <w:rsid w:val="00CA301E"/>
    <w:rsid w:val="00CB0AD0"/>
    <w:rsid w:val="00CB4615"/>
    <w:rsid w:val="00CD324D"/>
    <w:rsid w:val="00CD3FD2"/>
    <w:rsid w:val="00CD672D"/>
    <w:rsid w:val="00CE5E2E"/>
    <w:rsid w:val="00CE6451"/>
    <w:rsid w:val="00CF66F6"/>
    <w:rsid w:val="00D0044F"/>
    <w:rsid w:val="00D005C8"/>
    <w:rsid w:val="00D05B61"/>
    <w:rsid w:val="00D1021D"/>
    <w:rsid w:val="00D128BB"/>
    <w:rsid w:val="00D166EA"/>
    <w:rsid w:val="00D23176"/>
    <w:rsid w:val="00D41B8E"/>
    <w:rsid w:val="00D5669C"/>
    <w:rsid w:val="00D64E41"/>
    <w:rsid w:val="00D829A1"/>
    <w:rsid w:val="00DA0FBD"/>
    <w:rsid w:val="00DA1A5B"/>
    <w:rsid w:val="00DA27B0"/>
    <w:rsid w:val="00DA59C7"/>
    <w:rsid w:val="00DB0F73"/>
    <w:rsid w:val="00DC09F3"/>
    <w:rsid w:val="00DD2154"/>
    <w:rsid w:val="00DD56DD"/>
    <w:rsid w:val="00DE3819"/>
    <w:rsid w:val="00DE3891"/>
    <w:rsid w:val="00DE7A8E"/>
    <w:rsid w:val="00DF09DB"/>
    <w:rsid w:val="00E00465"/>
    <w:rsid w:val="00E00E62"/>
    <w:rsid w:val="00E10293"/>
    <w:rsid w:val="00E14854"/>
    <w:rsid w:val="00E1562C"/>
    <w:rsid w:val="00E22419"/>
    <w:rsid w:val="00E24217"/>
    <w:rsid w:val="00E261DD"/>
    <w:rsid w:val="00E27AA0"/>
    <w:rsid w:val="00E308FC"/>
    <w:rsid w:val="00E376D8"/>
    <w:rsid w:val="00E53C44"/>
    <w:rsid w:val="00E64A89"/>
    <w:rsid w:val="00E670EF"/>
    <w:rsid w:val="00E767EA"/>
    <w:rsid w:val="00E77920"/>
    <w:rsid w:val="00E81A94"/>
    <w:rsid w:val="00EB356D"/>
    <w:rsid w:val="00EB7427"/>
    <w:rsid w:val="00ED20DE"/>
    <w:rsid w:val="00EE1160"/>
    <w:rsid w:val="00EE195B"/>
    <w:rsid w:val="00F0548B"/>
    <w:rsid w:val="00F12B46"/>
    <w:rsid w:val="00F12DFA"/>
    <w:rsid w:val="00F16F28"/>
    <w:rsid w:val="00F316B6"/>
    <w:rsid w:val="00F35283"/>
    <w:rsid w:val="00F46492"/>
    <w:rsid w:val="00F54718"/>
    <w:rsid w:val="00F55218"/>
    <w:rsid w:val="00F572A7"/>
    <w:rsid w:val="00F57A14"/>
    <w:rsid w:val="00F76259"/>
    <w:rsid w:val="00F770F6"/>
    <w:rsid w:val="00F81523"/>
    <w:rsid w:val="00F91434"/>
    <w:rsid w:val="00FA6AB9"/>
    <w:rsid w:val="00FA6BE5"/>
    <w:rsid w:val="00FC71CE"/>
    <w:rsid w:val="00FC7291"/>
    <w:rsid w:val="00FF076C"/>
    <w:rsid w:val="70E2C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C1F16"/>
  <w15:docId w15:val="{2FDA8953-C35F-435B-A891-A63D7EA1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F57"/>
    <w:rPr>
      <w:sz w:val="24"/>
      <w:szCs w:val="24"/>
      <w:lang w:eastAsia="en-US"/>
    </w:rPr>
  </w:style>
  <w:style w:type="paragraph" w:styleId="Heading1">
    <w:name w:val="heading 1"/>
    <w:basedOn w:val="Normal"/>
    <w:next w:val="Normal"/>
    <w:qFormat/>
    <w:rsid w:val="00B04F57"/>
    <w:pPr>
      <w:keepNext/>
      <w:outlineLvl w:val="0"/>
    </w:pPr>
    <w:rPr>
      <w:b/>
      <w:bCs/>
      <w:sz w:val="18"/>
    </w:rPr>
  </w:style>
  <w:style w:type="paragraph" w:styleId="Heading2">
    <w:name w:val="heading 2"/>
    <w:basedOn w:val="Normal"/>
    <w:next w:val="Normal"/>
    <w:link w:val="Heading2Char"/>
    <w:semiHidden/>
    <w:unhideWhenUsed/>
    <w:qFormat/>
    <w:rsid w:val="00183E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B04F57"/>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4F57"/>
    <w:pPr>
      <w:tabs>
        <w:tab w:val="center" w:pos="4320"/>
        <w:tab w:val="right" w:pos="8640"/>
      </w:tabs>
    </w:pPr>
    <w:rPr>
      <w:sz w:val="20"/>
      <w:szCs w:val="20"/>
    </w:rPr>
  </w:style>
  <w:style w:type="paragraph" w:styleId="BodyText">
    <w:name w:val="Body Text"/>
    <w:basedOn w:val="Normal"/>
    <w:rsid w:val="00B04F57"/>
    <w:pPr>
      <w:overflowPunct w:val="0"/>
      <w:autoSpaceDE w:val="0"/>
      <w:autoSpaceDN w:val="0"/>
      <w:adjustRightInd w:val="0"/>
      <w:spacing w:before="120" w:after="120"/>
    </w:pPr>
    <w:rPr>
      <w:b/>
      <w:szCs w:val="20"/>
    </w:rPr>
  </w:style>
  <w:style w:type="paragraph" w:styleId="BodyText2">
    <w:name w:val="Body Text 2"/>
    <w:basedOn w:val="Normal"/>
    <w:rsid w:val="00B04F57"/>
    <w:pPr>
      <w:overflowPunct w:val="0"/>
      <w:autoSpaceDE w:val="0"/>
      <w:autoSpaceDN w:val="0"/>
      <w:adjustRightInd w:val="0"/>
      <w:jc w:val="both"/>
    </w:pPr>
    <w:rPr>
      <w:sz w:val="22"/>
      <w:szCs w:val="20"/>
    </w:rPr>
  </w:style>
  <w:style w:type="paragraph" w:styleId="BodyText3">
    <w:name w:val="Body Text 3"/>
    <w:basedOn w:val="Normal"/>
    <w:rsid w:val="00B04F57"/>
    <w:pPr>
      <w:overflowPunct w:val="0"/>
      <w:autoSpaceDE w:val="0"/>
      <w:autoSpaceDN w:val="0"/>
      <w:adjustRightInd w:val="0"/>
      <w:jc w:val="both"/>
    </w:pPr>
    <w:rPr>
      <w:szCs w:val="20"/>
    </w:rPr>
  </w:style>
  <w:style w:type="paragraph" w:customStyle="1" w:styleId="nhsrecipient">
    <w:name w:val="nhs_recipient"/>
    <w:basedOn w:val="Normal"/>
    <w:rsid w:val="00B04F57"/>
    <w:rPr>
      <w:kern w:val="16"/>
      <w:szCs w:val="20"/>
    </w:rPr>
  </w:style>
  <w:style w:type="paragraph" w:styleId="Footer">
    <w:name w:val="footer"/>
    <w:basedOn w:val="Normal"/>
    <w:rsid w:val="00CE5E2E"/>
    <w:pPr>
      <w:tabs>
        <w:tab w:val="center" w:pos="4153"/>
        <w:tab w:val="right" w:pos="8306"/>
      </w:tabs>
    </w:pPr>
  </w:style>
  <w:style w:type="character" w:styleId="PageNumber">
    <w:name w:val="page number"/>
    <w:basedOn w:val="DefaultParagraphFont"/>
    <w:rsid w:val="00CE5E2E"/>
  </w:style>
  <w:style w:type="paragraph" w:customStyle="1" w:styleId="msolistparagraph0">
    <w:name w:val="msolistparagraph"/>
    <w:basedOn w:val="Normal"/>
    <w:rsid w:val="00E24217"/>
    <w:pPr>
      <w:ind w:left="720"/>
    </w:pPr>
    <w:rPr>
      <w:rFonts w:ascii="Calibri" w:hAnsi="Calibri"/>
      <w:sz w:val="22"/>
      <w:szCs w:val="22"/>
      <w:lang w:eastAsia="en-GB"/>
    </w:rPr>
  </w:style>
  <w:style w:type="paragraph" w:styleId="ListParagraph">
    <w:name w:val="List Paragraph"/>
    <w:basedOn w:val="Normal"/>
    <w:uiPriority w:val="34"/>
    <w:qFormat/>
    <w:rsid w:val="002C440C"/>
    <w:pPr>
      <w:ind w:left="720"/>
    </w:pPr>
  </w:style>
  <w:style w:type="paragraph" w:styleId="BalloonText">
    <w:name w:val="Balloon Text"/>
    <w:basedOn w:val="Normal"/>
    <w:link w:val="BalloonTextChar"/>
    <w:rsid w:val="0087762F"/>
    <w:rPr>
      <w:rFonts w:ascii="Tahoma" w:hAnsi="Tahoma" w:cs="Tahoma"/>
      <w:sz w:val="16"/>
      <w:szCs w:val="16"/>
    </w:rPr>
  </w:style>
  <w:style w:type="character" w:customStyle="1" w:styleId="BalloonTextChar">
    <w:name w:val="Balloon Text Char"/>
    <w:basedOn w:val="DefaultParagraphFont"/>
    <w:link w:val="BalloonText"/>
    <w:rsid w:val="0087762F"/>
    <w:rPr>
      <w:rFonts w:ascii="Tahoma" w:hAnsi="Tahoma" w:cs="Tahoma"/>
      <w:sz w:val="16"/>
      <w:szCs w:val="16"/>
      <w:lang w:eastAsia="en-US"/>
    </w:rPr>
  </w:style>
  <w:style w:type="paragraph" w:customStyle="1" w:styleId="Default">
    <w:name w:val="Default"/>
    <w:rsid w:val="00CD672D"/>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4C0E35"/>
    <w:pPr>
      <w:spacing w:before="100" w:beforeAutospacing="1" w:after="100" w:afterAutospacing="1" w:line="360" w:lineRule="auto"/>
    </w:pPr>
    <w:rPr>
      <w:rFonts w:ascii="Arial" w:hAnsi="Arial" w:cs="Arial"/>
      <w:color w:val="000000"/>
      <w:sz w:val="19"/>
      <w:szCs w:val="19"/>
      <w:lang w:eastAsia="en-GB"/>
    </w:rPr>
  </w:style>
  <w:style w:type="character" w:styleId="CommentReference">
    <w:name w:val="annotation reference"/>
    <w:basedOn w:val="DefaultParagraphFont"/>
    <w:rsid w:val="00853073"/>
    <w:rPr>
      <w:sz w:val="16"/>
      <w:szCs w:val="16"/>
    </w:rPr>
  </w:style>
  <w:style w:type="paragraph" w:styleId="CommentText">
    <w:name w:val="annotation text"/>
    <w:basedOn w:val="Normal"/>
    <w:link w:val="CommentTextChar"/>
    <w:rsid w:val="00853073"/>
    <w:rPr>
      <w:sz w:val="20"/>
      <w:szCs w:val="20"/>
    </w:rPr>
  </w:style>
  <w:style w:type="character" w:customStyle="1" w:styleId="CommentTextChar">
    <w:name w:val="Comment Text Char"/>
    <w:basedOn w:val="DefaultParagraphFont"/>
    <w:link w:val="CommentText"/>
    <w:rsid w:val="00853073"/>
    <w:rPr>
      <w:lang w:eastAsia="en-US"/>
    </w:rPr>
  </w:style>
  <w:style w:type="paragraph" w:styleId="CommentSubject">
    <w:name w:val="annotation subject"/>
    <w:basedOn w:val="CommentText"/>
    <w:next w:val="CommentText"/>
    <w:link w:val="CommentSubjectChar"/>
    <w:rsid w:val="00853073"/>
    <w:rPr>
      <w:b/>
      <w:bCs/>
    </w:rPr>
  </w:style>
  <w:style w:type="character" w:customStyle="1" w:styleId="CommentSubjectChar">
    <w:name w:val="Comment Subject Char"/>
    <w:basedOn w:val="CommentTextChar"/>
    <w:link w:val="CommentSubject"/>
    <w:rsid w:val="00853073"/>
    <w:rPr>
      <w:b/>
      <w:bCs/>
      <w:lang w:eastAsia="en-US"/>
    </w:rPr>
  </w:style>
  <w:style w:type="character" w:customStyle="1" w:styleId="Heading2Char">
    <w:name w:val="Heading 2 Char"/>
    <w:basedOn w:val="DefaultParagraphFont"/>
    <w:link w:val="Heading2"/>
    <w:semiHidden/>
    <w:rsid w:val="00183E31"/>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61850">
      <w:bodyDiv w:val="1"/>
      <w:marLeft w:val="0"/>
      <w:marRight w:val="0"/>
      <w:marTop w:val="0"/>
      <w:marBottom w:val="0"/>
      <w:divBdr>
        <w:top w:val="none" w:sz="0" w:space="0" w:color="auto"/>
        <w:left w:val="none" w:sz="0" w:space="0" w:color="auto"/>
        <w:bottom w:val="none" w:sz="0" w:space="0" w:color="auto"/>
        <w:right w:val="none" w:sz="0" w:space="0" w:color="auto"/>
      </w:divBdr>
    </w:div>
    <w:div w:id="38749324">
      <w:bodyDiv w:val="1"/>
      <w:marLeft w:val="0"/>
      <w:marRight w:val="0"/>
      <w:marTop w:val="0"/>
      <w:marBottom w:val="0"/>
      <w:divBdr>
        <w:top w:val="none" w:sz="0" w:space="0" w:color="auto"/>
        <w:left w:val="none" w:sz="0" w:space="0" w:color="auto"/>
        <w:bottom w:val="none" w:sz="0" w:space="0" w:color="auto"/>
        <w:right w:val="none" w:sz="0" w:space="0" w:color="auto"/>
      </w:divBdr>
    </w:div>
    <w:div w:id="84694362">
      <w:bodyDiv w:val="1"/>
      <w:marLeft w:val="0"/>
      <w:marRight w:val="0"/>
      <w:marTop w:val="0"/>
      <w:marBottom w:val="0"/>
      <w:divBdr>
        <w:top w:val="none" w:sz="0" w:space="0" w:color="auto"/>
        <w:left w:val="none" w:sz="0" w:space="0" w:color="auto"/>
        <w:bottom w:val="none" w:sz="0" w:space="0" w:color="auto"/>
        <w:right w:val="none" w:sz="0" w:space="0" w:color="auto"/>
      </w:divBdr>
    </w:div>
    <w:div w:id="153952913">
      <w:bodyDiv w:val="1"/>
      <w:marLeft w:val="0"/>
      <w:marRight w:val="0"/>
      <w:marTop w:val="0"/>
      <w:marBottom w:val="0"/>
      <w:divBdr>
        <w:top w:val="none" w:sz="0" w:space="0" w:color="auto"/>
        <w:left w:val="none" w:sz="0" w:space="0" w:color="auto"/>
        <w:bottom w:val="none" w:sz="0" w:space="0" w:color="auto"/>
        <w:right w:val="none" w:sz="0" w:space="0" w:color="auto"/>
      </w:divBdr>
    </w:div>
    <w:div w:id="249504299">
      <w:bodyDiv w:val="1"/>
      <w:marLeft w:val="0"/>
      <w:marRight w:val="0"/>
      <w:marTop w:val="0"/>
      <w:marBottom w:val="0"/>
      <w:divBdr>
        <w:top w:val="none" w:sz="0" w:space="0" w:color="auto"/>
        <w:left w:val="none" w:sz="0" w:space="0" w:color="auto"/>
        <w:bottom w:val="none" w:sz="0" w:space="0" w:color="auto"/>
        <w:right w:val="none" w:sz="0" w:space="0" w:color="auto"/>
      </w:divBdr>
    </w:div>
    <w:div w:id="356852896">
      <w:bodyDiv w:val="1"/>
      <w:marLeft w:val="0"/>
      <w:marRight w:val="0"/>
      <w:marTop w:val="0"/>
      <w:marBottom w:val="0"/>
      <w:divBdr>
        <w:top w:val="none" w:sz="0" w:space="0" w:color="auto"/>
        <w:left w:val="none" w:sz="0" w:space="0" w:color="auto"/>
        <w:bottom w:val="none" w:sz="0" w:space="0" w:color="auto"/>
        <w:right w:val="none" w:sz="0" w:space="0" w:color="auto"/>
      </w:divBdr>
    </w:div>
    <w:div w:id="551887086">
      <w:bodyDiv w:val="1"/>
      <w:marLeft w:val="0"/>
      <w:marRight w:val="0"/>
      <w:marTop w:val="0"/>
      <w:marBottom w:val="0"/>
      <w:divBdr>
        <w:top w:val="none" w:sz="0" w:space="0" w:color="auto"/>
        <w:left w:val="none" w:sz="0" w:space="0" w:color="auto"/>
        <w:bottom w:val="none" w:sz="0" w:space="0" w:color="auto"/>
        <w:right w:val="none" w:sz="0" w:space="0" w:color="auto"/>
      </w:divBdr>
    </w:div>
    <w:div w:id="561216766">
      <w:bodyDiv w:val="1"/>
      <w:marLeft w:val="0"/>
      <w:marRight w:val="0"/>
      <w:marTop w:val="0"/>
      <w:marBottom w:val="0"/>
      <w:divBdr>
        <w:top w:val="none" w:sz="0" w:space="0" w:color="auto"/>
        <w:left w:val="none" w:sz="0" w:space="0" w:color="auto"/>
        <w:bottom w:val="none" w:sz="0" w:space="0" w:color="auto"/>
        <w:right w:val="none" w:sz="0" w:space="0" w:color="auto"/>
      </w:divBdr>
    </w:div>
    <w:div w:id="562258635">
      <w:bodyDiv w:val="1"/>
      <w:marLeft w:val="0"/>
      <w:marRight w:val="0"/>
      <w:marTop w:val="0"/>
      <w:marBottom w:val="0"/>
      <w:divBdr>
        <w:top w:val="none" w:sz="0" w:space="0" w:color="auto"/>
        <w:left w:val="none" w:sz="0" w:space="0" w:color="auto"/>
        <w:bottom w:val="none" w:sz="0" w:space="0" w:color="auto"/>
        <w:right w:val="none" w:sz="0" w:space="0" w:color="auto"/>
      </w:divBdr>
    </w:div>
    <w:div w:id="610475017">
      <w:bodyDiv w:val="1"/>
      <w:marLeft w:val="0"/>
      <w:marRight w:val="0"/>
      <w:marTop w:val="0"/>
      <w:marBottom w:val="0"/>
      <w:divBdr>
        <w:top w:val="none" w:sz="0" w:space="0" w:color="auto"/>
        <w:left w:val="none" w:sz="0" w:space="0" w:color="auto"/>
        <w:bottom w:val="none" w:sz="0" w:space="0" w:color="auto"/>
        <w:right w:val="none" w:sz="0" w:space="0" w:color="auto"/>
      </w:divBdr>
    </w:div>
    <w:div w:id="660354394">
      <w:bodyDiv w:val="1"/>
      <w:marLeft w:val="0"/>
      <w:marRight w:val="0"/>
      <w:marTop w:val="0"/>
      <w:marBottom w:val="0"/>
      <w:divBdr>
        <w:top w:val="none" w:sz="0" w:space="0" w:color="auto"/>
        <w:left w:val="none" w:sz="0" w:space="0" w:color="auto"/>
        <w:bottom w:val="none" w:sz="0" w:space="0" w:color="auto"/>
        <w:right w:val="none" w:sz="0" w:space="0" w:color="auto"/>
      </w:divBdr>
    </w:div>
    <w:div w:id="680284145">
      <w:bodyDiv w:val="1"/>
      <w:marLeft w:val="0"/>
      <w:marRight w:val="0"/>
      <w:marTop w:val="0"/>
      <w:marBottom w:val="0"/>
      <w:divBdr>
        <w:top w:val="none" w:sz="0" w:space="0" w:color="auto"/>
        <w:left w:val="none" w:sz="0" w:space="0" w:color="auto"/>
        <w:bottom w:val="none" w:sz="0" w:space="0" w:color="auto"/>
        <w:right w:val="none" w:sz="0" w:space="0" w:color="auto"/>
      </w:divBdr>
    </w:div>
    <w:div w:id="757750881">
      <w:bodyDiv w:val="1"/>
      <w:marLeft w:val="0"/>
      <w:marRight w:val="0"/>
      <w:marTop w:val="0"/>
      <w:marBottom w:val="0"/>
      <w:divBdr>
        <w:top w:val="none" w:sz="0" w:space="0" w:color="auto"/>
        <w:left w:val="none" w:sz="0" w:space="0" w:color="auto"/>
        <w:bottom w:val="none" w:sz="0" w:space="0" w:color="auto"/>
        <w:right w:val="none" w:sz="0" w:space="0" w:color="auto"/>
      </w:divBdr>
    </w:div>
    <w:div w:id="792986245">
      <w:bodyDiv w:val="1"/>
      <w:marLeft w:val="0"/>
      <w:marRight w:val="0"/>
      <w:marTop w:val="0"/>
      <w:marBottom w:val="0"/>
      <w:divBdr>
        <w:top w:val="none" w:sz="0" w:space="0" w:color="auto"/>
        <w:left w:val="none" w:sz="0" w:space="0" w:color="auto"/>
        <w:bottom w:val="none" w:sz="0" w:space="0" w:color="auto"/>
        <w:right w:val="none" w:sz="0" w:space="0" w:color="auto"/>
      </w:divBdr>
    </w:div>
    <w:div w:id="840661795">
      <w:bodyDiv w:val="1"/>
      <w:marLeft w:val="0"/>
      <w:marRight w:val="0"/>
      <w:marTop w:val="0"/>
      <w:marBottom w:val="0"/>
      <w:divBdr>
        <w:top w:val="none" w:sz="0" w:space="0" w:color="auto"/>
        <w:left w:val="none" w:sz="0" w:space="0" w:color="auto"/>
        <w:bottom w:val="none" w:sz="0" w:space="0" w:color="auto"/>
        <w:right w:val="none" w:sz="0" w:space="0" w:color="auto"/>
      </w:divBdr>
    </w:div>
    <w:div w:id="964232791">
      <w:bodyDiv w:val="1"/>
      <w:marLeft w:val="0"/>
      <w:marRight w:val="0"/>
      <w:marTop w:val="0"/>
      <w:marBottom w:val="0"/>
      <w:divBdr>
        <w:top w:val="none" w:sz="0" w:space="0" w:color="auto"/>
        <w:left w:val="none" w:sz="0" w:space="0" w:color="auto"/>
        <w:bottom w:val="none" w:sz="0" w:space="0" w:color="auto"/>
        <w:right w:val="none" w:sz="0" w:space="0" w:color="auto"/>
      </w:divBdr>
    </w:div>
    <w:div w:id="1021591762">
      <w:bodyDiv w:val="1"/>
      <w:marLeft w:val="0"/>
      <w:marRight w:val="0"/>
      <w:marTop w:val="0"/>
      <w:marBottom w:val="0"/>
      <w:divBdr>
        <w:top w:val="none" w:sz="0" w:space="0" w:color="auto"/>
        <w:left w:val="none" w:sz="0" w:space="0" w:color="auto"/>
        <w:bottom w:val="none" w:sz="0" w:space="0" w:color="auto"/>
        <w:right w:val="none" w:sz="0" w:space="0" w:color="auto"/>
      </w:divBdr>
    </w:div>
    <w:div w:id="1145122400">
      <w:bodyDiv w:val="1"/>
      <w:marLeft w:val="0"/>
      <w:marRight w:val="0"/>
      <w:marTop w:val="0"/>
      <w:marBottom w:val="0"/>
      <w:divBdr>
        <w:top w:val="none" w:sz="0" w:space="0" w:color="auto"/>
        <w:left w:val="none" w:sz="0" w:space="0" w:color="auto"/>
        <w:bottom w:val="none" w:sz="0" w:space="0" w:color="auto"/>
        <w:right w:val="none" w:sz="0" w:space="0" w:color="auto"/>
      </w:divBdr>
    </w:div>
    <w:div w:id="1147283965">
      <w:bodyDiv w:val="1"/>
      <w:marLeft w:val="0"/>
      <w:marRight w:val="0"/>
      <w:marTop w:val="0"/>
      <w:marBottom w:val="0"/>
      <w:divBdr>
        <w:top w:val="none" w:sz="0" w:space="0" w:color="auto"/>
        <w:left w:val="none" w:sz="0" w:space="0" w:color="auto"/>
        <w:bottom w:val="none" w:sz="0" w:space="0" w:color="auto"/>
        <w:right w:val="none" w:sz="0" w:space="0" w:color="auto"/>
      </w:divBdr>
    </w:div>
    <w:div w:id="1185829342">
      <w:bodyDiv w:val="1"/>
      <w:marLeft w:val="0"/>
      <w:marRight w:val="0"/>
      <w:marTop w:val="0"/>
      <w:marBottom w:val="0"/>
      <w:divBdr>
        <w:top w:val="none" w:sz="0" w:space="0" w:color="auto"/>
        <w:left w:val="none" w:sz="0" w:space="0" w:color="auto"/>
        <w:bottom w:val="none" w:sz="0" w:space="0" w:color="auto"/>
        <w:right w:val="none" w:sz="0" w:space="0" w:color="auto"/>
      </w:divBdr>
    </w:div>
    <w:div w:id="1222864712">
      <w:bodyDiv w:val="1"/>
      <w:marLeft w:val="0"/>
      <w:marRight w:val="0"/>
      <w:marTop w:val="0"/>
      <w:marBottom w:val="0"/>
      <w:divBdr>
        <w:top w:val="none" w:sz="0" w:space="0" w:color="auto"/>
        <w:left w:val="none" w:sz="0" w:space="0" w:color="auto"/>
        <w:bottom w:val="none" w:sz="0" w:space="0" w:color="auto"/>
        <w:right w:val="none" w:sz="0" w:space="0" w:color="auto"/>
      </w:divBdr>
    </w:div>
    <w:div w:id="1266497765">
      <w:bodyDiv w:val="1"/>
      <w:marLeft w:val="0"/>
      <w:marRight w:val="0"/>
      <w:marTop w:val="0"/>
      <w:marBottom w:val="0"/>
      <w:divBdr>
        <w:top w:val="none" w:sz="0" w:space="0" w:color="auto"/>
        <w:left w:val="none" w:sz="0" w:space="0" w:color="auto"/>
        <w:bottom w:val="none" w:sz="0" w:space="0" w:color="auto"/>
        <w:right w:val="none" w:sz="0" w:space="0" w:color="auto"/>
      </w:divBdr>
    </w:div>
    <w:div w:id="1335452668">
      <w:bodyDiv w:val="1"/>
      <w:marLeft w:val="0"/>
      <w:marRight w:val="0"/>
      <w:marTop w:val="0"/>
      <w:marBottom w:val="0"/>
      <w:divBdr>
        <w:top w:val="none" w:sz="0" w:space="0" w:color="auto"/>
        <w:left w:val="none" w:sz="0" w:space="0" w:color="auto"/>
        <w:bottom w:val="none" w:sz="0" w:space="0" w:color="auto"/>
        <w:right w:val="none" w:sz="0" w:space="0" w:color="auto"/>
      </w:divBdr>
    </w:div>
    <w:div w:id="1434939884">
      <w:bodyDiv w:val="1"/>
      <w:marLeft w:val="0"/>
      <w:marRight w:val="0"/>
      <w:marTop w:val="0"/>
      <w:marBottom w:val="0"/>
      <w:divBdr>
        <w:top w:val="none" w:sz="0" w:space="0" w:color="auto"/>
        <w:left w:val="none" w:sz="0" w:space="0" w:color="auto"/>
        <w:bottom w:val="none" w:sz="0" w:space="0" w:color="auto"/>
        <w:right w:val="none" w:sz="0" w:space="0" w:color="auto"/>
      </w:divBdr>
    </w:div>
    <w:div w:id="1620145250">
      <w:bodyDiv w:val="1"/>
      <w:marLeft w:val="0"/>
      <w:marRight w:val="0"/>
      <w:marTop w:val="0"/>
      <w:marBottom w:val="0"/>
      <w:divBdr>
        <w:top w:val="none" w:sz="0" w:space="0" w:color="auto"/>
        <w:left w:val="none" w:sz="0" w:space="0" w:color="auto"/>
        <w:bottom w:val="none" w:sz="0" w:space="0" w:color="auto"/>
        <w:right w:val="none" w:sz="0" w:space="0" w:color="auto"/>
      </w:divBdr>
    </w:div>
    <w:div w:id="1750038320">
      <w:bodyDiv w:val="1"/>
      <w:marLeft w:val="0"/>
      <w:marRight w:val="0"/>
      <w:marTop w:val="0"/>
      <w:marBottom w:val="0"/>
      <w:divBdr>
        <w:top w:val="none" w:sz="0" w:space="0" w:color="auto"/>
        <w:left w:val="none" w:sz="0" w:space="0" w:color="auto"/>
        <w:bottom w:val="none" w:sz="0" w:space="0" w:color="auto"/>
        <w:right w:val="none" w:sz="0" w:space="0" w:color="auto"/>
      </w:divBdr>
    </w:div>
    <w:div w:id="1757557096">
      <w:bodyDiv w:val="1"/>
      <w:marLeft w:val="0"/>
      <w:marRight w:val="0"/>
      <w:marTop w:val="0"/>
      <w:marBottom w:val="0"/>
      <w:divBdr>
        <w:top w:val="none" w:sz="0" w:space="0" w:color="auto"/>
        <w:left w:val="none" w:sz="0" w:space="0" w:color="auto"/>
        <w:bottom w:val="none" w:sz="0" w:space="0" w:color="auto"/>
        <w:right w:val="none" w:sz="0" w:space="0" w:color="auto"/>
      </w:divBdr>
    </w:div>
    <w:div w:id="1929608608">
      <w:bodyDiv w:val="1"/>
      <w:marLeft w:val="0"/>
      <w:marRight w:val="0"/>
      <w:marTop w:val="0"/>
      <w:marBottom w:val="0"/>
      <w:divBdr>
        <w:top w:val="none" w:sz="0" w:space="0" w:color="auto"/>
        <w:left w:val="none" w:sz="0" w:space="0" w:color="auto"/>
        <w:bottom w:val="none" w:sz="0" w:space="0" w:color="auto"/>
        <w:right w:val="none" w:sz="0" w:space="0" w:color="auto"/>
      </w:divBdr>
    </w:div>
    <w:div w:id="193254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diagramData" Target="diagrams/data1.xml" /><Relationship Id="rId12" Type="http://schemas.openxmlformats.org/officeDocument/2006/relationships/header" Target="header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microsoft.com/office/2007/relationships/diagramDrawing" Target="diagrams/drawing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diagramColors" Target="diagrams/colors1.xml" /><Relationship Id="rId4" Type="http://schemas.openxmlformats.org/officeDocument/2006/relationships/webSettings" Target="webSettings.xml" /><Relationship Id="rId9" Type="http://schemas.openxmlformats.org/officeDocument/2006/relationships/diagramQuickStyle" Target="diagrams/quickStyle1.xml" /><Relationship Id="rId14" Type="http://schemas.openxmlformats.org/officeDocument/2006/relationships/footer" Target="footer2.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F18D77-12AE-43AE-B992-3FE7AED7990E}" type="doc">
      <dgm:prSet loTypeId="urn:microsoft.com/office/officeart/2005/8/layout/orgChart1" loCatId="hierarchy" qsTypeId="urn:microsoft.com/office/officeart/2005/8/quickstyle/simple1" qsCatId="simple" csTypeId="urn:microsoft.com/office/officeart/2005/8/colors/accent1_2" csCatId="accent1" phldr="1"/>
      <dgm:spPr/>
    </dgm:pt>
    <dgm:pt modelId="{85A08AAE-68B8-427A-904A-65801DA32F16}">
      <dgm:prSet/>
      <dgm:spPr/>
      <dgm:t>
        <a:bodyPr/>
        <a:lstStyle/>
        <a:p>
          <a:pPr marR="0" algn="ctr" rtl="0"/>
          <a:r>
            <a:rPr lang="en-GB" b="0" i="0" u="none" strike="noStrike" baseline="0">
              <a:latin typeface="Calibri" panose="020F0502020204030204" pitchFamily="34" charset="0"/>
            </a:rPr>
            <a:t>Director of Primary Care and Counter Fraud Services</a:t>
          </a:r>
          <a:endParaRPr lang="en-GB"/>
        </a:p>
      </dgm:t>
    </dgm:pt>
    <dgm:pt modelId="{BF5C4DB5-F5D4-47A3-8F81-55D51B314DAF}" type="parTrans" cxnId="{D90643F5-094F-4AC2-8AF2-07191FF4B996}">
      <dgm:prSet/>
      <dgm:spPr/>
      <dgm:t>
        <a:bodyPr/>
        <a:lstStyle/>
        <a:p>
          <a:endParaRPr lang="en-US"/>
        </a:p>
      </dgm:t>
    </dgm:pt>
    <dgm:pt modelId="{BFBFF2AB-2875-4929-B25D-190572327BBF}" type="sibTrans" cxnId="{D90643F5-094F-4AC2-8AF2-07191FF4B996}">
      <dgm:prSet/>
      <dgm:spPr/>
      <dgm:t>
        <a:bodyPr/>
        <a:lstStyle/>
        <a:p>
          <a:endParaRPr lang="en-US"/>
        </a:p>
      </dgm:t>
    </dgm:pt>
    <dgm:pt modelId="{FD1ADF6C-1F10-4B45-8998-4672C03E7923}">
      <dgm:prSet/>
      <dgm:spPr/>
      <dgm:t>
        <a:bodyPr/>
        <a:lstStyle/>
        <a:p>
          <a:pPr marR="0" algn="ctr" rtl="0"/>
          <a:r>
            <a:rPr lang="en-GB" b="0" i="0" u="none" strike="noStrike" baseline="0">
              <a:latin typeface="Calibri" panose="020F0502020204030204" pitchFamily="34" charset="0"/>
            </a:rPr>
            <a:t>Associate Director </a:t>
          </a:r>
        </a:p>
        <a:p>
          <a:pPr marR="0" algn="ctr" rtl="0"/>
          <a:r>
            <a:rPr lang="en-GB" b="0" i="0" u="none" strike="noStrike" baseline="0">
              <a:latin typeface="Calibri" panose="020F0502020204030204" pitchFamily="34" charset="0"/>
            </a:rPr>
            <a:t>Planning Performance and Business Services</a:t>
          </a:r>
          <a:endParaRPr lang="en-GB"/>
        </a:p>
      </dgm:t>
    </dgm:pt>
    <dgm:pt modelId="{19A74BF2-9C5D-40CD-A34D-731FB56C1451}" type="parTrans" cxnId="{0AF3FD78-7308-4D6D-B161-C1F4D70E0F43}">
      <dgm:prSet/>
      <dgm:spPr/>
      <dgm:t>
        <a:bodyPr/>
        <a:lstStyle/>
        <a:p>
          <a:endParaRPr lang="en-US"/>
        </a:p>
      </dgm:t>
    </dgm:pt>
    <dgm:pt modelId="{244522DD-13C0-4C73-8990-FA40E4B2DCDA}" type="sibTrans" cxnId="{0AF3FD78-7308-4D6D-B161-C1F4D70E0F43}">
      <dgm:prSet/>
      <dgm:spPr/>
      <dgm:t>
        <a:bodyPr/>
        <a:lstStyle/>
        <a:p>
          <a:endParaRPr lang="en-US"/>
        </a:p>
      </dgm:t>
    </dgm:pt>
    <dgm:pt modelId="{2D0B5115-F227-4A26-9779-D460BF4D37EC}">
      <dgm:prSet/>
      <dgm:spPr/>
      <dgm:t>
        <a:bodyPr/>
        <a:lstStyle/>
        <a:p>
          <a:pPr marR="0" algn="ctr" rtl="0"/>
          <a:r>
            <a:rPr lang="en-GB" b="0" i="0" u="none" strike="noStrike" baseline="0">
              <a:latin typeface="Calibri" panose="020F0502020204030204" pitchFamily="34" charset="0"/>
            </a:rPr>
            <a:t>Strategic Planning &amp; Performance Manager</a:t>
          </a:r>
          <a:endParaRPr lang="en-GB"/>
        </a:p>
      </dgm:t>
    </dgm:pt>
    <dgm:pt modelId="{8E07DA31-BDDE-4845-B4C3-7BB71B6454D9}" type="parTrans" cxnId="{095C4ADA-1105-43B8-9B53-A0871CAA6874}">
      <dgm:prSet/>
      <dgm:spPr/>
      <dgm:t>
        <a:bodyPr/>
        <a:lstStyle/>
        <a:p>
          <a:endParaRPr lang="en-US"/>
        </a:p>
      </dgm:t>
    </dgm:pt>
    <dgm:pt modelId="{E1F83048-3E92-4065-B311-3E87EDFAB41B}" type="sibTrans" cxnId="{095C4ADA-1105-43B8-9B53-A0871CAA6874}">
      <dgm:prSet/>
      <dgm:spPr/>
      <dgm:t>
        <a:bodyPr/>
        <a:lstStyle/>
        <a:p>
          <a:endParaRPr lang="en-US"/>
        </a:p>
      </dgm:t>
    </dgm:pt>
    <dgm:pt modelId="{8BD7CFE1-939D-441E-BBED-75679A513FCD}">
      <dgm:prSet/>
      <dgm:spPr/>
      <dgm:t>
        <a:bodyPr/>
        <a:lstStyle/>
        <a:p>
          <a:pPr marR="0" algn="ctr" rtl="0"/>
          <a:r>
            <a:rPr lang="en-GB"/>
            <a:t>Busines Change Manager (Customer Relationships)</a:t>
          </a:r>
        </a:p>
      </dgm:t>
    </dgm:pt>
    <dgm:pt modelId="{9C603C92-EDEB-4BA7-AB70-0E0716E48BC5}" type="parTrans" cxnId="{93E4F7B2-CDA3-4564-B36E-2A1D6A6DC685}">
      <dgm:prSet/>
      <dgm:spPr/>
      <dgm:t>
        <a:bodyPr/>
        <a:lstStyle/>
        <a:p>
          <a:endParaRPr lang="en-US"/>
        </a:p>
      </dgm:t>
    </dgm:pt>
    <dgm:pt modelId="{7BA4EE7F-C418-4C76-B6F7-B8222D951C4E}" type="sibTrans" cxnId="{93E4F7B2-CDA3-4564-B36E-2A1D6A6DC685}">
      <dgm:prSet/>
      <dgm:spPr/>
      <dgm:t>
        <a:bodyPr/>
        <a:lstStyle/>
        <a:p>
          <a:endParaRPr lang="en-US"/>
        </a:p>
      </dgm:t>
    </dgm:pt>
    <dgm:pt modelId="{70738861-DB00-49CD-AEA1-00BA1D2BD3D2}">
      <dgm:prSet/>
      <dgm:spPr/>
      <dgm:t>
        <a:bodyPr/>
        <a:lstStyle/>
        <a:p>
          <a:pPr marR="0" algn="ctr" rtl="0"/>
          <a:r>
            <a:rPr lang="en-GB" b="0" i="0" u="none" strike="noStrike" baseline="0">
              <a:latin typeface="+mn-lt"/>
            </a:rPr>
            <a:t>Business Support Manager</a:t>
          </a:r>
        </a:p>
      </dgm:t>
    </dgm:pt>
    <dgm:pt modelId="{E5F0369B-C8BC-4F10-9AC2-E3EE90818218}" type="parTrans" cxnId="{E3471488-1811-4182-8E4F-4981CD97B3C4}">
      <dgm:prSet/>
      <dgm:spPr/>
      <dgm:t>
        <a:bodyPr/>
        <a:lstStyle/>
        <a:p>
          <a:endParaRPr lang="en-US"/>
        </a:p>
      </dgm:t>
    </dgm:pt>
    <dgm:pt modelId="{D65E3168-B71A-47BE-81E8-57A12F96B252}" type="sibTrans" cxnId="{E3471488-1811-4182-8E4F-4981CD97B3C4}">
      <dgm:prSet/>
      <dgm:spPr/>
      <dgm:t>
        <a:bodyPr/>
        <a:lstStyle/>
        <a:p>
          <a:endParaRPr lang="en-US"/>
        </a:p>
      </dgm:t>
    </dgm:pt>
    <dgm:pt modelId="{CAEDDF3B-31A5-4323-8033-6E16C213F012}" type="pres">
      <dgm:prSet presAssocID="{7AF18D77-12AE-43AE-B992-3FE7AED7990E}" presName="hierChild1" presStyleCnt="0">
        <dgm:presLayoutVars>
          <dgm:orgChart val="1"/>
          <dgm:chPref val="1"/>
          <dgm:dir/>
          <dgm:animOne val="branch"/>
          <dgm:animLvl val="lvl"/>
          <dgm:resizeHandles/>
        </dgm:presLayoutVars>
      </dgm:prSet>
      <dgm:spPr/>
    </dgm:pt>
    <dgm:pt modelId="{7672AF02-C861-4006-A046-BBF1C50247F7}" type="pres">
      <dgm:prSet presAssocID="{85A08AAE-68B8-427A-904A-65801DA32F16}" presName="hierRoot1" presStyleCnt="0">
        <dgm:presLayoutVars>
          <dgm:hierBranch/>
        </dgm:presLayoutVars>
      </dgm:prSet>
      <dgm:spPr/>
    </dgm:pt>
    <dgm:pt modelId="{D4A18E00-D857-481C-871A-2EF4FA74B3D0}" type="pres">
      <dgm:prSet presAssocID="{85A08AAE-68B8-427A-904A-65801DA32F16}" presName="rootComposite1" presStyleCnt="0"/>
      <dgm:spPr/>
    </dgm:pt>
    <dgm:pt modelId="{9B885F60-389F-4116-87BC-E21243EE7646}" type="pres">
      <dgm:prSet presAssocID="{85A08AAE-68B8-427A-904A-65801DA32F16}" presName="rootText1" presStyleLbl="node0" presStyleIdx="0" presStyleCnt="1" custScaleX="108164">
        <dgm:presLayoutVars>
          <dgm:chPref val="3"/>
        </dgm:presLayoutVars>
      </dgm:prSet>
      <dgm:spPr/>
    </dgm:pt>
    <dgm:pt modelId="{6FFFBB27-8E93-48BA-B40F-94BDA00211C8}" type="pres">
      <dgm:prSet presAssocID="{85A08AAE-68B8-427A-904A-65801DA32F16}" presName="rootConnector1" presStyleLbl="node1" presStyleIdx="0" presStyleCnt="0"/>
      <dgm:spPr/>
    </dgm:pt>
    <dgm:pt modelId="{59C58F23-DEB4-4A36-BFB1-AFB6A077AC39}" type="pres">
      <dgm:prSet presAssocID="{85A08AAE-68B8-427A-904A-65801DA32F16}" presName="hierChild2" presStyleCnt="0"/>
      <dgm:spPr/>
    </dgm:pt>
    <dgm:pt modelId="{8312B892-4EF1-45F2-8B92-8C4D419213CC}" type="pres">
      <dgm:prSet presAssocID="{19A74BF2-9C5D-40CD-A34D-731FB56C1451}" presName="Name35" presStyleLbl="parChTrans1D2" presStyleIdx="0" presStyleCnt="1"/>
      <dgm:spPr/>
    </dgm:pt>
    <dgm:pt modelId="{1374D77A-8C8E-4291-862A-E2A72DCB2FAC}" type="pres">
      <dgm:prSet presAssocID="{FD1ADF6C-1F10-4B45-8998-4672C03E7923}" presName="hierRoot2" presStyleCnt="0">
        <dgm:presLayoutVars>
          <dgm:hierBranch/>
        </dgm:presLayoutVars>
      </dgm:prSet>
      <dgm:spPr/>
    </dgm:pt>
    <dgm:pt modelId="{C4DEF2ED-3431-43E6-8572-7F8D9481FF11}" type="pres">
      <dgm:prSet presAssocID="{FD1ADF6C-1F10-4B45-8998-4672C03E7923}" presName="rootComposite" presStyleCnt="0"/>
      <dgm:spPr/>
    </dgm:pt>
    <dgm:pt modelId="{F27AF00C-B9A8-4FE5-B391-A3870C22C0B8}" type="pres">
      <dgm:prSet presAssocID="{FD1ADF6C-1F10-4B45-8998-4672C03E7923}" presName="rootText" presStyleLbl="node2" presStyleIdx="0" presStyleCnt="1">
        <dgm:presLayoutVars>
          <dgm:chPref val="3"/>
        </dgm:presLayoutVars>
      </dgm:prSet>
      <dgm:spPr/>
    </dgm:pt>
    <dgm:pt modelId="{8EB49D58-28EB-44DD-A899-4C23344290C5}" type="pres">
      <dgm:prSet presAssocID="{FD1ADF6C-1F10-4B45-8998-4672C03E7923}" presName="rootConnector" presStyleLbl="node2" presStyleIdx="0" presStyleCnt="1"/>
      <dgm:spPr/>
    </dgm:pt>
    <dgm:pt modelId="{66085850-38A9-43B5-B244-CC1B6DBF01DB}" type="pres">
      <dgm:prSet presAssocID="{FD1ADF6C-1F10-4B45-8998-4672C03E7923}" presName="hierChild4" presStyleCnt="0"/>
      <dgm:spPr/>
    </dgm:pt>
    <dgm:pt modelId="{AB2023BB-51D9-4713-8875-66AC4BC5C154}" type="pres">
      <dgm:prSet presAssocID="{8E07DA31-BDDE-4845-B4C3-7BB71B6454D9}" presName="Name35" presStyleLbl="parChTrans1D3" presStyleIdx="0" presStyleCnt="3"/>
      <dgm:spPr/>
    </dgm:pt>
    <dgm:pt modelId="{0C2C8DC8-4597-4E6C-B838-341CEBD56967}" type="pres">
      <dgm:prSet presAssocID="{2D0B5115-F227-4A26-9779-D460BF4D37EC}" presName="hierRoot2" presStyleCnt="0">
        <dgm:presLayoutVars>
          <dgm:hierBranch val="r"/>
        </dgm:presLayoutVars>
      </dgm:prSet>
      <dgm:spPr/>
    </dgm:pt>
    <dgm:pt modelId="{5208ADCC-737D-4C4D-8398-167F999F4261}" type="pres">
      <dgm:prSet presAssocID="{2D0B5115-F227-4A26-9779-D460BF4D37EC}" presName="rootComposite" presStyleCnt="0"/>
      <dgm:spPr/>
    </dgm:pt>
    <dgm:pt modelId="{AEDC18D2-1425-4E8B-8FFE-F9EC70E80229}" type="pres">
      <dgm:prSet presAssocID="{2D0B5115-F227-4A26-9779-D460BF4D37EC}" presName="rootText" presStyleLbl="node3" presStyleIdx="0" presStyleCnt="3">
        <dgm:presLayoutVars>
          <dgm:chPref val="3"/>
        </dgm:presLayoutVars>
      </dgm:prSet>
      <dgm:spPr/>
    </dgm:pt>
    <dgm:pt modelId="{B9A9D345-44CD-482B-B3F5-093080FA0464}" type="pres">
      <dgm:prSet presAssocID="{2D0B5115-F227-4A26-9779-D460BF4D37EC}" presName="rootConnector" presStyleLbl="node3" presStyleIdx="0" presStyleCnt="3"/>
      <dgm:spPr/>
    </dgm:pt>
    <dgm:pt modelId="{D88B535F-02E0-48A2-983F-C32D7DAFECC5}" type="pres">
      <dgm:prSet presAssocID="{2D0B5115-F227-4A26-9779-D460BF4D37EC}" presName="hierChild4" presStyleCnt="0"/>
      <dgm:spPr/>
    </dgm:pt>
    <dgm:pt modelId="{7A297927-A7AC-4C6E-AE21-D2407A268E28}" type="pres">
      <dgm:prSet presAssocID="{2D0B5115-F227-4A26-9779-D460BF4D37EC}" presName="hierChild5" presStyleCnt="0"/>
      <dgm:spPr/>
    </dgm:pt>
    <dgm:pt modelId="{C11F4C8D-F121-4202-BC96-D8CF33E085A0}" type="pres">
      <dgm:prSet presAssocID="{9C603C92-EDEB-4BA7-AB70-0E0716E48BC5}" presName="Name35" presStyleLbl="parChTrans1D3" presStyleIdx="1" presStyleCnt="3"/>
      <dgm:spPr/>
    </dgm:pt>
    <dgm:pt modelId="{65FA99C6-7496-48C9-B8EE-965B5A50E986}" type="pres">
      <dgm:prSet presAssocID="{8BD7CFE1-939D-441E-BBED-75679A513FCD}" presName="hierRoot2" presStyleCnt="0">
        <dgm:presLayoutVars>
          <dgm:hierBranch val="r"/>
        </dgm:presLayoutVars>
      </dgm:prSet>
      <dgm:spPr/>
    </dgm:pt>
    <dgm:pt modelId="{44E17A17-C7A0-490B-860E-F386E97A6B9E}" type="pres">
      <dgm:prSet presAssocID="{8BD7CFE1-939D-441E-BBED-75679A513FCD}" presName="rootComposite" presStyleCnt="0"/>
      <dgm:spPr/>
    </dgm:pt>
    <dgm:pt modelId="{AD00CE91-5634-4CBF-806A-AC8A51C44323}" type="pres">
      <dgm:prSet presAssocID="{8BD7CFE1-939D-441E-BBED-75679A513FCD}" presName="rootText" presStyleLbl="node3" presStyleIdx="1" presStyleCnt="3">
        <dgm:presLayoutVars>
          <dgm:chPref val="3"/>
        </dgm:presLayoutVars>
      </dgm:prSet>
      <dgm:spPr/>
    </dgm:pt>
    <dgm:pt modelId="{5A510F21-1376-41CD-8748-2B4DACC9A28C}" type="pres">
      <dgm:prSet presAssocID="{8BD7CFE1-939D-441E-BBED-75679A513FCD}" presName="rootConnector" presStyleLbl="node3" presStyleIdx="1" presStyleCnt="3"/>
      <dgm:spPr/>
    </dgm:pt>
    <dgm:pt modelId="{25560B77-14D8-452E-962C-7B68FA36AC68}" type="pres">
      <dgm:prSet presAssocID="{8BD7CFE1-939D-441E-BBED-75679A513FCD}" presName="hierChild4" presStyleCnt="0"/>
      <dgm:spPr/>
    </dgm:pt>
    <dgm:pt modelId="{1468AFEC-A98E-4950-998F-BC90EA4A8341}" type="pres">
      <dgm:prSet presAssocID="{8BD7CFE1-939D-441E-BBED-75679A513FCD}" presName="hierChild5" presStyleCnt="0"/>
      <dgm:spPr/>
    </dgm:pt>
    <dgm:pt modelId="{B5F3E23F-D61B-4CD5-A5A9-9AA55C3FBC85}" type="pres">
      <dgm:prSet presAssocID="{E5F0369B-C8BC-4F10-9AC2-E3EE90818218}" presName="Name35" presStyleLbl="parChTrans1D3" presStyleIdx="2" presStyleCnt="3"/>
      <dgm:spPr/>
    </dgm:pt>
    <dgm:pt modelId="{38AE4050-2841-43BB-9DFE-B27AAE40C189}" type="pres">
      <dgm:prSet presAssocID="{70738861-DB00-49CD-AEA1-00BA1D2BD3D2}" presName="hierRoot2" presStyleCnt="0">
        <dgm:presLayoutVars>
          <dgm:hierBranch/>
        </dgm:presLayoutVars>
      </dgm:prSet>
      <dgm:spPr/>
    </dgm:pt>
    <dgm:pt modelId="{EB585CD4-F2D5-41AE-95BD-D72D8EC5291E}" type="pres">
      <dgm:prSet presAssocID="{70738861-DB00-49CD-AEA1-00BA1D2BD3D2}" presName="rootComposite" presStyleCnt="0"/>
      <dgm:spPr/>
    </dgm:pt>
    <dgm:pt modelId="{C8C6C0F5-A580-4DA2-92AF-3E124869081D}" type="pres">
      <dgm:prSet presAssocID="{70738861-DB00-49CD-AEA1-00BA1D2BD3D2}" presName="rootText" presStyleLbl="node3" presStyleIdx="2" presStyleCnt="3">
        <dgm:presLayoutVars>
          <dgm:chPref val="3"/>
        </dgm:presLayoutVars>
      </dgm:prSet>
      <dgm:spPr/>
    </dgm:pt>
    <dgm:pt modelId="{90746092-9A0C-4BEC-887F-317B46EBEB82}" type="pres">
      <dgm:prSet presAssocID="{70738861-DB00-49CD-AEA1-00BA1D2BD3D2}" presName="rootConnector" presStyleLbl="node3" presStyleIdx="2" presStyleCnt="3"/>
      <dgm:spPr/>
    </dgm:pt>
    <dgm:pt modelId="{2DBBC143-1290-4AAB-9624-44EF9818283E}" type="pres">
      <dgm:prSet presAssocID="{70738861-DB00-49CD-AEA1-00BA1D2BD3D2}" presName="hierChild4" presStyleCnt="0"/>
      <dgm:spPr/>
    </dgm:pt>
    <dgm:pt modelId="{83CF44AB-0F85-4C08-A955-FD0CCDE61D4B}" type="pres">
      <dgm:prSet presAssocID="{70738861-DB00-49CD-AEA1-00BA1D2BD3D2}" presName="hierChild5" presStyleCnt="0"/>
      <dgm:spPr/>
    </dgm:pt>
    <dgm:pt modelId="{6031E629-3ECC-4453-B266-C09B3D9D3776}" type="pres">
      <dgm:prSet presAssocID="{FD1ADF6C-1F10-4B45-8998-4672C03E7923}" presName="hierChild5" presStyleCnt="0"/>
      <dgm:spPr/>
    </dgm:pt>
    <dgm:pt modelId="{2170DDF7-5AF7-4128-A2F6-BBC2123624B4}" type="pres">
      <dgm:prSet presAssocID="{85A08AAE-68B8-427A-904A-65801DA32F16}" presName="hierChild3" presStyleCnt="0"/>
      <dgm:spPr/>
    </dgm:pt>
  </dgm:ptLst>
  <dgm:cxnLst>
    <dgm:cxn modelId="{2BD30F01-B2DB-406B-83CA-CF45A1B16D60}" type="presOf" srcId="{E5F0369B-C8BC-4F10-9AC2-E3EE90818218}" destId="{B5F3E23F-D61B-4CD5-A5A9-9AA55C3FBC85}" srcOrd="0" destOrd="0" presId="urn:microsoft.com/office/officeart/2005/8/layout/orgChart1"/>
    <dgm:cxn modelId="{9E1F7D14-B879-4920-968F-DC51B9F03725}" type="presOf" srcId="{9C603C92-EDEB-4BA7-AB70-0E0716E48BC5}" destId="{C11F4C8D-F121-4202-BC96-D8CF33E085A0}" srcOrd="0" destOrd="0" presId="urn:microsoft.com/office/officeart/2005/8/layout/orgChart1"/>
    <dgm:cxn modelId="{70B41315-F43D-455C-85D3-B5E6D733BEFA}" type="presOf" srcId="{70738861-DB00-49CD-AEA1-00BA1D2BD3D2}" destId="{90746092-9A0C-4BEC-887F-317B46EBEB82}" srcOrd="1" destOrd="0" presId="urn:microsoft.com/office/officeart/2005/8/layout/orgChart1"/>
    <dgm:cxn modelId="{571BEE21-2C8F-4047-AD59-401492345FE0}" type="presOf" srcId="{FD1ADF6C-1F10-4B45-8998-4672C03E7923}" destId="{8EB49D58-28EB-44DD-A899-4C23344290C5}" srcOrd="1" destOrd="0" presId="urn:microsoft.com/office/officeart/2005/8/layout/orgChart1"/>
    <dgm:cxn modelId="{5F465D3F-3794-456C-89BD-76C266B79BAA}" type="presOf" srcId="{70738861-DB00-49CD-AEA1-00BA1D2BD3D2}" destId="{C8C6C0F5-A580-4DA2-92AF-3E124869081D}" srcOrd="0" destOrd="0" presId="urn:microsoft.com/office/officeart/2005/8/layout/orgChart1"/>
    <dgm:cxn modelId="{85CE6460-9FB3-428E-8DFB-CC34D75F3D36}" type="presOf" srcId="{85A08AAE-68B8-427A-904A-65801DA32F16}" destId="{6FFFBB27-8E93-48BA-B40F-94BDA00211C8}" srcOrd="1" destOrd="0" presId="urn:microsoft.com/office/officeart/2005/8/layout/orgChart1"/>
    <dgm:cxn modelId="{0AF3FD78-7308-4D6D-B161-C1F4D70E0F43}" srcId="{85A08AAE-68B8-427A-904A-65801DA32F16}" destId="{FD1ADF6C-1F10-4B45-8998-4672C03E7923}" srcOrd="0" destOrd="0" parTransId="{19A74BF2-9C5D-40CD-A34D-731FB56C1451}" sibTransId="{244522DD-13C0-4C73-8990-FA40E4B2DCDA}"/>
    <dgm:cxn modelId="{5A58F47C-1CA6-4A93-9C9D-95B0231396F6}" type="presOf" srcId="{8BD7CFE1-939D-441E-BBED-75679A513FCD}" destId="{AD00CE91-5634-4CBF-806A-AC8A51C44323}" srcOrd="0" destOrd="0" presId="urn:microsoft.com/office/officeart/2005/8/layout/orgChart1"/>
    <dgm:cxn modelId="{568CF880-4986-4EC2-BBBB-772EC7283D51}" type="presOf" srcId="{2D0B5115-F227-4A26-9779-D460BF4D37EC}" destId="{B9A9D345-44CD-482B-B3F5-093080FA0464}" srcOrd="1" destOrd="0" presId="urn:microsoft.com/office/officeart/2005/8/layout/orgChart1"/>
    <dgm:cxn modelId="{E3471488-1811-4182-8E4F-4981CD97B3C4}" srcId="{FD1ADF6C-1F10-4B45-8998-4672C03E7923}" destId="{70738861-DB00-49CD-AEA1-00BA1D2BD3D2}" srcOrd="2" destOrd="0" parTransId="{E5F0369B-C8BC-4F10-9AC2-E3EE90818218}" sibTransId="{D65E3168-B71A-47BE-81E8-57A12F96B252}"/>
    <dgm:cxn modelId="{4BFB6094-F080-4E76-A56E-F5E36B169D92}" type="presOf" srcId="{FD1ADF6C-1F10-4B45-8998-4672C03E7923}" destId="{F27AF00C-B9A8-4FE5-B391-A3870C22C0B8}" srcOrd="0" destOrd="0" presId="urn:microsoft.com/office/officeart/2005/8/layout/orgChart1"/>
    <dgm:cxn modelId="{64A9B7AE-C41D-4A09-9796-F66EF94096B5}" type="presOf" srcId="{2D0B5115-F227-4A26-9779-D460BF4D37EC}" destId="{AEDC18D2-1425-4E8B-8FFE-F9EC70E80229}" srcOrd="0" destOrd="0" presId="urn:microsoft.com/office/officeart/2005/8/layout/orgChart1"/>
    <dgm:cxn modelId="{93E4F7B2-CDA3-4564-B36E-2A1D6A6DC685}" srcId="{FD1ADF6C-1F10-4B45-8998-4672C03E7923}" destId="{8BD7CFE1-939D-441E-BBED-75679A513FCD}" srcOrd="1" destOrd="0" parTransId="{9C603C92-EDEB-4BA7-AB70-0E0716E48BC5}" sibTransId="{7BA4EE7F-C418-4C76-B6F7-B8222D951C4E}"/>
    <dgm:cxn modelId="{529AE0D2-F41D-4CBA-B29B-FA615DB584DC}" type="presOf" srcId="{8E07DA31-BDDE-4845-B4C3-7BB71B6454D9}" destId="{AB2023BB-51D9-4713-8875-66AC4BC5C154}" srcOrd="0" destOrd="0" presId="urn:microsoft.com/office/officeart/2005/8/layout/orgChart1"/>
    <dgm:cxn modelId="{7512EBD8-BA13-4184-9D27-5D99C7D100A5}" type="presOf" srcId="{8BD7CFE1-939D-441E-BBED-75679A513FCD}" destId="{5A510F21-1376-41CD-8748-2B4DACC9A28C}" srcOrd="1" destOrd="0" presId="urn:microsoft.com/office/officeart/2005/8/layout/orgChart1"/>
    <dgm:cxn modelId="{095C4ADA-1105-43B8-9B53-A0871CAA6874}" srcId="{FD1ADF6C-1F10-4B45-8998-4672C03E7923}" destId="{2D0B5115-F227-4A26-9779-D460BF4D37EC}" srcOrd="0" destOrd="0" parTransId="{8E07DA31-BDDE-4845-B4C3-7BB71B6454D9}" sibTransId="{E1F83048-3E92-4065-B311-3E87EDFAB41B}"/>
    <dgm:cxn modelId="{FCC48BDD-5130-4DF0-9597-4D42B5A7E7E4}" type="presOf" srcId="{85A08AAE-68B8-427A-904A-65801DA32F16}" destId="{9B885F60-389F-4116-87BC-E21243EE7646}" srcOrd="0" destOrd="0" presId="urn:microsoft.com/office/officeart/2005/8/layout/orgChart1"/>
    <dgm:cxn modelId="{182F7DEE-88C9-49C6-A1D1-0A92E6BC5306}" type="presOf" srcId="{7AF18D77-12AE-43AE-B992-3FE7AED7990E}" destId="{CAEDDF3B-31A5-4323-8033-6E16C213F012}" srcOrd="0" destOrd="0" presId="urn:microsoft.com/office/officeart/2005/8/layout/orgChart1"/>
    <dgm:cxn modelId="{D90643F5-094F-4AC2-8AF2-07191FF4B996}" srcId="{7AF18D77-12AE-43AE-B992-3FE7AED7990E}" destId="{85A08AAE-68B8-427A-904A-65801DA32F16}" srcOrd="0" destOrd="0" parTransId="{BF5C4DB5-F5D4-47A3-8F81-55D51B314DAF}" sibTransId="{BFBFF2AB-2875-4929-B25D-190572327BBF}"/>
    <dgm:cxn modelId="{24E251FC-DD70-4694-8F78-5E33C31B998C}" type="presOf" srcId="{19A74BF2-9C5D-40CD-A34D-731FB56C1451}" destId="{8312B892-4EF1-45F2-8B92-8C4D419213CC}" srcOrd="0" destOrd="0" presId="urn:microsoft.com/office/officeart/2005/8/layout/orgChart1"/>
    <dgm:cxn modelId="{1143F97B-47CA-46A6-8E25-A41A21300D27}" type="presParOf" srcId="{CAEDDF3B-31A5-4323-8033-6E16C213F012}" destId="{7672AF02-C861-4006-A046-BBF1C50247F7}" srcOrd="0" destOrd="0" presId="urn:microsoft.com/office/officeart/2005/8/layout/orgChart1"/>
    <dgm:cxn modelId="{BBF8B7EC-5827-4208-A4F5-EF00A15F8A28}" type="presParOf" srcId="{7672AF02-C861-4006-A046-BBF1C50247F7}" destId="{D4A18E00-D857-481C-871A-2EF4FA74B3D0}" srcOrd="0" destOrd="0" presId="urn:microsoft.com/office/officeart/2005/8/layout/orgChart1"/>
    <dgm:cxn modelId="{B01DE0DD-7D77-4038-8F97-8EE36CE20264}" type="presParOf" srcId="{D4A18E00-D857-481C-871A-2EF4FA74B3D0}" destId="{9B885F60-389F-4116-87BC-E21243EE7646}" srcOrd="0" destOrd="0" presId="urn:microsoft.com/office/officeart/2005/8/layout/orgChart1"/>
    <dgm:cxn modelId="{B1C50276-F544-4CF9-9884-7ACEF7E029BE}" type="presParOf" srcId="{D4A18E00-D857-481C-871A-2EF4FA74B3D0}" destId="{6FFFBB27-8E93-48BA-B40F-94BDA00211C8}" srcOrd="1" destOrd="0" presId="urn:microsoft.com/office/officeart/2005/8/layout/orgChart1"/>
    <dgm:cxn modelId="{BEC28E29-7E56-46E0-96B2-3E622E7AA20A}" type="presParOf" srcId="{7672AF02-C861-4006-A046-BBF1C50247F7}" destId="{59C58F23-DEB4-4A36-BFB1-AFB6A077AC39}" srcOrd="1" destOrd="0" presId="urn:microsoft.com/office/officeart/2005/8/layout/orgChart1"/>
    <dgm:cxn modelId="{73B2B3BD-D716-4B80-91C1-A37B1E35E59F}" type="presParOf" srcId="{59C58F23-DEB4-4A36-BFB1-AFB6A077AC39}" destId="{8312B892-4EF1-45F2-8B92-8C4D419213CC}" srcOrd="0" destOrd="0" presId="urn:microsoft.com/office/officeart/2005/8/layout/orgChart1"/>
    <dgm:cxn modelId="{BA37E1B1-66FD-4E89-AE07-62389B50DF67}" type="presParOf" srcId="{59C58F23-DEB4-4A36-BFB1-AFB6A077AC39}" destId="{1374D77A-8C8E-4291-862A-E2A72DCB2FAC}" srcOrd="1" destOrd="0" presId="urn:microsoft.com/office/officeart/2005/8/layout/orgChart1"/>
    <dgm:cxn modelId="{24A3150E-185E-448D-B165-8BE6EBDA4BD8}" type="presParOf" srcId="{1374D77A-8C8E-4291-862A-E2A72DCB2FAC}" destId="{C4DEF2ED-3431-43E6-8572-7F8D9481FF11}" srcOrd="0" destOrd="0" presId="urn:microsoft.com/office/officeart/2005/8/layout/orgChart1"/>
    <dgm:cxn modelId="{8F7CB2DB-5B89-4446-8F9A-06B60227AF66}" type="presParOf" srcId="{C4DEF2ED-3431-43E6-8572-7F8D9481FF11}" destId="{F27AF00C-B9A8-4FE5-B391-A3870C22C0B8}" srcOrd="0" destOrd="0" presId="urn:microsoft.com/office/officeart/2005/8/layout/orgChart1"/>
    <dgm:cxn modelId="{ADF7D93B-7566-4D8B-8530-FA7AA07FBA46}" type="presParOf" srcId="{C4DEF2ED-3431-43E6-8572-7F8D9481FF11}" destId="{8EB49D58-28EB-44DD-A899-4C23344290C5}" srcOrd="1" destOrd="0" presId="urn:microsoft.com/office/officeart/2005/8/layout/orgChart1"/>
    <dgm:cxn modelId="{706C769C-99C9-464F-8B09-8BAC4558561D}" type="presParOf" srcId="{1374D77A-8C8E-4291-862A-E2A72DCB2FAC}" destId="{66085850-38A9-43B5-B244-CC1B6DBF01DB}" srcOrd="1" destOrd="0" presId="urn:microsoft.com/office/officeart/2005/8/layout/orgChart1"/>
    <dgm:cxn modelId="{ABF5EE98-2689-44EE-91C2-842EA4B1861A}" type="presParOf" srcId="{66085850-38A9-43B5-B244-CC1B6DBF01DB}" destId="{AB2023BB-51D9-4713-8875-66AC4BC5C154}" srcOrd="0" destOrd="0" presId="urn:microsoft.com/office/officeart/2005/8/layout/orgChart1"/>
    <dgm:cxn modelId="{7931D173-1CC4-4A3A-8447-DDF962EC850B}" type="presParOf" srcId="{66085850-38A9-43B5-B244-CC1B6DBF01DB}" destId="{0C2C8DC8-4597-4E6C-B838-341CEBD56967}" srcOrd="1" destOrd="0" presId="urn:microsoft.com/office/officeart/2005/8/layout/orgChart1"/>
    <dgm:cxn modelId="{8D647325-F9C2-49D6-B206-F9F15ADA7C43}" type="presParOf" srcId="{0C2C8DC8-4597-4E6C-B838-341CEBD56967}" destId="{5208ADCC-737D-4C4D-8398-167F999F4261}" srcOrd="0" destOrd="0" presId="urn:microsoft.com/office/officeart/2005/8/layout/orgChart1"/>
    <dgm:cxn modelId="{1F3DB3F2-34D3-4180-A04F-296D348A2065}" type="presParOf" srcId="{5208ADCC-737D-4C4D-8398-167F999F4261}" destId="{AEDC18D2-1425-4E8B-8FFE-F9EC70E80229}" srcOrd="0" destOrd="0" presId="urn:microsoft.com/office/officeart/2005/8/layout/orgChart1"/>
    <dgm:cxn modelId="{3E6C238F-3FEE-4970-972A-D44E050A27A2}" type="presParOf" srcId="{5208ADCC-737D-4C4D-8398-167F999F4261}" destId="{B9A9D345-44CD-482B-B3F5-093080FA0464}" srcOrd="1" destOrd="0" presId="urn:microsoft.com/office/officeart/2005/8/layout/orgChart1"/>
    <dgm:cxn modelId="{1918E7C6-8C1A-4DAA-A7F4-034530378A52}" type="presParOf" srcId="{0C2C8DC8-4597-4E6C-B838-341CEBD56967}" destId="{D88B535F-02E0-48A2-983F-C32D7DAFECC5}" srcOrd="1" destOrd="0" presId="urn:microsoft.com/office/officeart/2005/8/layout/orgChart1"/>
    <dgm:cxn modelId="{621FD2B5-A414-43FC-BDEA-1D633A10F82C}" type="presParOf" srcId="{0C2C8DC8-4597-4E6C-B838-341CEBD56967}" destId="{7A297927-A7AC-4C6E-AE21-D2407A268E28}" srcOrd="2" destOrd="0" presId="urn:microsoft.com/office/officeart/2005/8/layout/orgChart1"/>
    <dgm:cxn modelId="{18F4E2BC-9E93-436A-8411-103DCB1A3864}" type="presParOf" srcId="{66085850-38A9-43B5-B244-CC1B6DBF01DB}" destId="{C11F4C8D-F121-4202-BC96-D8CF33E085A0}" srcOrd="2" destOrd="0" presId="urn:microsoft.com/office/officeart/2005/8/layout/orgChart1"/>
    <dgm:cxn modelId="{D3647AE5-6982-4A62-B14E-50E58595BE65}" type="presParOf" srcId="{66085850-38A9-43B5-B244-CC1B6DBF01DB}" destId="{65FA99C6-7496-48C9-B8EE-965B5A50E986}" srcOrd="3" destOrd="0" presId="urn:microsoft.com/office/officeart/2005/8/layout/orgChart1"/>
    <dgm:cxn modelId="{509F8EDA-BF31-454D-987C-88E4539C6200}" type="presParOf" srcId="{65FA99C6-7496-48C9-B8EE-965B5A50E986}" destId="{44E17A17-C7A0-490B-860E-F386E97A6B9E}" srcOrd="0" destOrd="0" presId="urn:microsoft.com/office/officeart/2005/8/layout/orgChart1"/>
    <dgm:cxn modelId="{092E2309-2211-4C41-B524-351F9C8952AE}" type="presParOf" srcId="{44E17A17-C7A0-490B-860E-F386E97A6B9E}" destId="{AD00CE91-5634-4CBF-806A-AC8A51C44323}" srcOrd="0" destOrd="0" presId="urn:microsoft.com/office/officeart/2005/8/layout/orgChart1"/>
    <dgm:cxn modelId="{057F9E1B-3673-41BF-B4DD-B568FEC7AB7C}" type="presParOf" srcId="{44E17A17-C7A0-490B-860E-F386E97A6B9E}" destId="{5A510F21-1376-41CD-8748-2B4DACC9A28C}" srcOrd="1" destOrd="0" presId="urn:microsoft.com/office/officeart/2005/8/layout/orgChart1"/>
    <dgm:cxn modelId="{12D2EDA3-6911-4871-B2F3-028AD6341503}" type="presParOf" srcId="{65FA99C6-7496-48C9-B8EE-965B5A50E986}" destId="{25560B77-14D8-452E-962C-7B68FA36AC68}" srcOrd="1" destOrd="0" presId="urn:microsoft.com/office/officeart/2005/8/layout/orgChart1"/>
    <dgm:cxn modelId="{5AA018A7-CEA1-43E5-BF7C-BCB710DA22F9}" type="presParOf" srcId="{65FA99C6-7496-48C9-B8EE-965B5A50E986}" destId="{1468AFEC-A98E-4950-998F-BC90EA4A8341}" srcOrd="2" destOrd="0" presId="urn:microsoft.com/office/officeart/2005/8/layout/orgChart1"/>
    <dgm:cxn modelId="{CAFD61CC-272A-453E-B7DA-2EE2F0C5EC95}" type="presParOf" srcId="{66085850-38A9-43B5-B244-CC1B6DBF01DB}" destId="{B5F3E23F-D61B-4CD5-A5A9-9AA55C3FBC85}" srcOrd="4" destOrd="0" presId="urn:microsoft.com/office/officeart/2005/8/layout/orgChart1"/>
    <dgm:cxn modelId="{C521E4FE-6588-4687-BF7B-C60FB192EFB1}" type="presParOf" srcId="{66085850-38A9-43B5-B244-CC1B6DBF01DB}" destId="{38AE4050-2841-43BB-9DFE-B27AAE40C189}" srcOrd="5" destOrd="0" presId="urn:microsoft.com/office/officeart/2005/8/layout/orgChart1"/>
    <dgm:cxn modelId="{CAD19672-A7DB-4B2B-846D-DC1B011191BB}" type="presParOf" srcId="{38AE4050-2841-43BB-9DFE-B27AAE40C189}" destId="{EB585CD4-F2D5-41AE-95BD-D72D8EC5291E}" srcOrd="0" destOrd="0" presId="urn:microsoft.com/office/officeart/2005/8/layout/orgChart1"/>
    <dgm:cxn modelId="{F4DB46E5-413F-456F-92C7-11DE616ACD94}" type="presParOf" srcId="{EB585CD4-F2D5-41AE-95BD-D72D8EC5291E}" destId="{C8C6C0F5-A580-4DA2-92AF-3E124869081D}" srcOrd="0" destOrd="0" presId="urn:microsoft.com/office/officeart/2005/8/layout/orgChart1"/>
    <dgm:cxn modelId="{4ECD7136-1FFA-4A8A-8F8D-392BEEDDC327}" type="presParOf" srcId="{EB585CD4-F2D5-41AE-95BD-D72D8EC5291E}" destId="{90746092-9A0C-4BEC-887F-317B46EBEB82}" srcOrd="1" destOrd="0" presId="urn:microsoft.com/office/officeart/2005/8/layout/orgChart1"/>
    <dgm:cxn modelId="{E4AC78B3-CDF3-4F12-AAA0-E282612E9B61}" type="presParOf" srcId="{38AE4050-2841-43BB-9DFE-B27AAE40C189}" destId="{2DBBC143-1290-4AAB-9624-44EF9818283E}" srcOrd="1" destOrd="0" presId="urn:microsoft.com/office/officeart/2005/8/layout/orgChart1"/>
    <dgm:cxn modelId="{E3E15EA1-8FA7-4136-83DC-1AE1534CEC44}" type="presParOf" srcId="{38AE4050-2841-43BB-9DFE-B27AAE40C189}" destId="{83CF44AB-0F85-4C08-A955-FD0CCDE61D4B}" srcOrd="2" destOrd="0" presId="urn:microsoft.com/office/officeart/2005/8/layout/orgChart1"/>
    <dgm:cxn modelId="{600C56CC-6E22-48FA-9B27-659980182344}" type="presParOf" srcId="{1374D77A-8C8E-4291-862A-E2A72DCB2FAC}" destId="{6031E629-3ECC-4453-B266-C09B3D9D3776}" srcOrd="2" destOrd="0" presId="urn:microsoft.com/office/officeart/2005/8/layout/orgChart1"/>
    <dgm:cxn modelId="{DB49107F-7466-4F52-8D9A-5114A564F2C1}" type="presParOf" srcId="{7672AF02-C861-4006-A046-BBF1C50247F7}" destId="{2170DDF7-5AF7-4128-A2F6-BBC2123624B4}"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F3E23F-D61B-4CD5-A5A9-9AA55C3FBC85}">
      <dsp:nvSpPr>
        <dsp:cNvPr id="0" name=""/>
        <dsp:cNvSpPr/>
      </dsp:nvSpPr>
      <dsp:spPr>
        <a:xfrm>
          <a:off x="3023558" y="2279407"/>
          <a:ext cx="2139189" cy="371264"/>
        </a:xfrm>
        <a:custGeom>
          <a:avLst/>
          <a:gdLst/>
          <a:ahLst/>
          <a:cxnLst/>
          <a:rect l="0" t="0" r="0" b="0"/>
          <a:pathLst>
            <a:path>
              <a:moveTo>
                <a:pt x="0" y="0"/>
              </a:moveTo>
              <a:lnTo>
                <a:pt x="0" y="185632"/>
              </a:lnTo>
              <a:lnTo>
                <a:pt x="2139189" y="185632"/>
              </a:lnTo>
              <a:lnTo>
                <a:pt x="2139189" y="3712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1F4C8D-F121-4202-BC96-D8CF33E085A0}">
      <dsp:nvSpPr>
        <dsp:cNvPr id="0" name=""/>
        <dsp:cNvSpPr/>
      </dsp:nvSpPr>
      <dsp:spPr>
        <a:xfrm>
          <a:off x="2977838" y="2279407"/>
          <a:ext cx="91440" cy="371264"/>
        </a:xfrm>
        <a:custGeom>
          <a:avLst/>
          <a:gdLst/>
          <a:ahLst/>
          <a:cxnLst/>
          <a:rect l="0" t="0" r="0" b="0"/>
          <a:pathLst>
            <a:path>
              <a:moveTo>
                <a:pt x="45720" y="0"/>
              </a:moveTo>
              <a:lnTo>
                <a:pt x="45720" y="3712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2023BB-51D9-4713-8875-66AC4BC5C154}">
      <dsp:nvSpPr>
        <dsp:cNvPr id="0" name=""/>
        <dsp:cNvSpPr/>
      </dsp:nvSpPr>
      <dsp:spPr>
        <a:xfrm>
          <a:off x="884368" y="2279407"/>
          <a:ext cx="2139189" cy="371264"/>
        </a:xfrm>
        <a:custGeom>
          <a:avLst/>
          <a:gdLst/>
          <a:ahLst/>
          <a:cxnLst/>
          <a:rect l="0" t="0" r="0" b="0"/>
          <a:pathLst>
            <a:path>
              <a:moveTo>
                <a:pt x="2139189" y="0"/>
              </a:moveTo>
              <a:lnTo>
                <a:pt x="2139189" y="185632"/>
              </a:lnTo>
              <a:lnTo>
                <a:pt x="0" y="185632"/>
              </a:lnTo>
              <a:lnTo>
                <a:pt x="0" y="3712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12B892-4EF1-45F2-8B92-8C4D419213CC}">
      <dsp:nvSpPr>
        <dsp:cNvPr id="0" name=""/>
        <dsp:cNvSpPr/>
      </dsp:nvSpPr>
      <dsp:spPr>
        <a:xfrm>
          <a:off x="2977838" y="1024180"/>
          <a:ext cx="91440" cy="371264"/>
        </a:xfrm>
        <a:custGeom>
          <a:avLst/>
          <a:gdLst/>
          <a:ahLst/>
          <a:cxnLst/>
          <a:rect l="0" t="0" r="0" b="0"/>
          <a:pathLst>
            <a:path>
              <a:moveTo>
                <a:pt x="45720" y="0"/>
              </a:moveTo>
              <a:lnTo>
                <a:pt x="45720" y="3712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885F60-389F-4116-87BC-E21243EE7646}">
      <dsp:nvSpPr>
        <dsp:cNvPr id="0" name=""/>
        <dsp:cNvSpPr/>
      </dsp:nvSpPr>
      <dsp:spPr>
        <a:xfrm>
          <a:off x="2067429" y="140218"/>
          <a:ext cx="1912258" cy="8839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GB" sz="1500" b="0" i="0" u="none" strike="noStrike" kern="1200" baseline="0">
              <a:latin typeface="Calibri" panose="020F0502020204030204" pitchFamily="34" charset="0"/>
            </a:rPr>
            <a:t>Director of Primary Care and Counter Fraud Services</a:t>
          </a:r>
          <a:endParaRPr lang="en-GB" sz="1500" kern="1200"/>
        </a:p>
      </dsp:txBody>
      <dsp:txXfrm>
        <a:off x="2067429" y="140218"/>
        <a:ext cx="1912258" cy="883962"/>
      </dsp:txXfrm>
    </dsp:sp>
    <dsp:sp modelId="{F27AF00C-B9A8-4FE5-B391-A3870C22C0B8}">
      <dsp:nvSpPr>
        <dsp:cNvPr id="0" name=""/>
        <dsp:cNvSpPr/>
      </dsp:nvSpPr>
      <dsp:spPr>
        <a:xfrm>
          <a:off x="2139595" y="1395445"/>
          <a:ext cx="1767925" cy="8839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GB" sz="1500" b="0" i="0" u="none" strike="noStrike" kern="1200" baseline="0">
              <a:latin typeface="Calibri" panose="020F0502020204030204" pitchFamily="34" charset="0"/>
            </a:rPr>
            <a:t>Associate Director </a:t>
          </a:r>
        </a:p>
        <a:p>
          <a:pPr marL="0" marR="0" lvl="0" indent="0" algn="ctr" defTabSz="666750" rtl="0">
            <a:lnSpc>
              <a:spcPct val="90000"/>
            </a:lnSpc>
            <a:spcBef>
              <a:spcPct val="0"/>
            </a:spcBef>
            <a:spcAft>
              <a:spcPct val="35000"/>
            </a:spcAft>
            <a:buNone/>
          </a:pPr>
          <a:r>
            <a:rPr lang="en-GB" sz="1500" b="0" i="0" u="none" strike="noStrike" kern="1200" baseline="0">
              <a:latin typeface="Calibri" panose="020F0502020204030204" pitchFamily="34" charset="0"/>
            </a:rPr>
            <a:t>Planning Performance and Business Services</a:t>
          </a:r>
          <a:endParaRPr lang="en-GB" sz="1500" kern="1200"/>
        </a:p>
      </dsp:txBody>
      <dsp:txXfrm>
        <a:off x="2139595" y="1395445"/>
        <a:ext cx="1767925" cy="883962"/>
      </dsp:txXfrm>
    </dsp:sp>
    <dsp:sp modelId="{AEDC18D2-1425-4E8B-8FFE-F9EC70E80229}">
      <dsp:nvSpPr>
        <dsp:cNvPr id="0" name=""/>
        <dsp:cNvSpPr/>
      </dsp:nvSpPr>
      <dsp:spPr>
        <a:xfrm>
          <a:off x="405" y="2650672"/>
          <a:ext cx="1767925" cy="8839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GB" sz="1500" b="0" i="0" u="none" strike="noStrike" kern="1200" baseline="0">
              <a:latin typeface="Calibri" panose="020F0502020204030204" pitchFamily="34" charset="0"/>
            </a:rPr>
            <a:t>Strategic Planning &amp; Performance Manager</a:t>
          </a:r>
          <a:endParaRPr lang="en-GB" sz="1500" kern="1200"/>
        </a:p>
      </dsp:txBody>
      <dsp:txXfrm>
        <a:off x="405" y="2650672"/>
        <a:ext cx="1767925" cy="883962"/>
      </dsp:txXfrm>
    </dsp:sp>
    <dsp:sp modelId="{AD00CE91-5634-4CBF-806A-AC8A51C44323}">
      <dsp:nvSpPr>
        <dsp:cNvPr id="0" name=""/>
        <dsp:cNvSpPr/>
      </dsp:nvSpPr>
      <dsp:spPr>
        <a:xfrm>
          <a:off x="2139595" y="2650672"/>
          <a:ext cx="1767925" cy="8839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GB" sz="1500" kern="1200"/>
            <a:t>Busines Change Manager (Customer Relationships)</a:t>
          </a:r>
        </a:p>
      </dsp:txBody>
      <dsp:txXfrm>
        <a:off x="2139595" y="2650672"/>
        <a:ext cx="1767925" cy="883962"/>
      </dsp:txXfrm>
    </dsp:sp>
    <dsp:sp modelId="{C8C6C0F5-A580-4DA2-92AF-3E124869081D}">
      <dsp:nvSpPr>
        <dsp:cNvPr id="0" name=""/>
        <dsp:cNvSpPr/>
      </dsp:nvSpPr>
      <dsp:spPr>
        <a:xfrm>
          <a:off x="4278785" y="2650672"/>
          <a:ext cx="1767925" cy="8839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GB" sz="1500" b="0" i="0" u="none" strike="noStrike" kern="1200" baseline="0">
              <a:latin typeface="+mn-lt"/>
            </a:rPr>
            <a:t>Business Support Manager</a:t>
          </a:r>
        </a:p>
      </dsp:txBody>
      <dsp:txXfrm>
        <a:off x="4278785" y="2650672"/>
        <a:ext cx="1767925" cy="8839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1948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NSS</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douglf03</dc:creator>
  <cp:keywords/>
  <dc:description/>
  <cp:lastModifiedBy>Hayley Owens</cp:lastModifiedBy>
  <cp:revision>2</cp:revision>
  <cp:lastPrinted>2017-03-13T16:52:00Z</cp:lastPrinted>
  <dcterms:created xsi:type="dcterms:W3CDTF">2025-04-04T10:51:00Z</dcterms:created>
  <dcterms:modified xsi:type="dcterms:W3CDTF">2025-04-04T10:51:00Z</dcterms:modified>
</cp:coreProperties>
</file>