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8DE13" w14:textId="77777777" w:rsidR="008E5CC7" w:rsidRPr="00F54FD7" w:rsidRDefault="009E7E79" w:rsidP="008E5CC7">
      <w:pPr>
        <w:jc w:val="center"/>
        <w:rPr>
          <w:rFonts w:ascii="Century Gothic" w:hAnsi="Century Gothic"/>
          <w:noProof/>
        </w:rPr>
      </w:pPr>
      <w:r w:rsidRPr="00F54FD7">
        <w:rPr>
          <w:rFonts w:ascii="Century Gothic" w:hAnsi="Century Gothic" w:cs="Arial"/>
          <w:b/>
          <w:noProof/>
          <w:sz w:val="24"/>
          <w:szCs w:val="24"/>
          <w:lang w:eastAsia="en-GB"/>
        </w:rPr>
        <w:drawing>
          <wp:anchor distT="0" distB="0" distL="114300" distR="114300" simplePos="0" relativeHeight="251656704" behindDoc="1" locked="0" layoutInCell="1" allowOverlap="1" wp14:anchorId="03FD46A4" wp14:editId="268BA938">
            <wp:simplePos x="0" y="0"/>
            <wp:positionH relativeFrom="column">
              <wp:posOffset>-920750</wp:posOffset>
            </wp:positionH>
            <wp:positionV relativeFrom="paragraph">
              <wp:posOffset>-953770</wp:posOffset>
            </wp:positionV>
            <wp:extent cx="7562850" cy="10706100"/>
            <wp:effectExtent l="19050" t="0" r="0" b="0"/>
            <wp:wrapNone/>
            <wp:docPr id="2" name="Picture 0" descr="letterhead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VP.jpg"/>
                    <pic:cNvPicPr>
                      <a:picLocks noChangeAspect="1" noChangeArrowheads="1"/>
                    </pic:cNvPicPr>
                  </pic:nvPicPr>
                  <pic:blipFill>
                    <a:blip r:embed="rId11" cstate="print"/>
                    <a:srcRect/>
                    <a:stretch>
                      <a:fillRect/>
                    </a:stretch>
                  </pic:blipFill>
                  <pic:spPr bwMode="auto">
                    <a:xfrm>
                      <a:off x="0" y="0"/>
                      <a:ext cx="7562850" cy="10706100"/>
                    </a:xfrm>
                    <a:prstGeom prst="rect">
                      <a:avLst/>
                    </a:prstGeom>
                    <a:noFill/>
                    <a:ln w="9525">
                      <a:noFill/>
                      <a:miter lim="800000"/>
                      <a:headEnd/>
                      <a:tailEnd/>
                    </a:ln>
                  </pic:spPr>
                </pic:pic>
              </a:graphicData>
            </a:graphic>
          </wp:anchor>
        </w:drawing>
      </w:r>
    </w:p>
    <w:p w14:paraId="2F3C64E2" w14:textId="77777777" w:rsidR="008E5CC7" w:rsidRPr="00F54FD7" w:rsidRDefault="008E5CC7" w:rsidP="008E5CC7">
      <w:pPr>
        <w:pStyle w:val="Heading4"/>
        <w:jc w:val="center"/>
        <w:rPr>
          <w:rFonts w:ascii="Century Gothic" w:hAnsi="Century Gothic"/>
          <w:b/>
          <w:sz w:val="24"/>
        </w:rPr>
      </w:pPr>
    </w:p>
    <w:p w14:paraId="3AF6EDBF" w14:textId="695432D9" w:rsidR="008E5CC7" w:rsidRPr="00F54FD7" w:rsidRDefault="008E5CC7" w:rsidP="008E5CC7">
      <w:pPr>
        <w:pStyle w:val="Heading4"/>
        <w:jc w:val="center"/>
        <w:rPr>
          <w:rFonts w:ascii="Century Gothic" w:hAnsi="Century Gothic"/>
          <w:b/>
          <w:sz w:val="24"/>
        </w:rPr>
      </w:pPr>
      <w:r w:rsidRPr="00F54FD7">
        <w:rPr>
          <w:rFonts w:ascii="Century Gothic" w:hAnsi="Century Gothic"/>
          <w:b/>
          <w:sz w:val="24"/>
        </w:rPr>
        <w:t>JOB DESCRIPTION</w:t>
      </w:r>
    </w:p>
    <w:p w14:paraId="2E0B8258" w14:textId="77777777" w:rsidR="008E5CC7" w:rsidRPr="00F54FD7" w:rsidRDefault="008E5CC7" w:rsidP="008E5CC7">
      <w:pPr>
        <w:rPr>
          <w:rFonts w:ascii="Century Gothic" w:hAnsi="Century Gothic"/>
        </w:rPr>
      </w:pPr>
    </w:p>
    <w:p w14:paraId="0A94282A" w14:textId="77777777" w:rsidR="008E5CC7" w:rsidRPr="00F54FD7" w:rsidRDefault="008E5CC7" w:rsidP="008E5CC7">
      <w:pPr>
        <w:jc w:val="both"/>
        <w:rPr>
          <w:rFonts w:ascii="Century Gothic" w:hAnsi="Century Gothic"/>
        </w:rPr>
      </w:pPr>
    </w:p>
    <w:p w14:paraId="70D57D97" w14:textId="77777777" w:rsidR="008E5CC7" w:rsidRPr="00F54FD7" w:rsidRDefault="008E5CC7" w:rsidP="008E5CC7">
      <w:pPr>
        <w:jc w:val="both"/>
        <w:rPr>
          <w:rFonts w:ascii="Century Gothic" w:hAnsi="Century Gothic"/>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8E5CC7" w:rsidRPr="00F54FD7" w14:paraId="36A9ABD3" w14:textId="77777777" w:rsidTr="001A6E09">
        <w:tc>
          <w:tcPr>
            <w:tcW w:w="10440" w:type="dxa"/>
          </w:tcPr>
          <w:p w14:paraId="493FFBBF" w14:textId="77777777" w:rsidR="008E5CC7" w:rsidRPr="00F54FD7" w:rsidRDefault="008E5CC7" w:rsidP="008E5CC7">
            <w:pPr>
              <w:pStyle w:val="Heading3"/>
              <w:numPr>
                <w:ilvl w:val="0"/>
                <w:numId w:val="15"/>
              </w:numPr>
              <w:spacing w:before="120" w:after="120"/>
              <w:rPr>
                <w:rFonts w:ascii="Century Gothic" w:hAnsi="Century Gothic"/>
              </w:rPr>
            </w:pPr>
            <w:r w:rsidRPr="00F54FD7">
              <w:rPr>
                <w:rFonts w:ascii="Century Gothic" w:hAnsi="Century Gothic"/>
              </w:rPr>
              <w:t>JOB IDENTIFICATION</w:t>
            </w:r>
          </w:p>
        </w:tc>
      </w:tr>
      <w:tr w:rsidR="008E5CC7" w:rsidRPr="00F54FD7" w14:paraId="2B84C0DA" w14:textId="77777777" w:rsidTr="001A6E09">
        <w:tc>
          <w:tcPr>
            <w:tcW w:w="10440" w:type="dxa"/>
          </w:tcPr>
          <w:p w14:paraId="26318489" w14:textId="77777777" w:rsidR="008E5CC7" w:rsidRPr="00F54FD7" w:rsidRDefault="008E5CC7" w:rsidP="001A6E09">
            <w:pPr>
              <w:pStyle w:val="BodyText"/>
              <w:rPr>
                <w:rFonts w:ascii="Century Gothic" w:hAnsi="Century Gothic"/>
                <w:sz w:val="24"/>
              </w:rPr>
            </w:pPr>
            <w:r w:rsidRPr="00F54FD7">
              <w:rPr>
                <w:rFonts w:ascii="Century Gothic" w:hAnsi="Century Gothic"/>
                <w:sz w:val="24"/>
              </w:rPr>
              <w:t xml:space="preserve"> </w:t>
            </w:r>
          </w:p>
          <w:p w14:paraId="54B64F2A" w14:textId="77777777" w:rsidR="008E5CC7" w:rsidRPr="00F54FD7" w:rsidRDefault="008E5CC7" w:rsidP="001A6E09">
            <w:pPr>
              <w:jc w:val="both"/>
              <w:rPr>
                <w:rFonts w:ascii="Century Gothic" w:hAnsi="Century Gothic"/>
                <w:b/>
              </w:rPr>
            </w:pPr>
            <w:r w:rsidRPr="00F54FD7">
              <w:rPr>
                <w:rFonts w:ascii="Century Gothic" w:hAnsi="Century Gothic"/>
              </w:rPr>
              <w:t>Job Title:</w:t>
            </w:r>
            <w:r w:rsidR="009E7E79" w:rsidRPr="00F54FD7">
              <w:rPr>
                <w:rFonts w:ascii="Century Gothic" w:hAnsi="Century Gothic"/>
              </w:rPr>
              <w:t xml:space="preserve"> </w:t>
            </w:r>
            <w:r w:rsidR="00FB1499" w:rsidRPr="00F54FD7">
              <w:rPr>
                <w:rFonts w:ascii="Century Gothic" w:hAnsi="Century Gothic"/>
              </w:rPr>
              <w:t>Peri</w:t>
            </w:r>
            <w:r w:rsidR="00776168" w:rsidRPr="00F54FD7">
              <w:rPr>
                <w:rFonts w:ascii="Century Gothic" w:hAnsi="Century Gothic"/>
              </w:rPr>
              <w:t xml:space="preserve">operative care co-ordinator </w:t>
            </w:r>
          </w:p>
          <w:p w14:paraId="7107DE77" w14:textId="77777777" w:rsidR="008E5CC7" w:rsidRPr="00F54FD7" w:rsidRDefault="008E5CC7" w:rsidP="001A6E09">
            <w:pPr>
              <w:jc w:val="both"/>
              <w:rPr>
                <w:rFonts w:ascii="Century Gothic" w:hAnsi="Century Gothic"/>
              </w:rPr>
            </w:pPr>
          </w:p>
          <w:p w14:paraId="55EE5DC3" w14:textId="77777777" w:rsidR="008E5CC7" w:rsidRPr="00F54FD7" w:rsidRDefault="008E5CC7" w:rsidP="001A6E09">
            <w:pPr>
              <w:jc w:val="both"/>
              <w:rPr>
                <w:rFonts w:ascii="Century Gothic" w:hAnsi="Century Gothic"/>
              </w:rPr>
            </w:pPr>
            <w:r w:rsidRPr="00F54FD7">
              <w:rPr>
                <w:rFonts w:ascii="Century Gothic" w:hAnsi="Century Gothic"/>
              </w:rPr>
              <w:t>R</w:t>
            </w:r>
            <w:r w:rsidR="002B7A1D" w:rsidRPr="00F54FD7">
              <w:rPr>
                <w:rFonts w:ascii="Century Gothic" w:hAnsi="Century Gothic"/>
              </w:rPr>
              <w:t xml:space="preserve">esponsible </w:t>
            </w:r>
            <w:proofErr w:type="gramStart"/>
            <w:r w:rsidR="002B7A1D" w:rsidRPr="00F54FD7">
              <w:rPr>
                <w:rFonts w:ascii="Century Gothic" w:hAnsi="Century Gothic"/>
              </w:rPr>
              <w:t>to</w:t>
            </w:r>
            <w:r w:rsidRPr="00F54FD7">
              <w:rPr>
                <w:rFonts w:ascii="Century Gothic" w:hAnsi="Century Gothic"/>
              </w:rPr>
              <w:t>:</w:t>
            </w:r>
            <w:proofErr w:type="gramEnd"/>
            <w:r w:rsidR="001C31CA" w:rsidRPr="00F54FD7">
              <w:rPr>
                <w:rFonts w:ascii="Century Gothic" w:hAnsi="Century Gothic"/>
              </w:rPr>
              <w:t xml:space="preserve"> </w:t>
            </w:r>
            <w:r w:rsidR="00776168" w:rsidRPr="00F54FD7">
              <w:rPr>
                <w:rFonts w:ascii="Century Gothic" w:hAnsi="Century Gothic"/>
              </w:rPr>
              <w:t xml:space="preserve">Pre-op assessment manager </w:t>
            </w:r>
          </w:p>
          <w:p w14:paraId="348FD649" w14:textId="77777777" w:rsidR="008E5CC7" w:rsidRPr="00F54FD7" w:rsidRDefault="008E5CC7" w:rsidP="001A6E09">
            <w:pPr>
              <w:jc w:val="both"/>
              <w:rPr>
                <w:rFonts w:ascii="Century Gothic" w:hAnsi="Century Gothic"/>
              </w:rPr>
            </w:pPr>
          </w:p>
          <w:p w14:paraId="0D1C7D33" w14:textId="77777777" w:rsidR="008E5CC7" w:rsidRPr="00F54FD7" w:rsidRDefault="008E5CC7" w:rsidP="001A6E09">
            <w:pPr>
              <w:jc w:val="both"/>
              <w:rPr>
                <w:rFonts w:ascii="Century Gothic" w:hAnsi="Century Gothic"/>
              </w:rPr>
            </w:pPr>
            <w:r w:rsidRPr="00F54FD7">
              <w:rPr>
                <w:rFonts w:ascii="Century Gothic" w:hAnsi="Century Gothic"/>
              </w:rPr>
              <w:t>Department(s</w:t>
            </w:r>
            <w:proofErr w:type="gramStart"/>
            <w:r w:rsidRPr="00F54FD7">
              <w:rPr>
                <w:rFonts w:ascii="Century Gothic" w:hAnsi="Century Gothic"/>
              </w:rPr>
              <w:t>):</w:t>
            </w:r>
            <w:r w:rsidR="005213E7">
              <w:rPr>
                <w:rFonts w:ascii="Century Gothic" w:hAnsi="Century Gothic"/>
                <w:caps/>
              </w:rPr>
              <w:t>Pre</w:t>
            </w:r>
            <w:proofErr w:type="gramEnd"/>
            <w:r w:rsidR="005213E7">
              <w:rPr>
                <w:rFonts w:ascii="Century Gothic" w:hAnsi="Century Gothic"/>
                <w:caps/>
              </w:rPr>
              <w:t xml:space="preserve">-operative assessment </w:t>
            </w:r>
          </w:p>
          <w:p w14:paraId="18FBB65E" w14:textId="77777777" w:rsidR="008E5CC7" w:rsidRPr="00F54FD7" w:rsidRDefault="008E5CC7" w:rsidP="001A6E09">
            <w:pPr>
              <w:jc w:val="both"/>
              <w:rPr>
                <w:rFonts w:ascii="Century Gothic" w:hAnsi="Century Gothic"/>
              </w:rPr>
            </w:pPr>
          </w:p>
          <w:p w14:paraId="0B8FE767" w14:textId="77777777" w:rsidR="008E5CC7" w:rsidRPr="00F54FD7" w:rsidRDefault="008E5CC7" w:rsidP="001A6E09">
            <w:pPr>
              <w:jc w:val="both"/>
              <w:rPr>
                <w:rFonts w:ascii="Century Gothic" w:hAnsi="Century Gothic"/>
              </w:rPr>
            </w:pPr>
            <w:r w:rsidRPr="00F54FD7">
              <w:rPr>
                <w:rFonts w:ascii="Century Gothic" w:hAnsi="Century Gothic"/>
              </w:rPr>
              <w:t>Directorate:</w:t>
            </w:r>
            <w:r w:rsidR="008A3D38" w:rsidRPr="00F54FD7">
              <w:rPr>
                <w:rFonts w:ascii="Century Gothic" w:hAnsi="Century Gothic"/>
              </w:rPr>
              <w:t xml:space="preserve"> </w:t>
            </w:r>
            <w:r w:rsidR="00776168" w:rsidRPr="00F54FD7">
              <w:rPr>
                <w:rFonts w:ascii="Century Gothic" w:hAnsi="Century Gothic"/>
              </w:rPr>
              <w:t>Acute</w:t>
            </w:r>
            <w:r w:rsidR="001C31CA" w:rsidRPr="00F54FD7">
              <w:rPr>
                <w:rFonts w:ascii="Century Gothic" w:hAnsi="Century Gothic"/>
                <w:color w:val="FF0000"/>
              </w:rPr>
              <w:t xml:space="preserve"> </w:t>
            </w:r>
          </w:p>
          <w:p w14:paraId="2AAD1730" w14:textId="77777777" w:rsidR="001C31CA" w:rsidRPr="00F54FD7" w:rsidRDefault="001C31CA" w:rsidP="001A6E09">
            <w:pPr>
              <w:jc w:val="both"/>
              <w:rPr>
                <w:rFonts w:ascii="Century Gothic" w:hAnsi="Century Gothic"/>
              </w:rPr>
            </w:pPr>
          </w:p>
          <w:p w14:paraId="4D5F4BD4" w14:textId="77777777" w:rsidR="008E5CC7" w:rsidRPr="00F54FD7" w:rsidRDefault="008E5CC7" w:rsidP="001A6E09">
            <w:pPr>
              <w:jc w:val="both"/>
              <w:rPr>
                <w:rFonts w:ascii="Century Gothic" w:hAnsi="Century Gothic"/>
                <w:color w:val="FF0000"/>
              </w:rPr>
            </w:pPr>
            <w:r w:rsidRPr="00F54FD7">
              <w:rPr>
                <w:rFonts w:ascii="Century Gothic" w:hAnsi="Century Gothic"/>
              </w:rPr>
              <w:t>Operating Division:</w:t>
            </w:r>
            <w:r w:rsidR="008A3D38" w:rsidRPr="00F54FD7">
              <w:rPr>
                <w:rFonts w:ascii="Century Gothic" w:hAnsi="Century Gothic"/>
              </w:rPr>
              <w:t xml:space="preserve"> </w:t>
            </w:r>
          </w:p>
          <w:p w14:paraId="5BECD11E" w14:textId="77777777" w:rsidR="008E5CC7" w:rsidRPr="00F54FD7" w:rsidRDefault="008E5CC7" w:rsidP="001A6E09">
            <w:pPr>
              <w:jc w:val="both"/>
              <w:rPr>
                <w:rFonts w:ascii="Century Gothic" w:hAnsi="Century Gothic"/>
              </w:rPr>
            </w:pPr>
          </w:p>
          <w:p w14:paraId="271F4238" w14:textId="77777777" w:rsidR="008E5CC7" w:rsidRPr="00F54FD7" w:rsidRDefault="008E5CC7" w:rsidP="001A6E09">
            <w:pPr>
              <w:jc w:val="both"/>
              <w:rPr>
                <w:rFonts w:ascii="Century Gothic" w:hAnsi="Century Gothic"/>
              </w:rPr>
            </w:pPr>
            <w:r w:rsidRPr="00F54FD7">
              <w:rPr>
                <w:rFonts w:ascii="Century Gothic" w:hAnsi="Century Gothic"/>
              </w:rPr>
              <w:t>Job Reference:</w:t>
            </w:r>
          </w:p>
          <w:p w14:paraId="753C1B68" w14:textId="77777777" w:rsidR="008E5CC7" w:rsidRPr="00F54FD7" w:rsidRDefault="008E5CC7" w:rsidP="001A6E09">
            <w:pPr>
              <w:jc w:val="both"/>
              <w:rPr>
                <w:rFonts w:ascii="Century Gothic" w:hAnsi="Century Gothic"/>
              </w:rPr>
            </w:pPr>
          </w:p>
          <w:p w14:paraId="1DF46669" w14:textId="77777777" w:rsidR="008E5CC7" w:rsidRPr="00F54FD7" w:rsidRDefault="008E5CC7" w:rsidP="001A6E09">
            <w:pPr>
              <w:jc w:val="both"/>
              <w:rPr>
                <w:rFonts w:ascii="Century Gothic" w:hAnsi="Century Gothic"/>
              </w:rPr>
            </w:pPr>
            <w:r w:rsidRPr="00F54FD7">
              <w:rPr>
                <w:rFonts w:ascii="Century Gothic" w:hAnsi="Century Gothic"/>
              </w:rPr>
              <w:t>No of Job Holders:</w:t>
            </w:r>
            <w:r w:rsidR="00776168" w:rsidRPr="00F54FD7">
              <w:rPr>
                <w:rFonts w:ascii="Century Gothic" w:hAnsi="Century Gothic"/>
              </w:rPr>
              <w:t xml:space="preserve"> 2</w:t>
            </w:r>
          </w:p>
          <w:p w14:paraId="440986E9" w14:textId="77777777" w:rsidR="008E5CC7" w:rsidRPr="00F54FD7" w:rsidRDefault="008E5CC7" w:rsidP="001A6E09">
            <w:pPr>
              <w:jc w:val="both"/>
              <w:rPr>
                <w:rFonts w:ascii="Century Gothic" w:hAnsi="Century Gothic"/>
              </w:rPr>
            </w:pPr>
          </w:p>
          <w:p w14:paraId="3C897E66" w14:textId="77777777" w:rsidR="008E5CC7" w:rsidRPr="00F54FD7" w:rsidRDefault="002B7A1D" w:rsidP="001A6E09">
            <w:pPr>
              <w:jc w:val="both"/>
              <w:rPr>
                <w:rFonts w:ascii="Century Gothic" w:hAnsi="Century Gothic"/>
              </w:rPr>
            </w:pPr>
            <w:r w:rsidRPr="00F54FD7">
              <w:rPr>
                <w:rFonts w:ascii="Century Gothic" w:hAnsi="Century Gothic"/>
              </w:rPr>
              <w:t>Last Update</w:t>
            </w:r>
            <w:r w:rsidR="008E5CC7" w:rsidRPr="00F54FD7">
              <w:rPr>
                <w:rFonts w:ascii="Century Gothic" w:hAnsi="Century Gothic"/>
              </w:rPr>
              <w:t>:</w:t>
            </w:r>
            <w:r w:rsidR="005F0D5A" w:rsidRPr="00F54FD7">
              <w:rPr>
                <w:rFonts w:ascii="Century Gothic" w:hAnsi="Century Gothic"/>
              </w:rPr>
              <w:t xml:space="preserve"> </w:t>
            </w:r>
            <w:r w:rsidR="005213E7">
              <w:rPr>
                <w:rFonts w:ascii="Century Gothic" w:hAnsi="Century Gothic"/>
              </w:rPr>
              <w:t>July 2022</w:t>
            </w:r>
          </w:p>
          <w:p w14:paraId="01C2DC29" w14:textId="77777777" w:rsidR="008E5CC7" w:rsidRPr="00F54FD7" w:rsidRDefault="008E5CC7" w:rsidP="001A6E09">
            <w:pPr>
              <w:jc w:val="both"/>
              <w:rPr>
                <w:rFonts w:ascii="Century Gothic" w:hAnsi="Century Gothic"/>
              </w:rPr>
            </w:pPr>
          </w:p>
        </w:tc>
      </w:tr>
    </w:tbl>
    <w:p w14:paraId="1EE72844" w14:textId="77777777" w:rsidR="008E5CC7" w:rsidRPr="00F54FD7" w:rsidRDefault="008E5CC7" w:rsidP="008E5CC7">
      <w:pPr>
        <w:ind w:left="-360" w:firstLine="360"/>
        <w:jc w:val="both"/>
        <w:rPr>
          <w:rFonts w:ascii="Century Gothic" w:hAnsi="Century Gothic"/>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5CC7" w:rsidRPr="00F54FD7" w14:paraId="1FEC083A" w14:textId="77777777" w:rsidTr="001A6E09">
        <w:tc>
          <w:tcPr>
            <w:tcW w:w="10440" w:type="dxa"/>
          </w:tcPr>
          <w:p w14:paraId="2500849C" w14:textId="77777777" w:rsidR="008E5CC7" w:rsidRPr="00F54FD7" w:rsidRDefault="008E5CC7" w:rsidP="001A6E09">
            <w:pPr>
              <w:pStyle w:val="Heading3"/>
              <w:spacing w:before="120" w:after="120"/>
              <w:rPr>
                <w:rFonts w:ascii="Century Gothic" w:hAnsi="Century Gothic"/>
              </w:rPr>
            </w:pPr>
            <w:r w:rsidRPr="00F54FD7">
              <w:rPr>
                <w:rFonts w:ascii="Century Gothic" w:hAnsi="Century Gothic"/>
              </w:rPr>
              <w:lastRenderedPageBreak/>
              <w:t>2.  JOB PURPOSE</w:t>
            </w:r>
          </w:p>
        </w:tc>
      </w:tr>
      <w:tr w:rsidR="008E5CC7" w:rsidRPr="00F54FD7" w14:paraId="68CB6A99" w14:textId="77777777" w:rsidTr="001A6E09">
        <w:trPr>
          <w:trHeight w:val="1813"/>
        </w:trPr>
        <w:tc>
          <w:tcPr>
            <w:tcW w:w="10440" w:type="dxa"/>
          </w:tcPr>
          <w:p w14:paraId="3D044B59" w14:textId="77777777" w:rsidR="008E5CC7" w:rsidRPr="00F54FD7" w:rsidRDefault="005213E7" w:rsidP="00FB1499">
            <w:pPr>
              <w:rPr>
                <w:rFonts w:ascii="Century Gothic" w:hAnsi="Century Gothic" w:cs="Tahoma"/>
                <w:bCs/>
                <w:sz w:val="24"/>
                <w:szCs w:val="24"/>
              </w:rPr>
            </w:pPr>
            <w:r>
              <w:rPr>
                <w:rFonts w:ascii="Century Gothic" w:hAnsi="Century Gothic" w:cs="Tahoma"/>
                <w:bCs/>
                <w:sz w:val="24"/>
                <w:szCs w:val="24"/>
              </w:rPr>
              <w:t xml:space="preserve">To provide a multi-factorial, face to face clinical </w:t>
            </w:r>
            <w:r w:rsidR="00AA5F5F" w:rsidRPr="00F54FD7">
              <w:rPr>
                <w:rFonts w:ascii="Century Gothic" w:hAnsi="Century Gothic" w:cs="Tahoma"/>
                <w:bCs/>
                <w:sz w:val="24"/>
                <w:szCs w:val="24"/>
              </w:rPr>
              <w:t>screening of patients, to provide appropriate management of the same dependent upon agreed protocol</w:t>
            </w:r>
            <w:r>
              <w:rPr>
                <w:rFonts w:ascii="Century Gothic" w:hAnsi="Century Gothic" w:cs="Tahoma"/>
                <w:bCs/>
                <w:sz w:val="24"/>
                <w:szCs w:val="24"/>
              </w:rPr>
              <w:t>s</w:t>
            </w:r>
            <w:r w:rsidR="00AA5F5F" w:rsidRPr="00F54FD7">
              <w:rPr>
                <w:rFonts w:ascii="Century Gothic" w:hAnsi="Century Gothic" w:cs="Tahoma"/>
                <w:bCs/>
                <w:sz w:val="24"/>
                <w:szCs w:val="24"/>
              </w:rPr>
              <w:t xml:space="preserve"> and to make an informed decision about onward referral into specialist services. The post holder will work alongside </w:t>
            </w:r>
            <w:r w:rsidR="00FB1499" w:rsidRPr="00F54FD7">
              <w:rPr>
                <w:rFonts w:ascii="Century Gothic" w:hAnsi="Century Gothic" w:cs="Tahoma"/>
                <w:bCs/>
                <w:sz w:val="24"/>
                <w:szCs w:val="24"/>
              </w:rPr>
              <w:t>multidisciplinary pre-op assessment team</w:t>
            </w:r>
            <w:r w:rsidR="00AA5F5F" w:rsidRPr="00F54FD7">
              <w:rPr>
                <w:rFonts w:ascii="Century Gothic" w:hAnsi="Century Gothic" w:cs="Tahoma"/>
                <w:bCs/>
                <w:sz w:val="24"/>
                <w:szCs w:val="24"/>
              </w:rPr>
              <w:t xml:space="preserve">. The aim of the post is to improve the management of patients </w:t>
            </w:r>
            <w:r w:rsidR="00FB1499" w:rsidRPr="00F54FD7">
              <w:rPr>
                <w:rFonts w:ascii="Century Gothic" w:hAnsi="Century Gothic" w:cs="Tahoma"/>
                <w:bCs/>
                <w:sz w:val="24"/>
                <w:szCs w:val="24"/>
              </w:rPr>
              <w:t>requiring preoperative optimisation making best use of the time patients are waiting for surgery</w:t>
            </w:r>
            <w:r w:rsidR="00AA5F5F" w:rsidRPr="00F54FD7">
              <w:rPr>
                <w:rFonts w:ascii="Century Gothic" w:hAnsi="Century Gothic" w:cs="Tahoma"/>
                <w:bCs/>
                <w:sz w:val="24"/>
                <w:szCs w:val="24"/>
              </w:rPr>
              <w:t>.</w:t>
            </w:r>
          </w:p>
        </w:tc>
      </w:tr>
    </w:tbl>
    <w:p w14:paraId="5EC5648B" w14:textId="77777777" w:rsidR="008E5CC7" w:rsidRPr="00F54FD7" w:rsidRDefault="008E5CC7" w:rsidP="008E5CC7">
      <w:pPr>
        <w:rPr>
          <w:rFonts w:ascii="Century Gothic" w:hAnsi="Century Gothic"/>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5CC7" w:rsidRPr="00F54FD7" w14:paraId="3915AB17" w14:textId="77777777" w:rsidTr="001A6E09">
        <w:tc>
          <w:tcPr>
            <w:tcW w:w="10440" w:type="dxa"/>
          </w:tcPr>
          <w:p w14:paraId="55AF1717" w14:textId="77777777" w:rsidR="008E5CC7" w:rsidRPr="00F54FD7" w:rsidRDefault="008E5CC7" w:rsidP="001A6E09">
            <w:pPr>
              <w:spacing w:before="120" w:after="120"/>
              <w:jc w:val="both"/>
              <w:rPr>
                <w:rFonts w:ascii="Century Gothic" w:hAnsi="Century Gothic"/>
                <w:b/>
              </w:rPr>
            </w:pPr>
            <w:r w:rsidRPr="00F54FD7">
              <w:rPr>
                <w:rFonts w:ascii="Century Gothic" w:hAnsi="Century Gothic"/>
                <w:b/>
              </w:rPr>
              <w:t>3. DIMENSIONS</w:t>
            </w:r>
          </w:p>
        </w:tc>
      </w:tr>
      <w:tr w:rsidR="008E5CC7" w:rsidRPr="00F54FD7" w14:paraId="1B8EAFDC" w14:textId="77777777" w:rsidTr="001A6E09">
        <w:trPr>
          <w:trHeight w:val="2060"/>
        </w:trPr>
        <w:tc>
          <w:tcPr>
            <w:tcW w:w="10440" w:type="dxa"/>
          </w:tcPr>
          <w:p w14:paraId="0F51741D" w14:textId="77777777" w:rsidR="005F286D" w:rsidRPr="005F286D" w:rsidRDefault="005F286D" w:rsidP="005F286D">
            <w:pPr>
              <w:autoSpaceDE w:val="0"/>
              <w:autoSpaceDN w:val="0"/>
              <w:adjustRightInd w:val="0"/>
              <w:spacing w:after="0" w:line="240" w:lineRule="auto"/>
              <w:rPr>
                <w:rFonts w:ascii="Century Gothic" w:hAnsi="Century Gothic" w:cs="CenturyGothic"/>
                <w:sz w:val="24"/>
                <w:szCs w:val="24"/>
                <w:lang w:eastAsia="en-GB"/>
              </w:rPr>
            </w:pPr>
            <w:r w:rsidRPr="005F286D">
              <w:rPr>
                <w:rFonts w:ascii="Century Gothic" w:hAnsi="Century Gothic" w:cs="CenturyGothic"/>
                <w:sz w:val="24"/>
                <w:szCs w:val="24"/>
                <w:lang w:eastAsia="en-GB"/>
              </w:rPr>
              <w:t>Staff members involved in patient contact should ideally be trained in optimisation for</w:t>
            </w:r>
          </w:p>
          <w:p w14:paraId="42E03F72" w14:textId="77777777" w:rsidR="005F286D" w:rsidRPr="005F286D" w:rsidRDefault="005F286D" w:rsidP="005F286D">
            <w:pPr>
              <w:autoSpaceDE w:val="0"/>
              <w:autoSpaceDN w:val="0"/>
              <w:adjustRightInd w:val="0"/>
              <w:spacing w:after="0" w:line="240" w:lineRule="auto"/>
              <w:rPr>
                <w:rFonts w:ascii="Century Gothic" w:hAnsi="Century Gothic" w:cs="CenturyGothic"/>
                <w:sz w:val="24"/>
                <w:szCs w:val="24"/>
                <w:lang w:eastAsia="en-GB"/>
              </w:rPr>
            </w:pPr>
            <w:r w:rsidRPr="005F286D">
              <w:rPr>
                <w:rFonts w:ascii="Century Gothic" w:hAnsi="Century Gothic" w:cs="CenturyGothic"/>
                <w:sz w:val="24"/>
                <w:szCs w:val="24"/>
                <w:lang w:eastAsia="en-GB"/>
              </w:rPr>
              <w:t>surgery, when to request a medical review or repeat POA, resources to signpost and</w:t>
            </w:r>
          </w:p>
          <w:p w14:paraId="2FEEDA1F" w14:textId="77777777" w:rsidR="005F286D" w:rsidRPr="005F286D" w:rsidRDefault="005F286D" w:rsidP="005F286D">
            <w:pPr>
              <w:jc w:val="both"/>
              <w:rPr>
                <w:rFonts w:ascii="Century Gothic" w:hAnsi="Century Gothic" w:cs="CenturyGothic"/>
                <w:sz w:val="24"/>
                <w:szCs w:val="24"/>
                <w:lang w:eastAsia="en-GB"/>
              </w:rPr>
            </w:pPr>
            <w:r w:rsidRPr="005F286D">
              <w:rPr>
                <w:rFonts w:ascii="Century Gothic" w:hAnsi="Century Gothic" w:cs="CenturyGothic"/>
                <w:sz w:val="24"/>
                <w:szCs w:val="24"/>
                <w:lang w:eastAsia="en-GB"/>
              </w:rPr>
              <w:t>motivational interviewing.’</w:t>
            </w:r>
          </w:p>
          <w:p w14:paraId="7932ABB4" w14:textId="77777777" w:rsidR="005F286D" w:rsidRDefault="005F286D" w:rsidP="005F286D">
            <w:pPr>
              <w:autoSpaceDE w:val="0"/>
              <w:autoSpaceDN w:val="0"/>
              <w:adjustRightInd w:val="0"/>
              <w:spacing w:after="0" w:line="240" w:lineRule="auto"/>
              <w:rPr>
                <w:rFonts w:ascii="Century Gothic" w:hAnsi="Century Gothic" w:cs="SemplicitaPro"/>
                <w:color w:val="000000"/>
                <w:sz w:val="24"/>
                <w:szCs w:val="24"/>
                <w:lang w:eastAsia="en-GB"/>
              </w:rPr>
            </w:pPr>
            <w:r w:rsidRPr="005F286D">
              <w:rPr>
                <w:rFonts w:ascii="Century Gothic" w:hAnsi="Century Gothic" w:cs="SemplicitaPro-Bold"/>
                <w:bCs/>
                <w:color w:val="008B8B"/>
                <w:sz w:val="24"/>
                <w:szCs w:val="24"/>
                <w:lang w:eastAsia="en-GB"/>
              </w:rPr>
              <w:t xml:space="preserve">Preoperative Assessment and Optimisation for Adult Surgery </w:t>
            </w:r>
            <w:r w:rsidRPr="005F286D">
              <w:rPr>
                <w:rFonts w:ascii="Century Gothic" w:hAnsi="Century Gothic" w:cs="SemplicitaPro"/>
                <w:color w:val="008B8B"/>
                <w:sz w:val="24"/>
                <w:szCs w:val="24"/>
                <w:lang w:eastAsia="en-GB"/>
              </w:rPr>
              <w:t>including consideration of COVID-19</w:t>
            </w:r>
            <w:r w:rsidRPr="005F286D">
              <w:rPr>
                <w:rFonts w:ascii="Century Gothic" w:hAnsi="Century Gothic" w:cs="SemplicitaPro-Bold"/>
                <w:bCs/>
                <w:color w:val="008B8B"/>
                <w:sz w:val="24"/>
                <w:szCs w:val="24"/>
                <w:lang w:eastAsia="en-GB"/>
              </w:rPr>
              <w:t xml:space="preserve"> </w:t>
            </w:r>
            <w:r w:rsidRPr="005F286D">
              <w:rPr>
                <w:rFonts w:ascii="Century Gothic" w:hAnsi="Century Gothic" w:cs="SemplicitaPro"/>
                <w:color w:val="008B8B"/>
                <w:sz w:val="24"/>
                <w:szCs w:val="24"/>
                <w:lang w:eastAsia="en-GB"/>
              </w:rPr>
              <w:t>and its implications</w:t>
            </w:r>
            <w:r w:rsidRPr="005F286D">
              <w:rPr>
                <w:rFonts w:ascii="Century Gothic" w:hAnsi="Century Gothic" w:cs="SemplicitaPro-Bold"/>
                <w:bCs/>
                <w:color w:val="008B8B"/>
                <w:sz w:val="24"/>
                <w:szCs w:val="24"/>
                <w:lang w:eastAsia="en-GB"/>
              </w:rPr>
              <w:t xml:space="preserve"> </w:t>
            </w:r>
            <w:r w:rsidRPr="005F286D">
              <w:rPr>
                <w:rFonts w:ascii="Century Gothic" w:hAnsi="Century Gothic" w:cs="SemplicitaPro"/>
                <w:color w:val="000000"/>
                <w:sz w:val="24"/>
                <w:szCs w:val="24"/>
                <w:lang w:eastAsia="en-GB"/>
              </w:rPr>
              <w:t xml:space="preserve">June 2021, Centre for Perioperative Care </w:t>
            </w:r>
            <w:hyperlink w:history="1">
              <w:r w:rsidRPr="005F286D">
                <w:rPr>
                  <w:rStyle w:val="Hyperlink"/>
                  <w:rFonts w:ascii="Century Gothic" w:hAnsi="Century Gothic" w:cs="SemplicitaPro"/>
                  <w:sz w:val="24"/>
                  <w:szCs w:val="24"/>
                  <w:lang w:eastAsia="en-GB"/>
                </w:rPr>
                <w:t>https://www.cpoc.org.uk/sites/cpoc/files/documents/2021-06/Preoperative%20assessment%20and%20optimisation%20guidance.pdf</w:t>
              </w:r>
            </w:hyperlink>
          </w:p>
          <w:p w14:paraId="27F20D6E" w14:textId="77777777" w:rsidR="005F286D" w:rsidRPr="005F286D" w:rsidRDefault="005F286D" w:rsidP="005F286D">
            <w:pPr>
              <w:autoSpaceDE w:val="0"/>
              <w:autoSpaceDN w:val="0"/>
              <w:adjustRightInd w:val="0"/>
              <w:spacing w:after="0" w:line="240" w:lineRule="auto"/>
              <w:rPr>
                <w:rFonts w:ascii="Century Gothic" w:hAnsi="Century Gothic" w:cs="SemplicitaPro"/>
                <w:color w:val="000000"/>
                <w:sz w:val="24"/>
                <w:szCs w:val="24"/>
                <w:lang w:eastAsia="en-GB"/>
              </w:rPr>
            </w:pPr>
          </w:p>
          <w:p w14:paraId="0BFA0450" w14:textId="77777777" w:rsidR="005F286D" w:rsidRDefault="005F286D" w:rsidP="005F286D">
            <w:pPr>
              <w:jc w:val="both"/>
              <w:rPr>
                <w:rFonts w:ascii="Century Gothic" w:hAnsi="Century Gothic" w:cs="Tahoma"/>
                <w:bCs/>
                <w:sz w:val="24"/>
                <w:szCs w:val="24"/>
              </w:rPr>
            </w:pPr>
            <w:r w:rsidRPr="00F54FD7">
              <w:rPr>
                <w:rFonts w:ascii="Century Gothic" w:hAnsi="Century Gothic" w:cs="Tahoma"/>
                <w:bCs/>
                <w:sz w:val="24"/>
                <w:szCs w:val="24"/>
              </w:rPr>
              <w:t>The Post holder will access surgical waiting list</w:t>
            </w:r>
            <w:r>
              <w:rPr>
                <w:rFonts w:ascii="Century Gothic" w:hAnsi="Century Gothic" w:cs="Tahoma"/>
                <w:bCs/>
                <w:sz w:val="24"/>
                <w:szCs w:val="24"/>
              </w:rPr>
              <w:t>s</w:t>
            </w:r>
            <w:r w:rsidRPr="00F54FD7">
              <w:rPr>
                <w:rFonts w:ascii="Century Gothic" w:hAnsi="Century Gothic" w:cs="Tahoma"/>
                <w:bCs/>
                <w:sz w:val="24"/>
                <w:szCs w:val="24"/>
              </w:rPr>
              <w:t xml:space="preserve"> and perform</w:t>
            </w:r>
            <w:r>
              <w:rPr>
                <w:rFonts w:ascii="Century Gothic" w:hAnsi="Century Gothic" w:cs="Tahoma"/>
                <w:bCs/>
                <w:sz w:val="24"/>
                <w:szCs w:val="24"/>
              </w:rPr>
              <w:t xml:space="preserve"> both face to face and </w:t>
            </w:r>
            <w:r w:rsidRPr="00F54FD7">
              <w:rPr>
                <w:rFonts w:ascii="Century Gothic" w:hAnsi="Century Gothic" w:cs="Tahoma"/>
                <w:bCs/>
                <w:sz w:val="24"/>
                <w:szCs w:val="24"/>
              </w:rPr>
              <w:t xml:space="preserve">remote </w:t>
            </w:r>
            <w:r>
              <w:rPr>
                <w:rFonts w:ascii="Century Gothic" w:hAnsi="Century Gothic" w:cs="Tahoma"/>
                <w:bCs/>
                <w:sz w:val="24"/>
                <w:szCs w:val="24"/>
              </w:rPr>
              <w:t>Active Clinical Surveillance across tri-</w:t>
            </w:r>
            <w:proofErr w:type="spellStart"/>
            <w:r>
              <w:rPr>
                <w:rFonts w:ascii="Century Gothic" w:hAnsi="Century Gothic" w:cs="Tahoma"/>
                <w:bCs/>
                <w:sz w:val="24"/>
                <w:szCs w:val="24"/>
              </w:rPr>
              <w:t>prehabilitations</w:t>
            </w:r>
            <w:proofErr w:type="spellEnd"/>
            <w:r>
              <w:rPr>
                <w:rFonts w:ascii="Century Gothic" w:hAnsi="Century Gothic" w:cs="Tahoma"/>
                <w:bCs/>
                <w:sz w:val="24"/>
                <w:szCs w:val="24"/>
              </w:rPr>
              <w:t xml:space="preserve"> domains of Lifestyle, Nutrition and Psychology. This will require them to understand and use Validated Screening Tools, including recording of baseline clinical observations and have skills enabling them to obtain often sensitive information.  Key communication skills will be required to explain to patients what is required of them while ensuring accurate observation and recording of outcomes, with the aim of improving understanding of the influence of lifestyle and comorbidities on surgical outcomes, while influencing behaviour change and gaining acceptance of signposting to resources. These individuals will be required to understand the extensive background nurse and anaesthetist led preoperative assessment pathway.</w:t>
            </w:r>
          </w:p>
          <w:p w14:paraId="11843241" w14:textId="77777777" w:rsidR="005F286D" w:rsidRPr="00F54FD7" w:rsidRDefault="005F286D" w:rsidP="005F286D">
            <w:pPr>
              <w:jc w:val="both"/>
              <w:rPr>
                <w:rFonts w:ascii="Century Gothic" w:hAnsi="Century Gothic" w:cs="Tahoma"/>
                <w:bCs/>
                <w:sz w:val="24"/>
                <w:szCs w:val="24"/>
              </w:rPr>
            </w:pPr>
            <w:r>
              <w:rPr>
                <w:rFonts w:ascii="Century Gothic" w:hAnsi="Century Gothic" w:cs="Tahoma"/>
                <w:bCs/>
                <w:sz w:val="24"/>
                <w:szCs w:val="24"/>
              </w:rPr>
              <w:t>Through this process p</w:t>
            </w:r>
            <w:r w:rsidRPr="00F54FD7">
              <w:rPr>
                <w:rFonts w:ascii="Century Gothic" w:hAnsi="Century Gothic" w:cs="Tahoma"/>
                <w:bCs/>
                <w:sz w:val="24"/>
                <w:szCs w:val="24"/>
              </w:rPr>
              <w:t xml:space="preserve">atients will be triaged into </w:t>
            </w:r>
            <w:r>
              <w:rPr>
                <w:rFonts w:ascii="Century Gothic" w:hAnsi="Century Gothic" w:cs="Tahoma"/>
                <w:bCs/>
                <w:sz w:val="24"/>
                <w:szCs w:val="24"/>
              </w:rPr>
              <w:t>L</w:t>
            </w:r>
            <w:r w:rsidRPr="00F54FD7">
              <w:rPr>
                <w:rFonts w:ascii="Century Gothic" w:hAnsi="Century Gothic" w:cs="Tahoma"/>
                <w:bCs/>
                <w:sz w:val="24"/>
                <w:szCs w:val="24"/>
              </w:rPr>
              <w:t xml:space="preserve">ow </w:t>
            </w:r>
            <w:r>
              <w:rPr>
                <w:rFonts w:ascii="Century Gothic" w:hAnsi="Century Gothic" w:cs="Tahoma"/>
                <w:bCs/>
                <w:sz w:val="24"/>
                <w:szCs w:val="24"/>
              </w:rPr>
              <w:t>R</w:t>
            </w:r>
            <w:r w:rsidRPr="00F54FD7">
              <w:rPr>
                <w:rFonts w:ascii="Century Gothic" w:hAnsi="Century Gothic" w:cs="Tahoma"/>
                <w:bCs/>
                <w:sz w:val="24"/>
                <w:szCs w:val="24"/>
              </w:rPr>
              <w:t xml:space="preserve">isk or </w:t>
            </w:r>
            <w:r>
              <w:rPr>
                <w:rFonts w:ascii="Century Gothic" w:hAnsi="Century Gothic" w:cs="Tahoma"/>
                <w:bCs/>
                <w:sz w:val="24"/>
                <w:szCs w:val="24"/>
              </w:rPr>
              <w:t>E</w:t>
            </w:r>
            <w:r w:rsidRPr="00F54FD7">
              <w:rPr>
                <w:rFonts w:ascii="Century Gothic" w:hAnsi="Century Gothic" w:cs="Tahoma"/>
                <w:bCs/>
                <w:sz w:val="24"/>
                <w:szCs w:val="24"/>
              </w:rPr>
              <w:t xml:space="preserve">xpedited preoperative assessment groups.  </w:t>
            </w:r>
          </w:p>
          <w:p w14:paraId="17889C24" w14:textId="77777777" w:rsidR="005F286D" w:rsidRDefault="005F286D" w:rsidP="005F286D">
            <w:pPr>
              <w:jc w:val="both"/>
              <w:rPr>
                <w:rFonts w:ascii="Century Gothic" w:hAnsi="Century Gothic" w:cs="Tahoma"/>
                <w:bCs/>
                <w:sz w:val="24"/>
                <w:szCs w:val="24"/>
              </w:rPr>
            </w:pPr>
            <w:r w:rsidRPr="00F54FD7">
              <w:rPr>
                <w:rFonts w:ascii="Century Gothic" w:hAnsi="Century Gothic" w:cs="Tahoma"/>
                <w:bCs/>
                <w:sz w:val="24"/>
                <w:szCs w:val="24"/>
              </w:rPr>
              <w:t>The post holder will provide low risk patients with Keep in Touch Information and Universal Prehabilitation Resources</w:t>
            </w:r>
            <w:r>
              <w:rPr>
                <w:rFonts w:ascii="Century Gothic" w:hAnsi="Century Gothic" w:cs="Tahoma"/>
                <w:bCs/>
                <w:sz w:val="24"/>
                <w:szCs w:val="24"/>
              </w:rPr>
              <w:t xml:space="preserve"> by way of written information, online resources and signposting to relevant services</w:t>
            </w:r>
            <w:r w:rsidRPr="00F54FD7">
              <w:rPr>
                <w:rFonts w:ascii="Century Gothic" w:hAnsi="Century Gothic" w:cs="Tahoma"/>
                <w:bCs/>
                <w:sz w:val="24"/>
                <w:szCs w:val="24"/>
              </w:rPr>
              <w:t>.</w:t>
            </w:r>
          </w:p>
          <w:p w14:paraId="6EDAD137" w14:textId="77777777" w:rsidR="005F286D" w:rsidRPr="00F54FD7" w:rsidRDefault="005F286D" w:rsidP="005F286D">
            <w:pPr>
              <w:jc w:val="both"/>
              <w:rPr>
                <w:rFonts w:ascii="Century Gothic" w:hAnsi="Century Gothic" w:cs="Tahoma"/>
                <w:bCs/>
                <w:sz w:val="24"/>
                <w:szCs w:val="24"/>
              </w:rPr>
            </w:pPr>
            <w:r w:rsidRPr="00F54FD7">
              <w:rPr>
                <w:rFonts w:ascii="Century Gothic" w:hAnsi="Century Gothic" w:cs="Tahoma"/>
                <w:bCs/>
                <w:sz w:val="24"/>
                <w:szCs w:val="24"/>
              </w:rPr>
              <w:t xml:space="preserve">The post holder will </w:t>
            </w:r>
            <w:r>
              <w:rPr>
                <w:rFonts w:ascii="Century Gothic" w:hAnsi="Century Gothic" w:cs="Tahoma"/>
                <w:bCs/>
                <w:sz w:val="24"/>
                <w:szCs w:val="24"/>
              </w:rPr>
              <w:t xml:space="preserve">provide expedited individuals with brief interventions, which aim to influence lifestyle behaviour change and </w:t>
            </w:r>
            <w:r w:rsidRPr="00F54FD7">
              <w:rPr>
                <w:rFonts w:ascii="Century Gothic" w:hAnsi="Century Gothic" w:cs="Tahoma"/>
                <w:bCs/>
                <w:sz w:val="24"/>
                <w:szCs w:val="24"/>
              </w:rPr>
              <w:t>arrange onward referral</w:t>
            </w:r>
            <w:r>
              <w:rPr>
                <w:rFonts w:ascii="Century Gothic" w:hAnsi="Century Gothic" w:cs="Tahoma"/>
                <w:bCs/>
                <w:sz w:val="24"/>
                <w:szCs w:val="24"/>
              </w:rPr>
              <w:t xml:space="preserve"> to appropriate resources to assist them including direct referral into the </w:t>
            </w:r>
            <w:r w:rsidRPr="00F54FD7">
              <w:rPr>
                <w:rFonts w:ascii="Century Gothic" w:hAnsi="Century Gothic" w:cs="Tahoma"/>
                <w:bCs/>
                <w:sz w:val="24"/>
                <w:szCs w:val="24"/>
              </w:rPr>
              <w:t>nurse-led preoperativ</w:t>
            </w:r>
            <w:r>
              <w:rPr>
                <w:rFonts w:ascii="Century Gothic" w:hAnsi="Century Gothic" w:cs="Tahoma"/>
                <w:bCs/>
                <w:sz w:val="24"/>
                <w:szCs w:val="24"/>
              </w:rPr>
              <w:t xml:space="preserve">e </w:t>
            </w:r>
            <w:r>
              <w:rPr>
                <w:rFonts w:ascii="Century Gothic" w:hAnsi="Century Gothic" w:cs="Tahoma"/>
                <w:bCs/>
                <w:sz w:val="24"/>
                <w:szCs w:val="24"/>
              </w:rPr>
              <w:lastRenderedPageBreak/>
              <w:t>assessment pathway, facilitati</w:t>
            </w:r>
            <w:r w:rsidRPr="00F54FD7">
              <w:rPr>
                <w:rFonts w:ascii="Century Gothic" w:hAnsi="Century Gothic" w:cs="Tahoma"/>
                <w:bCs/>
                <w:sz w:val="24"/>
                <w:szCs w:val="24"/>
              </w:rPr>
              <w:t>n</w:t>
            </w:r>
            <w:r>
              <w:rPr>
                <w:rFonts w:ascii="Century Gothic" w:hAnsi="Century Gothic" w:cs="Tahoma"/>
                <w:bCs/>
                <w:sz w:val="24"/>
                <w:szCs w:val="24"/>
              </w:rPr>
              <w:t>g</w:t>
            </w:r>
            <w:r w:rsidRPr="00F54FD7">
              <w:rPr>
                <w:rFonts w:ascii="Century Gothic" w:hAnsi="Century Gothic" w:cs="Tahoma"/>
                <w:bCs/>
                <w:sz w:val="24"/>
                <w:szCs w:val="24"/>
              </w:rPr>
              <w:t xml:space="preserve"> earlier access to risk assessment, optimisation and shared decision making. </w:t>
            </w:r>
          </w:p>
          <w:p w14:paraId="5B991766" w14:textId="77777777" w:rsidR="005F286D" w:rsidRPr="00F54FD7" w:rsidRDefault="005F286D" w:rsidP="005F286D">
            <w:pPr>
              <w:jc w:val="both"/>
              <w:rPr>
                <w:rFonts w:ascii="Century Gothic" w:hAnsi="Century Gothic" w:cs="Tahoma"/>
                <w:bCs/>
                <w:sz w:val="24"/>
                <w:szCs w:val="24"/>
              </w:rPr>
            </w:pPr>
            <w:r w:rsidRPr="00F54FD7">
              <w:rPr>
                <w:rFonts w:ascii="Century Gothic" w:hAnsi="Century Gothic" w:cs="Tahoma"/>
                <w:bCs/>
                <w:sz w:val="24"/>
                <w:szCs w:val="24"/>
              </w:rPr>
              <w:t>The post holder will maintain contact with patients waiting for surgery every 3 months as they prepare for surgery.</w:t>
            </w:r>
          </w:p>
          <w:p w14:paraId="1B239DF7" w14:textId="77777777" w:rsidR="005F286D" w:rsidRDefault="005F286D" w:rsidP="005F286D">
            <w:pPr>
              <w:jc w:val="both"/>
              <w:rPr>
                <w:rFonts w:ascii="Century Gothic" w:hAnsi="Century Gothic" w:cs="Tahoma"/>
                <w:bCs/>
                <w:sz w:val="24"/>
                <w:szCs w:val="24"/>
              </w:rPr>
            </w:pPr>
            <w:r w:rsidRPr="00F54FD7">
              <w:rPr>
                <w:rFonts w:ascii="Century Gothic" w:hAnsi="Century Gothic" w:cs="Tahoma"/>
                <w:bCs/>
                <w:sz w:val="24"/>
                <w:szCs w:val="24"/>
              </w:rPr>
              <w:t>The post holder will on occasion be required to work across all sites and localities within Ayrshire and Arran.</w:t>
            </w:r>
          </w:p>
          <w:p w14:paraId="406FD483" w14:textId="77777777" w:rsidR="00FB1499" w:rsidRPr="005F286D" w:rsidRDefault="005213E7" w:rsidP="00C050F4">
            <w:pPr>
              <w:jc w:val="both"/>
              <w:rPr>
                <w:rFonts w:ascii="Century Gothic" w:hAnsi="Century Gothic" w:cs="Tahoma"/>
                <w:bCs/>
                <w:sz w:val="24"/>
                <w:szCs w:val="24"/>
              </w:rPr>
            </w:pPr>
            <w:r w:rsidRPr="005F286D">
              <w:rPr>
                <w:rFonts w:ascii="Century Gothic" w:hAnsi="Century Gothic" w:cs="Tahoma"/>
                <w:bCs/>
                <w:sz w:val="24"/>
                <w:szCs w:val="24"/>
              </w:rPr>
              <w:t xml:space="preserve">They will undertake clinical interventions including baseline </w:t>
            </w:r>
            <w:r w:rsidR="005F286D">
              <w:rPr>
                <w:rFonts w:ascii="Century Gothic" w:hAnsi="Century Gothic" w:cs="Tahoma"/>
                <w:bCs/>
                <w:sz w:val="24"/>
                <w:szCs w:val="24"/>
              </w:rPr>
              <w:t>observations, ECG, venepuncture</w:t>
            </w:r>
            <w:r w:rsidRPr="005F286D">
              <w:rPr>
                <w:rFonts w:ascii="Century Gothic" w:hAnsi="Century Gothic" w:cs="Tahoma"/>
                <w:bCs/>
                <w:sz w:val="24"/>
                <w:szCs w:val="24"/>
              </w:rPr>
              <w:t xml:space="preserve">.  </w:t>
            </w:r>
          </w:p>
          <w:p w14:paraId="1D387FE2" w14:textId="77777777" w:rsidR="008E5CC7" w:rsidRPr="005F286D" w:rsidRDefault="008E5CC7" w:rsidP="005F286D">
            <w:pPr>
              <w:jc w:val="both"/>
              <w:rPr>
                <w:rFonts w:ascii="Century Gothic" w:hAnsi="Century Gothic" w:cs="Tahoma"/>
                <w:bCs/>
              </w:rPr>
            </w:pPr>
          </w:p>
        </w:tc>
      </w:tr>
    </w:tbl>
    <w:p w14:paraId="4BFD4B96" w14:textId="77777777" w:rsidR="008E5CC7" w:rsidRPr="00F54FD7" w:rsidRDefault="008E5CC7" w:rsidP="008E5CC7">
      <w:pPr>
        <w:rPr>
          <w:rFonts w:ascii="Century Gothic" w:hAnsi="Century Gothic"/>
        </w:rPr>
      </w:pPr>
    </w:p>
    <w:p w14:paraId="4F4989F7" w14:textId="77777777" w:rsidR="008E5CC7" w:rsidRPr="00F54FD7" w:rsidRDefault="008E5CC7" w:rsidP="008E5CC7">
      <w:pPr>
        <w:rPr>
          <w:rFonts w:ascii="Century Gothic" w:hAnsi="Century Gothic"/>
        </w:rPr>
      </w:pPr>
    </w:p>
    <w:p w14:paraId="533EA5B7" w14:textId="77777777" w:rsidR="008E5CC7" w:rsidRPr="00F54FD7" w:rsidRDefault="000A7F40" w:rsidP="006E0FB4">
      <w:pPr>
        <w:ind w:firstLine="720"/>
        <w:rPr>
          <w:rFonts w:ascii="Century Gothic" w:hAnsi="Century Gothic"/>
        </w:rPr>
      </w:pPr>
      <w:r w:rsidRPr="00F54FD7">
        <w:rPr>
          <w:rFonts w:ascii="Century Gothic" w:hAnsi="Century Gothic"/>
          <w:noProof/>
          <w:lang w:eastAsia="en-GB"/>
        </w:rPr>
        <mc:AlternateContent>
          <mc:Choice Requires="wps">
            <w:drawing>
              <wp:anchor distT="0" distB="0" distL="114300" distR="114300" simplePos="0" relativeHeight="251658752" behindDoc="1" locked="0" layoutInCell="0" allowOverlap="1" wp14:anchorId="56E78031" wp14:editId="0A2DB025">
                <wp:simplePos x="0" y="0"/>
                <wp:positionH relativeFrom="column">
                  <wp:posOffset>-351155</wp:posOffset>
                </wp:positionH>
                <wp:positionV relativeFrom="paragraph">
                  <wp:posOffset>676910</wp:posOffset>
                </wp:positionV>
                <wp:extent cx="6675120" cy="2560320"/>
                <wp:effectExtent l="13335" t="12700" r="762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2560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85647" id="Rectangle 2" o:spid="_x0000_s1026" style="position:absolute;margin-left:-27.65pt;margin-top:53.3pt;width:525.6pt;height:20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" o:allowincell="f"/>
            </w:pict>
          </mc:Fallback>
        </mc:AlternateConten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5CC7" w:rsidRPr="00F54FD7" w14:paraId="2C835AEA" w14:textId="77777777" w:rsidTr="00776168">
        <w:trPr>
          <w:trHeight w:val="161"/>
        </w:trPr>
        <w:tc>
          <w:tcPr>
            <w:tcW w:w="10440" w:type="dxa"/>
            <w:tcBorders>
              <w:bottom w:val="nil"/>
            </w:tcBorders>
          </w:tcPr>
          <w:p w14:paraId="25684748" w14:textId="77777777" w:rsidR="008E5CC7" w:rsidRPr="00F54FD7" w:rsidRDefault="008E5CC7" w:rsidP="001A6E09">
            <w:pPr>
              <w:pStyle w:val="Heading3"/>
              <w:spacing w:before="120" w:after="120"/>
              <w:rPr>
                <w:rFonts w:ascii="Century Gothic" w:hAnsi="Century Gothic"/>
              </w:rPr>
            </w:pPr>
            <w:r w:rsidRPr="00F54FD7">
              <w:rPr>
                <w:rFonts w:ascii="Century Gothic" w:hAnsi="Century Gothic"/>
              </w:rPr>
              <w:t>4.  ORGANISATIONAL POSITION</w:t>
            </w:r>
          </w:p>
        </w:tc>
      </w:tr>
      <w:tr w:rsidR="008E5CC7" w:rsidRPr="00F54FD7" w14:paraId="48C408D9" w14:textId="77777777" w:rsidTr="00776168">
        <w:trPr>
          <w:trHeight w:val="477"/>
        </w:trPr>
        <w:tc>
          <w:tcPr>
            <w:tcW w:w="10440" w:type="dxa"/>
            <w:tcBorders>
              <w:top w:val="nil"/>
              <w:left w:val="nil"/>
              <w:bottom w:val="nil"/>
              <w:right w:val="nil"/>
            </w:tcBorders>
          </w:tcPr>
          <w:p w14:paraId="4643A0F8" w14:textId="77777777" w:rsidR="00E34DD3" w:rsidRPr="00F54FD7" w:rsidRDefault="00E34DD3" w:rsidP="001A6E09">
            <w:pPr>
              <w:pStyle w:val="BodyText"/>
              <w:tabs>
                <w:tab w:val="left" w:pos="0"/>
              </w:tabs>
              <w:rPr>
                <w:rFonts w:ascii="Century Gothic" w:hAnsi="Century Gothic"/>
                <w:sz w:val="24"/>
              </w:rPr>
            </w:pPr>
          </w:p>
          <w:p w14:paraId="2B831B64" w14:textId="77777777" w:rsidR="00E34DD3" w:rsidRPr="00F54FD7" w:rsidRDefault="00E34DD3" w:rsidP="001A6E09">
            <w:pPr>
              <w:pStyle w:val="BodyText"/>
              <w:tabs>
                <w:tab w:val="left" w:pos="0"/>
              </w:tabs>
              <w:rPr>
                <w:rFonts w:ascii="Century Gothic" w:hAnsi="Century Gothic"/>
                <w:sz w:val="24"/>
              </w:rPr>
            </w:pPr>
          </w:p>
          <w:p w14:paraId="5FBEA83D" w14:textId="77777777" w:rsidR="008E5CC7" w:rsidRPr="00F54FD7" w:rsidRDefault="000A7F40" w:rsidP="001A6E09">
            <w:pPr>
              <w:pStyle w:val="BodyText"/>
              <w:tabs>
                <w:tab w:val="left" w:pos="0"/>
              </w:tabs>
              <w:rPr>
                <w:rFonts w:ascii="Century Gothic" w:hAnsi="Century Gothic"/>
                <w:sz w:val="24"/>
              </w:rPr>
            </w:pPr>
            <w:r w:rsidRPr="00F54FD7">
              <w:rPr>
                <w:rFonts w:ascii="Century Gothic" w:hAnsi="Century Gothic"/>
                <w:noProof/>
                <w:sz w:val="24"/>
                <w:lang w:eastAsia="en-GB"/>
              </w:rPr>
              <w:drawing>
                <wp:inline distT="0" distB="0" distL="0" distR="0" wp14:anchorId="15CB34D7" wp14:editId="2FB6D4D4">
                  <wp:extent cx="5486400" cy="3905250"/>
                  <wp:effectExtent l="0" t="1905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0490EFE" w14:textId="77777777" w:rsidR="008E5CC7" w:rsidRPr="00F54FD7" w:rsidRDefault="008E5CC7" w:rsidP="001A6E09">
            <w:pPr>
              <w:jc w:val="both"/>
              <w:rPr>
                <w:rFonts w:ascii="Century Gothic" w:hAnsi="Century Gothic"/>
              </w:rPr>
            </w:pPr>
          </w:p>
          <w:p w14:paraId="7DD0F026" w14:textId="77777777" w:rsidR="00E34DD3" w:rsidRPr="00F54FD7" w:rsidRDefault="00E34DD3" w:rsidP="001A6E09">
            <w:pPr>
              <w:jc w:val="both"/>
              <w:rPr>
                <w:rFonts w:ascii="Century Gothic" w:hAnsi="Century Gothic"/>
              </w:rPr>
            </w:pPr>
          </w:p>
          <w:p w14:paraId="5399E5C1" w14:textId="77777777" w:rsidR="00722F6E" w:rsidRPr="00F54FD7" w:rsidRDefault="00722F6E" w:rsidP="001A6E09">
            <w:pPr>
              <w:jc w:val="both"/>
              <w:rPr>
                <w:rFonts w:ascii="Century Gothic" w:hAnsi="Century Gothic"/>
              </w:rPr>
            </w:pPr>
          </w:p>
          <w:p w14:paraId="520FF202" w14:textId="77777777" w:rsidR="00E34DD3" w:rsidRPr="00F54FD7" w:rsidRDefault="00E34DD3" w:rsidP="001A6E09">
            <w:pPr>
              <w:jc w:val="both"/>
              <w:rPr>
                <w:rFonts w:ascii="Century Gothic" w:hAnsi="Century Gothic"/>
              </w:rPr>
            </w:pPr>
          </w:p>
        </w:tc>
      </w:tr>
      <w:tr w:rsidR="008E5CC7" w:rsidRPr="00F54FD7" w14:paraId="0ADB00FD" w14:textId="77777777" w:rsidTr="00776168">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14:paraId="239449AC" w14:textId="77777777" w:rsidR="008E5CC7" w:rsidRPr="00F54FD7" w:rsidRDefault="008E5CC7" w:rsidP="001A6E09">
            <w:pPr>
              <w:pStyle w:val="Heading3"/>
              <w:spacing w:before="120" w:after="120"/>
              <w:rPr>
                <w:rFonts w:ascii="Century Gothic" w:hAnsi="Century Gothic"/>
              </w:rPr>
            </w:pPr>
            <w:r w:rsidRPr="00F54FD7">
              <w:rPr>
                <w:rFonts w:ascii="Century Gothic" w:hAnsi="Century Gothic"/>
              </w:rPr>
              <w:lastRenderedPageBreak/>
              <w:t>5.   ROLE OF DEPARTMENT</w:t>
            </w:r>
          </w:p>
        </w:tc>
      </w:tr>
      <w:tr w:rsidR="00776168" w:rsidRPr="00F54FD7" w14:paraId="3888E279" w14:textId="77777777" w:rsidTr="00776168">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14:paraId="0EC1918D" w14:textId="77777777" w:rsidR="00776168" w:rsidRPr="00F54FD7" w:rsidRDefault="00776168" w:rsidP="00776168">
            <w:pPr>
              <w:numPr>
                <w:ilvl w:val="0"/>
                <w:numId w:val="33"/>
              </w:numPr>
              <w:spacing w:after="0" w:line="360" w:lineRule="auto"/>
              <w:ind w:right="-270"/>
              <w:rPr>
                <w:rFonts w:ascii="Century Gothic" w:hAnsi="Century Gothic"/>
                <w:sz w:val="24"/>
              </w:rPr>
            </w:pPr>
            <w:r w:rsidRPr="00F54FD7">
              <w:rPr>
                <w:rFonts w:ascii="Century Gothic" w:hAnsi="Century Gothic"/>
                <w:sz w:val="24"/>
              </w:rPr>
              <w:t>The overall role of the department is to meet the needs of clients requiring pre-operative services, including physical, psychological, social and spiritual needs.</w:t>
            </w:r>
          </w:p>
          <w:p w14:paraId="32F98512" w14:textId="77777777" w:rsidR="00776168" w:rsidRPr="005213E7" w:rsidRDefault="00776168" w:rsidP="00876B88">
            <w:pPr>
              <w:numPr>
                <w:ilvl w:val="0"/>
                <w:numId w:val="33"/>
              </w:numPr>
              <w:spacing w:after="0" w:line="360" w:lineRule="auto"/>
              <w:ind w:right="-270"/>
              <w:rPr>
                <w:rFonts w:ascii="Century Gothic" w:hAnsi="Century Gothic"/>
                <w:sz w:val="24"/>
              </w:rPr>
            </w:pPr>
            <w:r w:rsidRPr="005213E7">
              <w:rPr>
                <w:rFonts w:ascii="Century Gothic" w:hAnsi="Century Gothic"/>
                <w:sz w:val="24"/>
              </w:rPr>
              <w:t>The department operates as an integral part of the Acute Services Division, promoting patient centred services based upon local and National strategies, taking account of the Division’s clinical, corporate</w:t>
            </w:r>
            <w:r w:rsidR="005213E7">
              <w:rPr>
                <w:rFonts w:ascii="Century Gothic" w:hAnsi="Century Gothic"/>
                <w:sz w:val="24"/>
              </w:rPr>
              <w:t xml:space="preserve"> </w:t>
            </w:r>
            <w:r w:rsidRPr="005213E7">
              <w:rPr>
                <w:rFonts w:ascii="Century Gothic" w:hAnsi="Century Gothic"/>
                <w:sz w:val="24"/>
              </w:rPr>
              <w:t>and staff governance agenda.</w:t>
            </w:r>
          </w:p>
          <w:p w14:paraId="2972DBE2" w14:textId="77777777" w:rsidR="00776168" w:rsidRPr="00F54FD7" w:rsidRDefault="00776168" w:rsidP="00776168">
            <w:pPr>
              <w:pStyle w:val="Heading5"/>
              <w:numPr>
                <w:ilvl w:val="0"/>
                <w:numId w:val="34"/>
              </w:numPr>
              <w:spacing w:line="360" w:lineRule="auto"/>
              <w:rPr>
                <w:rFonts w:ascii="Century Gothic" w:hAnsi="Century Gothic"/>
                <w:b w:val="0"/>
              </w:rPr>
            </w:pPr>
            <w:r w:rsidRPr="00F54FD7">
              <w:rPr>
                <w:rFonts w:ascii="Century Gothic" w:hAnsi="Century Gothic"/>
                <w:b w:val="0"/>
              </w:rPr>
              <w:t>Working collaboratively the department assesses patients on an individualised basis to ensure they are appropriately prepared for their planned operative procedure.</w:t>
            </w:r>
          </w:p>
          <w:p w14:paraId="366A267F" w14:textId="77777777" w:rsidR="00776168" w:rsidRPr="00F54FD7" w:rsidRDefault="00776168" w:rsidP="00776168">
            <w:pPr>
              <w:numPr>
                <w:ilvl w:val="0"/>
                <w:numId w:val="33"/>
              </w:numPr>
              <w:spacing w:after="0" w:line="360" w:lineRule="auto"/>
              <w:ind w:right="-270"/>
              <w:rPr>
                <w:rFonts w:ascii="Century Gothic" w:hAnsi="Century Gothic"/>
                <w:sz w:val="24"/>
              </w:rPr>
            </w:pPr>
            <w:r w:rsidRPr="00F54FD7">
              <w:rPr>
                <w:rFonts w:ascii="Century Gothic" w:hAnsi="Century Gothic"/>
                <w:sz w:val="24"/>
              </w:rPr>
              <w:t xml:space="preserve">Working on a protocol driven basis, the department </w:t>
            </w:r>
            <w:proofErr w:type="gramStart"/>
            <w:r w:rsidRPr="00F54FD7">
              <w:rPr>
                <w:rFonts w:ascii="Century Gothic" w:hAnsi="Century Gothic"/>
                <w:sz w:val="24"/>
              </w:rPr>
              <w:t>will:-</w:t>
            </w:r>
            <w:proofErr w:type="gramEnd"/>
          </w:p>
          <w:p w14:paraId="2153B539" w14:textId="77777777" w:rsidR="00776168" w:rsidRPr="00F54FD7" w:rsidRDefault="00776168" w:rsidP="00776168">
            <w:pPr>
              <w:spacing w:line="360" w:lineRule="auto"/>
              <w:ind w:right="-270"/>
              <w:rPr>
                <w:rFonts w:ascii="Century Gothic" w:hAnsi="Century Gothic"/>
                <w:sz w:val="24"/>
              </w:rPr>
            </w:pPr>
            <w:r w:rsidRPr="00F54FD7">
              <w:rPr>
                <w:rFonts w:ascii="Century Gothic" w:hAnsi="Century Gothic"/>
                <w:sz w:val="24"/>
              </w:rPr>
              <w:tab/>
              <w:t>Minimise the length of time patients spend in hospital.</w:t>
            </w:r>
          </w:p>
          <w:p w14:paraId="235C1271" w14:textId="77777777" w:rsidR="00776168" w:rsidRPr="00F54FD7" w:rsidRDefault="00776168" w:rsidP="00776168">
            <w:pPr>
              <w:spacing w:line="360" w:lineRule="auto"/>
              <w:ind w:right="-270"/>
              <w:rPr>
                <w:rFonts w:ascii="Century Gothic" w:hAnsi="Century Gothic"/>
                <w:sz w:val="24"/>
              </w:rPr>
            </w:pPr>
            <w:r w:rsidRPr="00F54FD7">
              <w:rPr>
                <w:rFonts w:ascii="Century Gothic" w:hAnsi="Century Gothic"/>
                <w:sz w:val="24"/>
              </w:rPr>
              <w:tab/>
              <w:t>Minimise same day cancellations.</w:t>
            </w:r>
          </w:p>
          <w:p w14:paraId="1E3C3E83" w14:textId="77777777" w:rsidR="00776168" w:rsidRPr="00F54FD7" w:rsidRDefault="00776168" w:rsidP="00776168">
            <w:pPr>
              <w:spacing w:line="360" w:lineRule="auto"/>
              <w:ind w:right="-270"/>
              <w:rPr>
                <w:rFonts w:ascii="Century Gothic" w:hAnsi="Century Gothic"/>
                <w:sz w:val="24"/>
              </w:rPr>
            </w:pPr>
            <w:r w:rsidRPr="00F54FD7">
              <w:rPr>
                <w:rFonts w:ascii="Century Gothic" w:hAnsi="Century Gothic"/>
                <w:sz w:val="24"/>
              </w:rPr>
              <w:tab/>
              <w:t>Minimise delays for patients who are waiting for surgery.</w:t>
            </w:r>
          </w:p>
          <w:p w14:paraId="0836E9AE" w14:textId="77777777" w:rsidR="00776168" w:rsidRPr="00F54FD7" w:rsidRDefault="00776168" w:rsidP="00776168">
            <w:pPr>
              <w:spacing w:line="360" w:lineRule="auto"/>
              <w:ind w:right="-270"/>
              <w:rPr>
                <w:rFonts w:ascii="Century Gothic" w:hAnsi="Century Gothic"/>
                <w:sz w:val="24"/>
              </w:rPr>
            </w:pPr>
            <w:r w:rsidRPr="00F54FD7">
              <w:rPr>
                <w:rFonts w:ascii="Century Gothic" w:hAnsi="Century Gothic"/>
                <w:sz w:val="24"/>
              </w:rPr>
              <w:tab/>
              <w:t>Ensure patients are appropriately prepared for proposed procedure.</w:t>
            </w:r>
          </w:p>
          <w:p w14:paraId="3DAF73A1" w14:textId="77777777" w:rsidR="00776168" w:rsidRPr="00F54FD7" w:rsidRDefault="00776168" w:rsidP="00776168">
            <w:pPr>
              <w:spacing w:line="360" w:lineRule="auto"/>
              <w:rPr>
                <w:rFonts w:ascii="Century Gothic" w:hAnsi="Century Gothic"/>
                <w:sz w:val="24"/>
              </w:rPr>
            </w:pPr>
            <w:r w:rsidRPr="00F54FD7">
              <w:rPr>
                <w:rFonts w:ascii="Century Gothic" w:hAnsi="Century Gothic"/>
                <w:sz w:val="24"/>
              </w:rPr>
              <w:tab/>
              <w:t>Ensure patients are better informed about their admission and surgery.</w:t>
            </w:r>
          </w:p>
          <w:p w14:paraId="0EF3C2E7" w14:textId="77777777" w:rsidR="00776168" w:rsidRPr="00F54FD7" w:rsidRDefault="00776168" w:rsidP="00776168">
            <w:pPr>
              <w:numPr>
                <w:ilvl w:val="0"/>
                <w:numId w:val="35"/>
              </w:numPr>
              <w:spacing w:after="0" w:line="360" w:lineRule="auto"/>
              <w:ind w:right="-270"/>
              <w:rPr>
                <w:rFonts w:ascii="Century Gothic" w:hAnsi="Century Gothic"/>
                <w:sz w:val="24"/>
              </w:rPr>
            </w:pPr>
            <w:r w:rsidRPr="00F54FD7">
              <w:rPr>
                <w:rFonts w:ascii="Century Gothic" w:hAnsi="Century Gothic"/>
                <w:sz w:val="24"/>
              </w:rPr>
              <w:t>The department works to promote a culture of openness and honesty and provide a learning and stimulating environment where staff can flourish.</w:t>
            </w:r>
          </w:p>
        </w:tc>
      </w:tr>
    </w:tbl>
    <w:p w14:paraId="76650B87" w14:textId="77777777" w:rsidR="008E5CC7" w:rsidRPr="00F54FD7" w:rsidRDefault="008E5CC7" w:rsidP="008E5CC7">
      <w:pPr>
        <w:rPr>
          <w:rFonts w:ascii="Century Gothic" w:hAnsi="Century Gothic"/>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F54FD7" w14:paraId="27CF9B1A" w14:textId="77777777" w:rsidTr="001A6E09">
        <w:tc>
          <w:tcPr>
            <w:tcW w:w="10440" w:type="dxa"/>
            <w:tcBorders>
              <w:top w:val="single" w:sz="6" w:space="0" w:color="auto"/>
              <w:left w:val="single" w:sz="4" w:space="0" w:color="auto"/>
              <w:bottom w:val="single" w:sz="6" w:space="0" w:color="auto"/>
              <w:right w:val="single" w:sz="4" w:space="0" w:color="auto"/>
            </w:tcBorders>
          </w:tcPr>
          <w:p w14:paraId="1D783680" w14:textId="77777777" w:rsidR="008E5CC7" w:rsidRPr="00F54FD7" w:rsidRDefault="008E5CC7" w:rsidP="001A6E09">
            <w:pPr>
              <w:pStyle w:val="Heading3"/>
              <w:spacing w:before="120" w:after="120"/>
              <w:rPr>
                <w:rFonts w:ascii="Century Gothic" w:hAnsi="Century Gothic"/>
                <w:b w:val="0"/>
              </w:rPr>
            </w:pPr>
            <w:r w:rsidRPr="00F54FD7">
              <w:rPr>
                <w:rFonts w:ascii="Century Gothic" w:hAnsi="Century Gothic"/>
              </w:rPr>
              <w:lastRenderedPageBreak/>
              <w:t>6.  KEY RESULT AREAS</w:t>
            </w:r>
          </w:p>
        </w:tc>
      </w:tr>
      <w:tr w:rsidR="008E5CC7" w:rsidRPr="00F54FD7" w14:paraId="519E5927" w14:textId="77777777" w:rsidTr="001A6E09">
        <w:trPr>
          <w:trHeight w:val="3585"/>
        </w:trPr>
        <w:tc>
          <w:tcPr>
            <w:tcW w:w="10440" w:type="dxa"/>
            <w:tcBorders>
              <w:top w:val="single" w:sz="6" w:space="0" w:color="auto"/>
              <w:left w:val="single" w:sz="4" w:space="0" w:color="auto"/>
              <w:bottom w:val="single" w:sz="4" w:space="0" w:color="auto"/>
              <w:right w:val="single" w:sz="4" w:space="0" w:color="auto"/>
            </w:tcBorders>
          </w:tcPr>
          <w:p w14:paraId="627DFCAD" w14:textId="77777777" w:rsidR="00AA5F5F" w:rsidRPr="00F54FD7" w:rsidRDefault="00AA5F5F" w:rsidP="00AA5F5F">
            <w:pPr>
              <w:jc w:val="both"/>
              <w:rPr>
                <w:rFonts w:ascii="Century Gothic" w:hAnsi="Century Gothic" w:cs="Tahoma"/>
                <w:bCs/>
                <w:sz w:val="24"/>
                <w:szCs w:val="24"/>
              </w:rPr>
            </w:pPr>
            <w:r w:rsidRPr="00F54FD7">
              <w:rPr>
                <w:rFonts w:ascii="Century Gothic" w:hAnsi="Century Gothic" w:cs="Tahoma"/>
                <w:bCs/>
                <w:sz w:val="24"/>
                <w:szCs w:val="24"/>
              </w:rPr>
              <w:t xml:space="preserve">To provide a multi-factorial screen of those people </w:t>
            </w:r>
            <w:r w:rsidR="000A7F40" w:rsidRPr="00F54FD7">
              <w:rPr>
                <w:rFonts w:ascii="Century Gothic" w:hAnsi="Century Gothic" w:cs="Tahoma"/>
                <w:bCs/>
                <w:sz w:val="24"/>
                <w:szCs w:val="24"/>
              </w:rPr>
              <w:t xml:space="preserve">referred to preop assessment, </w:t>
            </w:r>
            <w:r w:rsidRPr="00F54FD7">
              <w:rPr>
                <w:rFonts w:ascii="Century Gothic" w:hAnsi="Century Gothic" w:cs="Tahoma"/>
                <w:bCs/>
                <w:sz w:val="24"/>
                <w:szCs w:val="24"/>
              </w:rPr>
              <w:t>triaging by telephone</w:t>
            </w:r>
            <w:r w:rsidR="000A7F40" w:rsidRPr="00F54FD7">
              <w:rPr>
                <w:rFonts w:ascii="Century Gothic" w:hAnsi="Century Gothic" w:cs="Tahoma"/>
                <w:bCs/>
                <w:sz w:val="24"/>
                <w:szCs w:val="24"/>
              </w:rPr>
              <w:t>, video</w:t>
            </w:r>
            <w:r w:rsidR="00713DDA" w:rsidRPr="00F54FD7">
              <w:rPr>
                <w:rFonts w:ascii="Century Gothic" w:hAnsi="Century Gothic" w:cs="Tahoma"/>
                <w:bCs/>
                <w:sz w:val="24"/>
                <w:szCs w:val="24"/>
              </w:rPr>
              <w:t xml:space="preserve"> or </w:t>
            </w:r>
            <w:r w:rsidRPr="00F54FD7">
              <w:rPr>
                <w:rFonts w:ascii="Century Gothic" w:hAnsi="Century Gothic" w:cs="Tahoma"/>
                <w:bCs/>
                <w:sz w:val="24"/>
                <w:szCs w:val="24"/>
              </w:rPr>
              <w:t>in person.</w:t>
            </w:r>
            <w:r w:rsidR="005213E7">
              <w:rPr>
                <w:rFonts w:ascii="Century Gothic" w:hAnsi="Century Gothic" w:cs="Tahoma"/>
                <w:bCs/>
                <w:sz w:val="24"/>
                <w:szCs w:val="24"/>
              </w:rPr>
              <w:t xml:space="preserve">  All patients will have a </w:t>
            </w:r>
            <w:proofErr w:type="gramStart"/>
            <w:r w:rsidR="005213E7">
              <w:rPr>
                <w:rFonts w:ascii="Century Gothic" w:hAnsi="Century Gothic" w:cs="Tahoma"/>
                <w:bCs/>
                <w:sz w:val="24"/>
                <w:szCs w:val="24"/>
              </w:rPr>
              <w:t>face to face</w:t>
            </w:r>
            <w:proofErr w:type="gramEnd"/>
            <w:r w:rsidR="005213E7">
              <w:rPr>
                <w:rFonts w:ascii="Century Gothic" w:hAnsi="Century Gothic" w:cs="Tahoma"/>
                <w:bCs/>
                <w:sz w:val="24"/>
                <w:szCs w:val="24"/>
              </w:rPr>
              <w:t xml:space="preserve"> appointment in the first instance.</w:t>
            </w:r>
          </w:p>
          <w:p w14:paraId="16535696" w14:textId="77777777" w:rsidR="00AA5F5F" w:rsidRDefault="00DE1BC2" w:rsidP="00AA5F5F">
            <w:pPr>
              <w:jc w:val="both"/>
              <w:rPr>
                <w:rFonts w:ascii="Century Gothic" w:hAnsi="Century Gothic" w:cs="Tahoma"/>
                <w:bCs/>
                <w:sz w:val="24"/>
                <w:szCs w:val="24"/>
              </w:rPr>
            </w:pPr>
            <w:r w:rsidRPr="00F54FD7">
              <w:rPr>
                <w:rFonts w:ascii="Century Gothic" w:hAnsi="Century Gothic" w:cs="Tahoma"/>
                <w:bCs/>
                <w:sz w:val="24"/>
                <w:szCs w:val="24"/>
              </w:rPr>
              <w:t xml:space="preserve">To autonomously make an </w:t>
            </w:r>
            <w:r w:rsidR="00AA5F5F" w:rsidRPr="00F54FD7">
              <w:rPr>
                <w:rFonts w:ascii="Century Gothic" w:hAnsi="Century Gothic" w:cs="Tahoma"/>
                <w:bCs/>
                <w:sz w:val="24"/>
                <w:szCs w:val="24"/>
              </w:rPr>
              <w:t>informed judgement about the most appropriate course</w:t>
            </w:r>
            <w:r w:rsidR="00B37600" w:rsidRPr="00F54FD7">
              <w:rPr>
                <w:rFonts w:ascii="Century Gothic" w:hAnsi="Century Gothic" w:cs="Tahoma"/>
                <w:bCs/>
                <w:sz w:val="24"/>
                <w:szCs w:val="24"/>
              </w:rPr>
              <w:t xml:space="preserve"> of action for a patient and to </w:t>
            </w:r>
            <w:r w:rsidR="00AA5F5F" w:rsidRPr="00F54FD7">
              <w:rPr>
                <w:rFonts w:ascii="Century Gothic" w:hAnsi="Century Gothic" w:cs="Tahoma"/>
                <w:bCs/>
                <w:sz w:val="24"/>
                <w:szCs w:val="24"/>
              </w:rPr>
              <w:t xml:space="preserve">make any necessary </w:t>
            </w:r>
            <w:r w:rsidR="00B37600" w:rsidRPr="00F54FD7">
              <w:rPr>
                <w:rFonts w:ascii="Century Gothic" w:hAnsi="Century Gothic" w:cs="Tahoma"/>
                <w:bCs/>
                <w:sz w:val="24"/>
                <w:szCs w:val="24"/>
              </w:rPr>
              <w:t xml:space="preserve">onward </w:t>
            </w:r>
            <w:r w:rsidR="00AA5F5F" w:rsidRPr="00F54FD7">
              <w:rPr>
                <w:rFonts w:ascii="Century Gothic" w:hAnsi="Century Gothic" w:cs="Tahoma"/>
                <w:bCs/>
                <w:sz w:val="24"/>
                <w:szCs w:val="24"/>
              </w:rPr>
              <w:t>referrals in</w:t>
            </w:r>
            <w:r w:rsidR="00B37600" w:rsidRPr="00F54FD7">
              <w:rPr>
                <w:rFonts w:ascii="Century Gothic" w:hAnsi="Century Gothic" w:cs="Tahoma"/>
                <w:bCs/>
                <w:sz w:val="24"/>
                <w:szCs w:val="24"/>
              </w:rPr>
              <w:t xml:space="preserve"> partnership within </w:t>
            </w:r>
            <w:r w:rsidR="000A7F40" w:rsidRPr="00F54FD7">
              <w:rPr>
                <w:rFonts w:ascii="Century Gothic" w:hAnsi="Century Gothic" w:cs="Tahoma"/>
                <w:bCs/>
                <w:sz w:val="24"/>
                <w:szCs w:val="24"/>
              </w:rPr>
              <w:t>the multi-disciplinary preop assessment team</w:t>
            </w:r>
            <w:r w:rsidR="00B37600" w:rsidRPr="00F54FD7">
              <w:rPr>
                <w:rFonts w:ascii="Century Gothic" w:hAnsi="Century Gothic" w:cs="Tahoma"/>
                <w:bCs/>
                <w:sz w:val="24"/>
                <w:szCs w:val="24"/>
              </w:rPr>
              <w:t>, adhering to</w:t>
            </w:r>
            <w:r w:rsidR="00AA5F5F" w:rsidRPr="00F54FD7">
              <w:rPr>
                <w:rFonts w:ascii="Century Gothic" w:hAnsi="Century Gothic" w:cs="Tahoma"/>
                <w:bCs/>
                <w:sz w:val="24"/>
                <w:szCs w:val="24"/>
              </w:rPr>
              <w:t xml:space="preserve"> locally agreed </w:t>
            </w:r>
            <w:r w:rsidR="00B37600" w:rsidRPr="00F54FD7">
              <w:rPr>
                <w:rFonts w:ascii="Century Gothic" w:hAnsi="Century Gothic" w:cs="Tahoma"/>
                <w:bCs/>
                <w:sz w:val="24"/>
                <w:szCs w:val="24"/>
              </w:rPr>
              <w:t xml:space="preserve">service </w:t>
            </w:r>
            <w:r w:rsidR="00AA5F5F" w:rsidRPr="00F54FD7">
              <w:rPr>
                <w:rFonts w:ascii="Century Gothic" w:hAnsi="Century Gothic" w:cs="Tahoma"/>
                <w:bCs/>
                <w:sz w:val="24"/>
                <w:szCs w:val="24"/>
              </w:rPr>
              <w:t>protocols</w:t>
            </w:r>
            <w:r w:rsidR="00E51BD2" w:rsidRPr="00F54FD7">
              <w:rPr>
                <w:rFonts w:ascii="Century Gothic" w:hAnsi="Century Gothic" w:cs="Tahoma"/>
                <w:bCs/>
                <w:sz w:val="24"/>
                <w:szCs w:val="24"/>
              </w:rPr>
              <w:t xml:space="preserve"> and processes</w:t>
            </w:r>
            <w:r w:rsidR="00AA5F5F" w:rsidRPr="00F54FD7">
              <w:rPr>
                <w:rFonts w:ascii="Century Gothic" w:hAnsi="Century Gothic" w:cs="Tahoma"/>
                <w:bCs/>
                <w:sz w:val="24"/>
                <w:szCs w:val="24"/>
              </w:rPr>
              <w:t>.</w:t>
            </w:r>
          </w:p>
          <w:p w14:paraId="162D74E3" w14:textId="77777777" w:rsidR="00A120DC" w:rsidRPr="00F54FD7" w:rsidRDefault="005213E7" w:rsidP="00AA5F5F">
            <w:pPr>
              <w:jc w:val="both"/>
              <w:rPr>
                <w:rFonts w:ascii="Century Gothic" w:hAnsi="Century Gothic" w:cs="Tahoma"/>
                <w:bCs/>
                <w:sz w:val="24"/>
                <w:szCs w:val="24"/>
              </w:rPr>
            </w:pPr>
            <w:r>
              <w:rPr>
                <w:rFonts w:ascii="Century Gothic" w:hAnsi="Century Gothic" w:cs="Tahoma"/>
                <w:bCs/>
                <w:sz w:val="24"/>
                <w:szCs w:val="24"/>
              </w:rPr>
              <w:t xml:space="preserve">To deliver brief interventions as indicated </w:t>
            </w:r>
            <w:proofErr w:type="spellStart"/>
            <w:r>
              <w:rPr>
                <w:rFonts w:ascii="Century Gothic" w:hAnsi="Century Gothic" w:cs="Tahoma"/>
                <w:bCs/>
                <w:sz w:val="24"/>
                <w:szCs w:val="24"/>
              </w:rPr>
              <w:t>eg</w:t>
            </w:r>
            <w:proofErr w:type="spellEnd"/>
            <w:r>
              <w:rPr>
                <w:rFonts w:ascii="Century Gothic" w:hAnsi="Century Gothic" w:cs="Tahoma"/>
                <w:bCs/>
                <w:sz w:val="24"/>
                <w:szCs w:val="24"/>
              </w:rPr>
              <w:t xml:space="preserve"> smoking cessation, alcohol reduction, weight management and d</w:t>
            </w:r>
            <w:r w:rsidR="00B37600" w:rsidRPr="00F54FD7">
              <w:rPr>
                <w:rFonts w:ascii="Century Gothic" w:hAnsi="Century Gothic" w:cs="Tahoma"/>
                <w:bCs/>
                <w:sz w:val="24"/>
                <w:szCs w:val="24"/>
              </w:rPr>
              <w:t xml:space="preserve">irect patients towards </w:t>
            </w:r>
            <w:r w:rsidR="00A120DC" w:rsidRPr="00F54FD7">
              <w:rPr>
                <w:rFonts w:ascii="Century Gothic" w:hAnsi="Century Gothic" w:cs="Tahoma"/>
                <w:bCs/>
                <w:sz w:val="24"/>
                <w:szCs w:val="24"/>
              </w:rPr>
              <w:t>appropriate</w:t>
            </w:r>
            <w:r w:rsidR="00B37600" w:rsidRPr="00F54FD7">
              <w:rPr>
                <w:rFonts w:ascii="Century Gothic" w:hAnsi="Century Gothic" w:cs="Tahoma"/>
                <w:bCs/>
                <w:sz w:val="24"/>
                <w:szCs w:val="24"/>
              </w:rPr>
              <w:t xml:space="preserve"> services</w:t>
            </w:r>
            <w:r w:rsidR="00A120DC" w:rsidRPr="00F54FD7">
              <w:rPr>
                <w:rFonts w:ascii="Century Gothic" w:hAnsi="Century Gothic" w:cs="Tahoma"/>
                <w:bCs/>
                <w:sz w:val="24"/>
                <w:szCs w:val="24"/>
              </w:rPr>
              <w:t xml:space="preserve"> which support intervention and education for self-management </w:t>
            </w:r>
            <w:proofErr w:type="spellStart"/>
            <w:r w:rsidR="000A7F40" w:rsidRPr="00F54FD7">
              <w:rPr>
                <w:rFonts w:ascii="Century Gothic" w:hAnsi="Century Gothic" w:cs="Tahoma"/>
                <w:bCs/>
                <w:sz w:val="24"/>
                <w:szCs w:val="24"/>
              </w:rPr>
              <w:t>eg</w:t>
            </w:r>
            <w:proofErr w:type="spellEnd"/>
            <w:r w:rsidR="000A7F40" w:rsidRPr="00F54FD7">
              <w:rPr>
                <w:rFonts w:ascii="Century Gothic" w:hAnsi="Century Gothic" w:cs="Tahoma"/>
                <w:bCs/>
                <w:sz w:val="24"/>
                <w:szCs w:val="24"/>
              </w:rPr>
              <w:t xml:space="preserve"> </w:t>
            </w:r>
            <w:proofErr w:type="gramStart"/>
            <w:r w:rsidR="00A120DC" w:rsidRPr="00F54FD7">
              <w:rPr>
                <w:rFonts w:ascii="Century Gothic" w:hAnsi="Century Gothic" w:cs="Tahoma"/>
                <w:bCs/>
                <w:sz w:val="24"/>
                <w:szCs w:val="24"/>
              </w:rPr>
              <w:t>community based</w:t>
            </w:r>
            <w:proofErr w:type="gramEnd"/>
            <w:r w:rsidR="00A120DC" w:rsidRPr="00F54FD7">
              <w:rPr>
                <w:rFonts w:ascii="Century Gothic" w:hAnsi="Century Gothic" w:cs="Tahoma"/>
                <w:bCs/>
                <w:sz w:val="24"/>
                <w:szCs w:val="24"/>
              </w:rPr>
              <w:t xml:space="preserve"> exercise classes</w:t>
            </w:r>
            <w:r>
              <w:rPr>
                <w:rFonts w:ascii="Century Gothic" w:hAnsi="Century Gothic" w:cs="Tahoma"/>
                <w:bCs/>
                <w:sz w:val="24"/>
                <w:szCs w:val="24"/>
              </w:rPr>
              <w:t>, addictions team</w:t>
            </w:r>
            <w:r w:rsidR="00A120DC" w:rsidRPr="00F54FD7">
              <w:rPr>
                <w:rFonts w:ascii="Century Gothic" w:hAnsi="Century Gothic" w:cs="Tahoma"/>
                <w:bCs/>
                <w:sz w:val="24"/>
                <w:szCs w:val="24"/>
              </w:rPr>
              <w:t>.</w:t>
            </w:r>
          </w:p>
          <w:p w14:paraId="68E9EB60" w14:textId="77777777" w:rsidR="00AA5F5F" w:rsidRPr="00F54FD7" w:rsidRDefault="00AA5F5F" w:rsidP="00AA5F5F">
            <w:pPr>
              <w:jc w:val="both"/>
              <w:rPr>
                <w:rFonts w:ascii="Century Gothic" w:hAnsi="Century Gothic" w:cs="Tahoma"/>
                <w:bCs/>
                <w:sz w:val="24"/>
                <w:szCs w:val="24"/>
              </w:rPr>
            </w:pPr>
            <w:r w:rsidRPr="00F54FD7">
              <w:rPr>
                <w:rFonts w:ascii="Century Gothic" w:hAnsi="Century Gothic" w:cs="Tahoma"/>
                <w:bCs/>
                <w:sz w:val="24"/>
                <w:szCs w:val="24"/>
              </w:rPr>
              <w:t xml:space="preserve">To provide clinical intervention as deemed appropriate </w:t>
            </w:r>
            <w:r w:rsidR="00E51BD2" w:rsidRPr="00F54FD7">
              <w:rPr>
                <w:rFonts w:ascii="Century Gothic" w:hAnsi="Century Gothic" w:cs="Tahoma"/>
                <w:bCs/>
                <w:sz w:val="24"/>
                <w:szCs w:val="24"/>
              </w:rPr>
              <w:t xml:space="preserve">within scope of practice </w:t>
            </w:r>
            <w:r w:rsidRPr="00F54FD7">
              <w:rPr>
                <w:rFonts w:ascii="Century Gothic" w:hAnsi="Century Gothic" w:cs="Tahoma"/>
                <w:bCs/>
                <w:sz w:val="24"/>
                <w:szCs w:val="24"/>
              </w:rPr>
              <w:t>e.g.</w:t>
            </w:r>
            <w:r w:rsidR="00493731" w:rsidRPr="00F54FD7">
              <w:rPr>
                <w:rFonts w:ascii="Century Gothic" w:hAnsi="Century Gothic" w:cs="Tahoma"/>
                <w:bCs/>
                <w:sz w:val="24"/>
                <w:szCs w:val="24"/>
              </w:rPr>
              <w:t xml:space="preserve"> </w:t>
            </w:r>
            <w:r w:rsidRPr="00F54FD7">
              <w:rPr>
                <w:rFonts w:ascii="Century Gothic" w:hAnsi="Century Gothic" w:cs="Tahoma"/>
                <w:bCs/>
                <w:sz w:val="24"/>
                <w:szCs w:val="24"/>
              </w:rPr>
              <w:t>blood pressure readings</w:t>
            </w:r>
            <w:r w:rsidR="000A7F40" w:rsidRPr="00F54FD7">
              <w:rPr>
                <w:rFonts w:ascii="Century Gothic" w:hAnsi="Century Gothic" w:cs="Tahoma"/>
                <w:bCs/>
                <w:sz w:val="24"/>
                <w:szCs w:val="24"/>
              </w:rPr>
              <w:t>, ECG</w:t>
            </w:r>
            <w:r w:rsidR="005F286D">
              <w:rPr>
                <w:rFonts w:ascii="Century Gothic" w:hAnsi="Century Gothic" w:cs="Tahoma"/>
                <w:bCs/>
                <w:sz w:val="24"/>
                <w:szCs w:val="24"/>
              </w:rPr>
              <w:t>, venepuncture</w:t>
            </w:r>
            <w:r w:rsidRPr="00F54FD7">
              <w:rPr>
                <w:rFonts w:ascii="Century Gothic" w:hAnsi="Century Gothic" w:cs="Tahoma"/>
                <w:bCs/>
                <w:sz w:val="24"/>
                <w:szCs w:val="24"/>
              </w:rPr>
              <w:t>.</w:t>
            </w:r>
            <w:r w:rsidR="00493731" w:rsidRPr="00F54FD7">
              <w:rPr>
                <w:rFonts w:ascii="Century Gothic" w:hAnsi="Century Gothic" w:cs="Tahoma"/>
                <w:bCs/>
                <w:sz w:val="24"/>
                <w:szCs w:val="24"/>
              </w:rPr>
              <w:t xml:space="preserve"> </w:t>
            </w:r>
          </w:p>
          <w:p w14:paraId="70F7A394" w14:textId="77777777" w:rsidR="00E05F49" w:rsidRPr="00F54FD7" w:rsidRDefault="00E05F49" w:rsidP="00AA5F5F">
            <w:pPr>
              <w:jc w:val="both"/>
              <w:rPr>
                <w:rFonts w:ascii="Century Gothic" w:hAnsi="Century Gothic" w:cs="Tahoma"/>
                <w:bCs/>
                <w:sz w:val="24"/>
                <w:szCs w:val="24"/>
              </w:rPr>
            </w:pPr>
            <w:r w:rsidRPr="00F54FD7">
              <w:rPr>
                <w:rFonts w:ascii="Century Gothic" w:hAnsi="Century Gothic" w:cs="Tahoma"/>
                <w:bCs/>
                <w:sz w:val="24"/>
                <w:szCs w:val="24"/>
              </w:rPr>
              <w:t xml:space="preserve">Maintain accurate and comprehensive </w:t>
            </w:r>
            <w:r w:rsidR="000A7F40" w:rsidRPr="00F54FD7">
              <w:rPr>
                <w:rFonts w:ascii="Century Gothic" w:hAnsi="Century Gothic" w:cs="Tahoma"/>
                <w:bCs/>
                <w:sz w:val="24"/>
                <w:szCs w:val="24"/>
              </w:rPr>
              <w:t>documentation</w:t>
            </w:r>
            <w:r w:rsidRPr="00F54FD7">
              <w:rPr>
                <w:rFonts w:ascii="Century Gothic" w:hAnsi="Century Gothic" w:cs="Tahoma"/>
                <w:bCs/>
                <w:sz w:val="24"/>
                <w:szCs w:val="24"/>
              </w:rPr>
              <w:t xml:space="preserve"> in line with professional and local standards, ensuring records </w:t>
            </w:r>
            <w:proofErr w:type="gramStart"/>
            <w:r w:rsidRPr="00F54FD7">
              <w:rPr>
                <w:rFonts w:ascii="Century Gothic" w:hAnsi="Century Gothic" w:cs="Tahoma"/>
                <w:bCs/>
                <w:sz w:val="24"/>
                <w:szCs w:val="24"/>
              </w:rPr>
              <w:t>are up to date at all times</w:t>
            </w:r>
            <w:proofErr w:type="gramEnd"/>
            <w:r w:rsidRPr="00F54FD7">
              <w:rPr>
                <w:rFonts w:ascii="Century Gothic" w:hAnsi="Century Gothic" w:cs="Tahoma"/>
                <w:bCs/>
                <w:sz w:val="24"/>
                <w:szCs w:val="24"/>
              </w:rPr>
              <w:t xml:space="preserve"> to reflect care provided.</w:t>
            </w:r>
          </w:p>
          <w:p w14:paraId="674B5F92" w14:textId="77777777" w:rsidR="008E5CC7" w:rsidRPr="00F54FD7" w:rsidRDefault="00AA5F5F" w:rsidP="000A7F40">
            <w:pPr>
              <w:jc w:val="both"/>
              <w:rPr>
                <w:rFonts w:ascii="Century Gothic" w:hAnsi="Century Gothic" w:cs="Tahoma"/>
                <w:bCs/>
              </w:rPr>
            </w:pPr>
            <w:r w:rsidRPr="00F54FD7">
              <w:rPr>
                <w:rFonts w:ascii="Century Gothic" w:hAnsi="Century Gothic" w:cs="Tahoma"/>
                <w:bCs/>
                <w:sz w:val="24"/>
                <w:szCs w:val="24"/>
              </w:rPr>
              <w:t>To participate in the promotion</w:t>
            </w:r>
            <w:r w:rsidR="00E51BD2" w:rsidRPr="00F54FD7">
              <w:rPr>
                <w:rFonts w:ascii="Century Gothic" w:hAnsi="Century Gothic" w:cs="Tahoma"/>
                <w:bCs/>
                <w:sz w:val="24"/>
                <w:szCs w:val="24"/>
              </w:rPr>
              <w:t xml:space="preserve"> of the service and </w:t>
            </w:r>
            <w:r w:rsidR="00E05F49" w:rsidRPr="00F54FD7">
              <w:rPr>
                <w:rFonts w:ascii="Century Gothic" w:hAnsi="Century Gothic" w:cs="Tahoma"/>
                <w:bCs/>
                <w:sz w:val="24"/>
                <w:szCs w:val="24"/>
              </w:rPr>
              <w:t>ed</w:t>
            </w:r>
            <w:r w:rsidR="00C24233" w:rsidRPr="00F54FD7">
              <w:rPr>
                <w:rFonts w:ascii="Century Gothic" w:hAnsi="Century Gothic" w:cs="Tahoma"/>
                <w:bCs/>
                <w:sz w:val="24"/>
                <w:szCs w:val="24"/>
              </w:rPr>
              <w:t xml:space="preserve">ucation of patients, carers, </w:t>
            </w:r>
            <w:r w:rsidR="00E05F49" w:rsidRPr="00F54FD7">
              <w:rPr>
                <w:rFonts w:ascii="Century Gothic" w:hAnsi="Century Gothic" w:cs="Tahoma"/>
                <w:bCs/>
                <w:sz w:val="24"/>
                <w:szCs w:val="24"/>
              </w:rPr>
              <w:t xml:space="preserve">relatives </w:t>
            </w:r>
            <w:r w:rsidR="00C24233" w:rsidRPr="00F54FD7">
              <w:rPr>
                <w:rFonts w:ascii="Century Gothic" w:hAnsi="Century Gothic" w:cs="Tahoma"/>
                <w:bCs/>
                <w:sz w:val="24"/>
                <w:szCs w:val="24"/>
              </w:rPr>
              <w:t>and the public</w:t>
            </w:r>
            <w:r w:rsidRPr="00F54FD7">
              <w:rPr>
                <w:rFonts w:ascii="Century Gothic" w:hAnsi="Century Gothic" w:cs="Tahoma"/>
                <w:bCs/>
                <w:sz w:val="24"/>
                <w:szCs w:val="24"/>
              </w:rPr>
              <w:t>.</w:t>
            </w:r>
          </w:p>
        </w:tc>
      </w:tr>
    </w:tbl>
    <w:p w14:paraId="42CF0356" w14:textId="77777777" w:rsidR="008E5CC7" w:rsidRPr="00F54FD7" w:rsidRDefault="008E5CC7" w:rsidP="008E5CC7">
      <w:pPr>
        <w:ind w:right="-270"/>
        <w:jc w:val="both"/>
        <w:rPr>
          <w:rFonts w:ascii="Century Gothic" w:hAnsi="Century Gothic"/>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F54FD7" w14:paraId="4B9142CD" w14:textId="77777777" w:rsidTr="001A6E09">
        <w:tc>
          <w:tcPr>
            <w:tcW w:w="10440" w:type="dxa"/>
            <w:tcBorders>
              <w:top w:val="single" w:sz="4" w:space="0" w:color="auto"/>
              <w:left w:val="single" w:sz="4" w:space="0" w:color="auto"/>
              <w:bottom w:val="single" w:sz="4" w:space="0" w:color="auto"/>
              <w:right w:val="single" w:sz="4" w:space="0" w:color="auto"/>
            </w:tcBorders>
          </w:tcPr>
          <w:p w14:paraId="1ABFCFBD" w14:textId="77777777" w:rsidR="008E5CC7" w:rsidRPr="00F54FD7" w:rsidRDefault="005E78A6" w:rsidP="001A6E09">
            <w:pPr>
              <w:pStyle w:val="Heading3"/>
              <w:spacing w:before="120" w:after="120"/>
              <w:rPr>
                <w:rFonts w:ascii="Century Gothic" w:hAnsi="Century Gothic"/>
              </w:rPr>
            </w:pPr>
            <w:r w:rsidRPr="00F54FD7">
              <w:rPr>
                <w:rFonts w:ascii="Century Gothic" w:hAnsi="Century Gothic"/>
              </w:rPr>
              <w:t>7a</w:t>
            </w:r>
            <w:r w:rsidR="008E5CC7" w:rsidRPr="00F54FD7">
              <w:rPr>
                <w:rFonts w:ascii="Century Gothic" w:hAnsi="Century Gothic"/>
              </w:rPr>
              <w:t>. EQUIPMENT AND MACHINERY</w:t>
            </w:r>
          </w:p>
        </w:tc>
      </w:tr>
      <w:tr w:rsidR="008E5CC7" w:rsidRPr="00F54FD7" w14:paraId="1B276519" w14:textId="77777777" w:rsidTr="001A6E09">
        <w:tc>
          <w:tcPr>
            <w:tcW w:w="10440" w:type="dxa"/>
            <w:tcBorders>
              <w:top w:val="single" w:sz="4" w:space="0" w:color="auto"/>
              <w:left w:val="single" w:sz="4" w:space="0" w:color="auto"/>
              <w:bottom w:val="single" w:sz="4" w:space="0" w:color="auto"/>
              <w:right w:val="single" w:sz="4" w:space="0" w:color="auto"/>
            </w:tcBorders>
          </w:tcPr>
          <w:p w14:paraId="1EBC94B5" w14:textId="77777777" w:rsidR="0019223F" w:rsidRPr="00F54FD7" w:rsidRDefault="00C71A87" w:rsidP="0019223F">
            <w:pPr>
              <w:jc w:val="both"/>
              <w:rPr>
                <w:rFonts w:ascii="Century Gothic" w:hAnsi="Century Gothic" w:cs="Tahoma"/>
                <w:sz w:val="24"/>
                <w:szCs w:val="24"/>
              </w:rPr>
            </w:pPr>
            <w:r w:rsidRPr="00F54FD7">
              <w:rPr>
                <w:rFonts w:ascii="Century Gothic" w:hAnsi="Century Gothic" w:cs="Tahoma"/>
                <w:bCs/>
                <w:sz w:val="24"/>
                <w:szCs w:val="24"/>
              </w:rPr>
              <w:t xml:space="preserve"> </w:t>
            </w:r>
            <w:r w:rsidR="0019223F" w:rsidRPr="00F54FD7">
              <w:rPr>
                <w:rFonts w:ascii="Century Gothic" w:hAnsi="Century Gothic" w:cs="Tahoma"/>
                <w:sz w:val="24"/>
                <w:szCs w:val="24"/>
              </w:rPr>
              <w:t>Be competent in the use of a wide range of equipment. Ensure that equipme</w:t>
            </w:r>
            <w:r w:rsidR="0020532C" w:rsidRPr="00F54FD7">
              <w:rPr>
                <w:rFonts w:ascii="Century Gothic" w:hAnsi="Century Gothic" w:cs="Tahoma"/>
                <w:sz w:val="24"/>
                <w:szCs w:val="24"/>
              </w:rPr>
              <w:t xml:space="preserve">nt in use is clean and safe, </w:t>
            </w:r>
            <w:r w:rsidR="0019223F" w:rsidRPr="00F54FD7">
              <w:rPr>
                <w:rFonts w:ascii="Century Gothic" w:hAnsi="Century Gothic" w:cs="Tahoma"/>
                <w:sz w:val="24"/>
                <w:szCs w:val="24"/>
              </w:rPr>
              <w:t xml:space="preserve">as per professional and organisational standards of practice.  </w:t>
            </w:r>
          </w:p>
          <w:p w14:paraId="43A19C40" w14:textId="77777777" w:rsidR="008E5CC7" w:rsidRPr="00F54FD7" w:rsidRDefault="00334E30" w:rsidP="00334E30">
            <w:pPr>
              <w:spacing w:before="120"/>
              <w:ind w:right="72"/>
              <w:jc w:val="both"/>
              <w:rPr>
                <w:rFonts w:ascii="Century Gothic" w:hAnsi="Century Gothic" w:cs="Tahoma"/>
                <w:sz w:val="24"/>
                <w:szCs w:val="24"/>
              </w:rPr>
            </w:pPr>
            <w:r w:rsidRPr="00F54FD7">
              <w:rPr>
                <w:rFonts w:ascii="Century Gothic" w:hAnsi="Century Gothic" w:cs="Tahoma"/>
                <w:sz w:val="24"/>
                <w:szCs w:val="24"/>
              </w:rPr>
              <w:t>T</w:t>
            </w:r>
            <w:r w:rsidR="00F01FC5" w:rsidRPr="00F54FD7">
              <w:rPr>
                <w:rFonts w:ascii="Century Gothic" w:hAnsi="Century Gothic" w:cs="Tahoma"/>
                <w:sz w:val="24"/>
                <w:szCs w:val="24"/>
              </w:rPr>
              <w:t xml:space="preserve">o observe policies and procedures in the use of </w:t>
            </w:r>
            <w:r w:rsidR="003952AB" w:rsidRPr="00F54FD7">
              <w:rPr>
                <w:rFonts w:ascii="Century Gothic" w:hAnsi="Century Gothic" w:cs="Tahoma"/>
                <w:sz w:val="24"/>
                <w:szCs w:val="24"/>
              </w:rPr>
              <w:t>equipment</w:t>
            </w:r>
            <w:r w:rsidR="00F01FC5" w:rsidRPr="00F54FD7">
              <w:rPr>
                <w:rFonts w:ascii="Century Gothic" w:hAnsi="Century Gothic" w:cs="Tahoma"/>
                <w:sz w:val="24"/>
                <w:szCs w:val="24"/>
              </w:rPr>
              <w:t>.</w:t>
            </w:r>
            <w:r w:rsidRPr="00F54FD7">
              <w:rPr>
                <w:rFonts w:ascii="Century Gothic" w:hAnsi="Century Gothic" w:cs="Tahoma"/>
                <w:sz w:val="24"/>
                <w:szCs w:val="24"/>
              </w:rPr>
              <w:t xml:space="preserve"> </w:t>
            </w:r>
          </w:p>
          <w:p w14:paraId="29F41B71" w14:textId="77777777" w:rsidR="003952AB" w:rsidRDefault="00226CB6" w:rsidP="00226CB6">
            <w:pPr>
              <w:spacing w:before="120"/>
              <w:ind w:right="72"/>
              <w:jc w:val="both"/>
              <w:rPr>
                <w:rFonts w:ascii="Century Gothic" w:hAnsi="Century Gothic"/>
                <w:sz w:val="24"/>
              </w:rPr>
            </w:pPr>
            <w:r w:rsidRPr="00F54FD7">
              <w:rPr>
                <w:rFonts w:ascii="Century Gothic" w:hAnsi="Century Gothic"/>
                <w:sz w:val="24"/>
              </w:rPr>
              <w:t>The post holder is expected to have a comprehensive knowledge of all the equipment used in the department.</w:t>
            </w:r>
          </w:p>
          <w:p w14:paraId="14CD8FE0" w14:textId="77777777" w:rsidR="005213E7" w:rsidRPr="00F54FD7" w:rsidRDefault="005213E7" w:rsidP="00226CB6">
            <w:pPr>
              <w:spacing w:before="120"/>
              <w:ind w:right="72"/>
              <w:jc w:val="both"/>
              <w:rPr>
                <w:rFonts w:ascii="Century Gothic" w:hAnsi="Century Gothic"/>
                <w:sz w:val="24"/>
              </w:rPr>
            </w:pPr>
            <w:r>
              <w:rPr>
                <w:rFonts w:ascii="Century Gothic" w:hAnsi="Century Gothic"/>
                <w:sz w:val="24"/>
              </w:rPr>
              <w:t xml:space="preserve">Generic </w:t>
            </w:r>
          </w:p>
          <w:p w14:paraId="2D154557" w14:textId="77777777" w:rsidR="00226CB6" w:rsidRPr="00F54FD7" w:rsidRDefault="00226CB6" w:rsidP="00226CB6">
            <w:pPr>
              <w:numPr>
                <w:ilvl w:val="0"/>
                <w:numId w:val="36"/>
              </w:numPr>
              <w:spacing w:before="120" w:after="0" w:line="240" w:lineRule="auto"/>
              <w:ind w:right="72"/>
              <w:jc w:val="both"/>
              <w:rPr>
                <w:rFonts w:ascii="Century Gothic" w:hAnsi="Century Gothic"/>
                <w:sz w:val="24"/>
              </w:rPr>
            </w:pPr>
            <w:r w:rsidRPr="00F54FD7">
              <w:rPr>
                <w:rFonts w:ascii="Century Gothic" w:hAnsi="Century Gothic"/>
                <w:sz w:val="24"/>
              </w:rPr>
              <w:t>Venepuncture / phlebotomy equipment – tourniquet, sharps including safe disposal of same</w:t>
            </w:r>
          </w:p>
          <w:p w14:paraId="2411E097" w14:textId="77777777" w:rsidR="00226CB6" w:rsidRPr="00F54FD7" w:rsidRDefault="00226CB6" w:rsidP="00226CB6">
            <w:pPr>
              <w:numPr>
                <w:ilvl w:val="0"/>
                <w:numId w:val="36"/>
              </w:numPr>
              <w:spacing w:before="120" w:after="0" w:line="240" w:lineRule="auto"/>
              <w:ind w:right="72"/>
              <w:jc w:val="both"/>
              <w:rPr>
                <w:rFonts w:ascii="Century Gothic" w:hAnsi="Century Gothic"/>
                <w:sz w:val="24"/>
              </w:rPr>
            </w:pPr>
            <w:r w:rsidRPr="00F54FD7">
              <w:rPr>
                <w:rFonts w:ascii="Century Gothic" w:hAnsi="Century Gothic"/>
                <w:sz w:val="24"/>
              </w:rPr>
              <w:t>Blood glucose monitoring equipment.</w:t>
            </w:r>
          </w:p>
          <w:p w14:paraId="5CE1CD5B" w14:textId="77777777" w:rsidR="00226CB6" w:rsidRPr="00F54FD7" w:rsidRDefault="00226CB6" w:rsidP="00226CB6">
            <w:pPr>
              <w:numPr>
                <w:ilvl w:val="0"/>
                <w:numId w:val="36"/>
              </w:numPr>
              <w:spacing w:before="120" w:after="0" w:line="240" w:lineRule="auto"/>
              <w:ind w:right="72"/>
              <w:jc w:val="both"/>
              <w:rPr>
                <w:rFonts w:ascii="Century Gothic" w:hAnsi="Century Gothic"/>
                <w:sz w:val="24"/>
              </w:rPr>
            </w:pPr>
            <w:r w:rsidRPr="00F54FD7">
              <w:rPr>
                <w:rFonts w:ascii="Century Gothic" w:hAnsi="Century Gothic"/>
                <w:sz w:val="24"/>
              </w:rPr>
              <w:t>Weighing scales with height measuring attachment to measure patients’ body mass index.</w:t>
            </w:r>
          </w:p>
          <w:p w14:paraId="5D90075B" w14:textId="77777777" w:rsidR="00226CB6" w:rsidRPr="00F54FD7" w:rsidRDefault="00226CB6" w:rsidP="00226CB6">
            <w:pPr>
              <w:numPr>
                <w:ilvl w:val="0"/>
                <w:numId w:val="36"/>
              </w:numPr>
              <w:spacing w:before="120" w:after="0" w:line="240" w:lineRule="auto"/>
              <w:ind w:right="72"/>
              <w:jc w:val="both"/>
              <w:rPr>
                <w:rFonts w:ascii="Century Gothic" w:hAnsi="Century Gothic"/>
                <w:sz w:val="24"/>
              </w:rPr>
            </w:pPr>
            <w:r w:rsidRPr="00F54FD7">
              <w:rPr>
                <w:rFonts w:ascii="Century Gothic" w:hAnsi="Century Gothic"/>
                <w:sz w:val="24"/>
              </w:rPr>
              <w:t>Patient moving and handling equipment and aids.</w:t>
            </w:r>
          </w:p>
          <w:p w14:paraId="79770C17" w14:textId="77777777" w:rsidR="00226CB6" w:rsidRPr="00F54FD7" w:rsidRDefault="00226CB6" w:rsidP="00226CB6">
            <w:pPr>
              <w:numPr>
                <w:ilvl w:val="0"/>
                <w:numId w:val="36"/>
              </w:numPr>
              <w:spacing w:before="120" w:after="0" w:line="240" w:lineRule="auto"/>
              <w:ind w:right="72"/>
              <w:jc w:val="both"/>
              <w:rPr>
                <w:rFonts w:ascii="Century Gothic" w:hAnsi="Century Gothic"/>
                <w:sz w:val="24"/>
              </w:rPr>
            </w:pPr>
            <w:r w:rsidRPr="00F54FD7">
              <w:rPr>
                <w:rFonts w:ascii="Century Gothic" w:hAnsi="Century Gothic"/>
                <w:sz w:val="24"/>
              </w:rPr>
              <w:lastRenderedPageBreak/>
              <w:t>Electronic temperature measuring device.</w:t>
            </w:r>
          </w:p>
          <w:p w14:paraId="6717CCFB" w14:textId="77777777" w:rsidR="00226CB6" w:rsidRPr="00F54FD7" w:rsidRDefault="00226CB6" w:rsidP="00226CB6">
            <w:pPr>
              <w:pStyle w:val="Heading7"/>
              <w:rPr>
                <w:rFonts w:ascii="Century Gothic" w:hAnsi="Century Gothic"/>
                <w:i w:val="0"/>
              </w:rPr>
            </w:pPr>
            <w:r w:rsidRPr="00F54FD7">
              <w:rPr>
                <w:rFonts w:ascii="Century Gothic" w:hAnsi="Century Gothic"/>
                <w:i w:val="0"/>
              </w:rPr>
              <w:t>Specialised</w:t>
            </w:r>
          </w:p>
          <w:p w14:paraId="171FB87D" w14:textId="77777777" w:rsidR="00226CB6" w:rsidRPr="00F54FD7" w:rsidRDefault="00226CB6" w:rsidP="00226CB6">
            <w:pPr>
              <w:numPr>
                <w:ilvl w:val="0"/>
                <w:numId w:val="37"/>
              </w:numPr>
              <w:spacing w:before="120" w:after="0" w:line="240" w:lineRule="auto"/>
              <w:ind w:right="72"/>
              <w:jc w:val="both"/>
              <w:rPr>
                <w:rFonts w:ascii="Century Gothic" w:hAnsi="Century Gothic"/>
              </w:rPr>
            </w:pPr>
            <w:r w:rsidRPr="00F54FD7">
              <w:rPr>
                <w:rFonts w:ascii="Century Gothic" w:hAnsi="Century Gothic"/>
                <w:sz w:val="24"/>
              </w:rPr>
              <w:t>Heart rate and oxygen saturation monitoring equipment</w:t>
            </w:r>
          </w:p>
          <w:p w14:paraId="36F55E31" w14:textId="77777777" w:rsidR="00226CB6" w:rsidRPr="005213E7" w:rsidRDefault="00226CB6" w:rsidP="00226CB6">
            <w:pPr>
              <w:numPr>
                <w:ilvl w:val="0"/>
                <w:numId w:val="37"/>
              </w:numPr>
              <w:spacing w:before="120" w:after="0" w:line="240" w:lineRule="auto"/>
              <w:ind w:right="72"/>
              <w:jc w:val="both"/>
              <w:rPr>
                <w:rFonts w:ascii="Century Gothic" w:hAnsi="Century Gothic"/>
              </w:rPr>
            </w:pPr>
            <w:r w:rsidRPr="00F54FD7">
              <w:rPr>
                <w:rFonts w:ascii="Century Gothic" w:hAnsi="Century Gothic"/>
                <w:sz w:val="24"/>
              </w:rPr>
              <w:t>Blood pressure monitoring equipment, following a period of training and supervision.</w:t>
            </w:r>
          </w:p>
          <w:p w14:paraId="7E2B3BEA" w14:textId="77777777" w:rsidR="005213E7" w:rsidRPr="00F54FD7" w:rsidRDefault="005213E7" w:rsidP="00226CB6">
            <w:pPr>
              <w:numPr>
                <w:ilvl w:val="0"/>
                <w:numId w:val="37"/>
              </w:numPr>
              <w:spacing w:before="120" w:after="0" w:line="240" w:lineRule="auto"/>
              <w:ind w:right="72"/>
              <w:jc w:val="both"/>
              <w:rPr>
                <w:rFonts w:ascii="Century Gothic" w:hAnsi="Century Gothic"/>
              </w:rPr>
            </w:pPr>
            <w:r>
              <w:rPr>
                <w:rFonts w:ascii="Century Gothic" w:hAnsi="Century Gothic"/>
                <w:sz w:val="24"/>
              </w:rPr>
              <w:t>ECG machine</w:t>
            </w:r>
          </w:p>
          <w:p w14:paraId="5BA67019" w14:textId="77777777" w:rsidR="00226CB6" w:rsidRPr="00F54FD7" w:rsidRDefault="00226CB6" w:rsidP="00334E30">
            <w:pPr>
              <w:spacing w:before="120"/>
              <w:ind w:right="72"/>
              <w:jc w:val="both"/>
              <w:rPr>
                <w:rFonts w:ascii="Century Gothic" w:hAnsi="Century Gothic"/>
              </w:rPr>
            </w:pPr>
          </w:p>
        </w:tc>
      </w:tr>
      <w:tr w:rsidR="008E5CC7" w:rsidRPr="00F54FD7" w14:paraId="24029110" w14:textId="77777777" w:rsidTr="001A6E09">
        <w:tc>
          <w:tcPr>
            <w:tcW w:w="10440" w:type="dxa"/>
            <w:tcBorders>
              <w:top w:val="single" w:sz="4" w:space="0" w:color="auto"/>
              <w:left w:val="single" w:sz="4" w:space="0" w:color="auto"/>
              <w:bottom w:val="single" w:sz="4" w:space="0" w:color="auto"/>
              <w:right w:val="single" w:sz="4" w:space="0" w:color="auto"/>
            </w:tcBorders>
          </w:tcPr>
          <w:p w14:paraId="515E26C7" w14:textId="77777777" w:rsidR="008E5CC7" w:rsidRPr="00F54FD7" w:rsidRDefault="008E5CC7" w:rsidP="001A6E09">
            <w:pPr>
              <w:spacing w:before="120" w:after="120"/>
              <w:ind w:right="72"/>
              <w:jc w:val="both"/>
              <w:rPr>
                <w:rFonts w:ascii="Century Gothic" w:hAnsi="Century Gothic"/>
                <w:b/>
              </w:rPr>
            </w:pPr>
            <w:r w:rsidRPr="00F54FD7">
              <w:rPr>
                <w:rFonts w:ascii="Century Gothic" w:hAnsi="Century Gothic"/>
                <w:b/>
              </w:rPr>
              <w:lastRenderedPageBreak/>
              <w:t>7b.  SYSTEMS</w:t>
            </w:r>
          </w:p>
        </w:tc>
      </w:tr>
      <w:tr w:rsidR="008E5CC7" w:rsidRPr="00F54FD7" w14:paraId="2EE5F7BB" w14:textId="77777777" w:rsidTr="001A6E09">
        <w:tc>
          <w:tcPr>
            <w:tcW w:w="10440" w:type="dxa"/>
            <w:tcBorders>
              <w:top w:val="single" w:sz="4" w:space="0" w:color="auto"/>
              <w:left w:val="single" w:sz="4" w:space="0" w:color="auto"/>
              <w:bottom w:val="single" w:sz="4" w:space="0" w:color="auto"/>
              <w:right w:val="single" w:sz="4" w:space="0" w:color="auto"/>
            </w:tcBorders>
          </w:tcPr>
          <w:p w14:paraId="1183D474" w14:textId="77777777" w:rsidR="00C24233" w:rsidRPr="00F54FD7" w:rsidRDefault="00C24233" w:rsidP="00226CB6">
            <w:pPr>
              <w:pStyle w:val="ListParagraph"/>
              <w:numPr>
                <w:ilvl w:val="0"/>
                <w:numId w:val="39"/>
              </w:numPr>
              <w:spacing w:after="0" w:line="240" w:lineRule="auto"/>
              <w:rPr>
                <w:rFonts w:ascii="Century Gothic" w:hAnsi="Century Gothic" w:cs="Tahoma"/>
                <w:sz w:val="24"/>
                <w:szCs w:val="24"/>
              </w:rPr>
            </w:pPr>
            <w:r w:rsidRPr="00F54FD7">
              <w:rPr>
                <w:rFonts w:ascii="Century Gothic" w:hAnsi="Century Gothic" w:cs="Tahoma"/>
                <w:sz w:val="24"/>
                <w:szCs w:val="24"/>
              </w:rPr>
              <w:t>The post holders</w:t>
            </w:r>
            <w:r w:rsidR="00776168" w:rsidRPr="00F54FD7">
              <w:rPr>
                <w:rFonts w:ascii="Century Gothic" w:hAnsi="Century Gothic" w:cs="Tahoma"/>
                <w:sz w:val="24"/>
                <w:szCs w:val="24"/>
              </w:rPr>
              <w:t>’</w:t>
            </w:r>
            <w:r w:rsidRPr="00F54FD7">
              <w:rPr>
                <w:rFonts w:ascii="Century Gothic" w:hAnsi="Century Gothic" w:cs="Tahoma"/>
                <w:sz w:val="24"/>
                <w:szCs w:val="24"/>
              </w:rPr>
              <w:t xml:space="preserve"> workload will include vulnerable adults therefore must have an understanding and work within the legal framework of the adults of incapacity act and child protection.</w:t>
            </w:r>
          </w:p>
          <w:p w14:paraId="097A1E1E" w14:textId="77777777" w:rsidR="00C24233" w:rsidRPr="00F54FD7" w:rsidRDefault="00C24233" w:rsidP="00C24233">
            <w:pPr>
              <w:spacing w:after="0" w:line="240" w:lineRule="auto"/>
              <w:ind w:left="612"/>
              <w:jc w:val="both"/>
              <w:rPr>
                <w:rFonts w:ascii="Century Gothic" w:hAnsi="Century Gothic" w:cs="Tahoma"/>
                <w:bCs/>
                <w:sz w:val="24"/>
                <w:szCs w:val="24"/>
              </w:rPr>
            </w:pPr>
          </w:p>
          <w:p w14:paraId="2CE20C50" w14:textId="77777777" w:rsidR="000842D3" w:rsidRPr="00F54FD7" w:rsidRDefault="00FB0628" w:rsidP="000842D3">
            <w:pPr>
              <w:numPr>
                <w:ilvl w:val="1"/>
                <w:numId w:val="18"/>
              </w:numPr>
              <w:spacing w:after="0" w:line="240" w:lineRule="auto"/>
              <w:ind w:left="612" w:hanging="540"/>
              <w:jc w:val="both"/>
              <w:rPr>
                <w:rFonts w:ascii="Century Gothic" w:hAnsi="Century Gothic" w:cs="Tahoma"/>
                <w:bCs/>
                <w:sz w:val="24"/>
                <w:szCs w:val="24"/>
              </w:rPr>
            </w:pPr>
            <w:r w:rsidRPr="00F54FD7">
              <w:rPr>
                <w:rFonts w:ascii="Century Gothic" w:hAnsi="Century Gothic" w:cs="Tahoma"/>
                <w:sz w:val="24"/>
                <w:szCs w:val="24"/>
              </w:rPr>
              <w:t xml:space="preserve">Post holder will have the appropriate knowledge and skills to generate, access and input to a range of relevant computer systems and databases needing to be used in the normal course of their daily work - </w:t>
            </w:r>
            <w:r w:rsidRPr="00F54FD7">
              <w:rPr>
                <w:rFonts w:ascii="Century Gothic" w:hAnsi="Century Gothic" w:cs="Tahoma"/>
                <w:bCs/>
                <w:sz w:val="24"/>
                <w:szCs w:val="24"/>
              </w:rPr>
              <w:t>Microsoft Word, Microsoft Excel, local NHS and systems and email systems.</w:t>
            </w:r>
          </w:p>
          <w:p w14:paraId="76FF215E" w14:textId="77777777" w:rsidR="00C24233" w:rsidRPr="00F54FD7" w:rsidRDefault="00C24233" w:rsidP="00C24233">
            <w:pPr>
              <w:spacing w:after="0" w:line="240" w:lineRule="auto"/>
              <w:jc w:val="both"/>
              <w:rPr>
                <w:rFonts w:ascii="Century Gothic" w:hAnsi="Century Gothic" w:cs="Tahoma"/>
                <w:bCs/>
                <w:sz w:val="24"/>
                <w:szCs w:val="24"/>
              </w:rPr>
            </w:pPr>
          </w:p>
          <w:p w14:paraId="34AFF7DA" w14:textId="77777777" w:rsidR="000842D3" w:rsidRPr="00F54FD7" w:rsidRDefault="000842D3" w:rsidP="000842D3">
            <w:pPr>
              <w:spacing w:after="0" w:line="240" w:lineRule="auto"/>
              <w:ind w:left="612"/>
              <w:jc w:val="both"/>
              <w:rPr>
                <w:rFonts w:ascii="Century Gothic" w:hAnsi="Century Gothic" w:cs="Tahoma"/>
                <w:bCs/>
                <w:sz w:val="24"/>
                <w:szCs w:val="24"/>
              </w:rPr>
            </w:pPr>
          </w:p>
          <w:p w14:paraId="5DC444D4" w14:textId="77777777" w:rsidR="003F0E6A" w:rsidRPr="00F54FD7" w:rsidRDefault="00FB0628" w:rsidP="00776168">
            <w:pPr>
              <w:numPr>
                <w:ilvl w:val="1"/>
                <w:numId w:val="18"/>
              </w:numPr>
              <w:spacing w:after="0" w:line="240" w:lineRule="auto"/>
              <w:ind w:left="612" w:hanging="540"/>
              <w:jc w:val="both"/>
              <w:rPr>
                <w:rFonts w:ascii="Century Gothic" w:hAnsi="Century Gothic" w:cs="Tahoma"/>
                <w:bCs/>
                <w:sz w:val="24"/>
                <w:szCs w:val="24"/>
              </w:rPr>
            </w:pPr>
            <w:r w:rsidRPr="00F54FD7">
              <w:rPr>
                <w:rFonts w:ascii="Century Gothic" w:hAnsi="Century Gothic" w:cs="Tahoma"/>
                <w:bCs/>
                <w:sz w:val="24"/>
                <w:szCs w:val="24"/>
              </w:rPr>
              <w:t>Produce client record using customised screening tool</w:t>
            </w:r>
            <w:r w:rsidR="00226CB6" w:rsidRPr="00F54FD7">
              <w:rPr>
                <w:rFonts w:ascii="Century Gothic" w:hAnsi="Century Gothic" w:cs="Tahoma"/>
                <w:bCs/>
                <w:sz w:val="24"/>
                <w:szCs w:val="24"/>
              </w:rPr>
              <w:t>s</w:t>
            </w:r>
            <w:r w:rsidRPr="00F54FD7">
              <w:rPr>
                <w:rFonts w:ascii="Century Gothic" w:hAnsi="Century Gothic" w:cs="Tahoma"/>
                <w:bCs/>
                <w:sz w:val="24"/>
                <w:szCs w:val="24"/>
              </w:rPr>
              <w:t xml:space="preserve"> requiring high level of skill to administer. </w:t>
            </w:r>
            <w:r w:rsidR="005213E7">
              <w:rPr>
                <w:rFonts w:ascii="Century Gothic" w:hAnsi="Century Gothic" w:cs="Tahoma"/>
                <w:bCs/>
                <w:sz w:val="24"/>
                <w:szCs w:val="24"/>
              </w:rPr>
              <w:t xml:space="preserve">The post holder is responsible or carrying out the screening with the patient.  </w:t>
            </w:r>
            <w:r w:rsidRPr="00F54FD7">
              <w:rPr>
                <w:rFonts w:ascii="Century Gothic" w:hAnsi="Century Gothic" w:cs="Tahoma"/>
                <w:bCs/>
                <w:sz w:val="24"/>
                <w:szCs w:val="24"/>
              </w:rPr>
              <w:t xml:space="preserve">Maintain client records by manually inputting into a specific database, ensuring </w:t>
            </w:r>
            <w:r w:rsidR="00657115" w:rsidRPr="00F54FD7">
              <w:rPr>
                <w:rFonts w:ascii="Century Gothic" w:hAnsi="Century Gothic" w:cs="Tahoma"/>
                <w:bCs/>
                <w:sz w:val="24"/>
                <w:szCs w:val="24"/>
              </w:rPr>
              <w:t>this is done on time.</w:t>
            </w:r>
          </w:p>
          <w:p w14:paraId="4D9162AA" w14:textId="77777777" w:rsidR="00125862" w:rsidRPr="00F54FD7" w:rsidRDefault="00125862" w:rsidP="00125862">
            <w:pPr>
              <w:jc w:val="both"/>
              <w:rPr>
                <w:rFonts w:ascii="Century Gothic" w:hAnsi="Century Gothic" w:cs="Tahoma"/>
                <w:bCs/>
                <w:sz w:val="24"/>
                <w:szCs w:val="24"/>
              </w:rPr>
            </w:pPr>
          </w:p>
          <w:p w14:paraId="5D82F1F1" w14:textId="77777777" w:rsidR="000842D3" w:rsidRPr="00F54FD7" w:rsidRDefault="00125862" w:rsidP="000842D3">
            <w:pPr>
              <w:numPr>
                <w:ilvl w:val="1"/>
                <w:numId w:val="18"/>
              </w:numPr>
              <w:spacing w:after="0" w:line="240" w:lineRule="auto"/>
              <w:ind w:left="612" w:hanging="540"/>
              <w:jc w:val="both"/>
              <w:rPr>
                <w:rFonts w:ascii="Century Gothic" w:hAnsi="Century Gothic" w:cs="Tahoma"/>
                <w:bCs/>
                <w:sz w:val="24"/>
                <w:szCs w:val="24"/>
              </w:rPr>
            </w:pPr>
            <w:r w:rsidRPr="00F54FD7">
              <w:rPr>
                <w:rFonts w:ascii="Century Gothic" w:hAnsi="Century Gothic" w:cs="Tahoma"/>
                <w:bCs/>
                <w:sz w:val="24"/>
                <w:szCs w:val="24"/>
              </w:rPr>
              <w:t>Required to assist with regular stati</w:t>
            </w:r>
            <w:r w:rsidR="005213E7">
              <w:rPr>
                <w:rFonts w:ascii="Century Gothic" w:hAnsi="Century Gothic" w:cs="Tahoma"/>
                <w:bCs/>
                <w:sz w:val="24"/>
                <w:szCs w:val="24"/>
              </w:rPr>
              <w:t xml:space="preserve">stical reports for line manager including data input and reports. </w:t>
            </w:r>
          </w:p>
          <w:p w14:paraId="038890C2" w14:textId="77777777" w:rsidR="000842D3" w:rsidRPr="00F54FD7" w:rsidRDefault="000842D3" w:rsidP="000842D3">
            <w:pPr>
              <w:pStyle w:val="ListParagraph"/>
              <w:rPr>
                <w:rFonts w:ascii="Century Gothic" w:hAnsi="Century Gothic" w:cs="Tahoma"/>
                <w:bCs/>
                <w:sz w:val="24"/>
                <w:szCs w:val="24"/>
              </w:rPr>
            </w:pPr>
          </w:p>
          <w:p w14:paraId="29260CAA" w14:textId="77777777" w:rsidR="000842D3" w:rsidRPr="00F54FD7" w:rsidRDefault="00FB0628" w:rsidP="000842D3">
            <w:pPr>
              <w:numPr>
                <w:ilvl w:val="1"/>
                <w:numId w:val="18"/>
              </w:numPr>
              <w:spacing w:after="0" w:line="240" w:lineRule="auto"/>
              <w:ind w:left="612" w:hanging="540"/>
              <w:jc w:val="both"/>
              <w:rPr>
                <w:rFonts w:ascii="Century Gothic" w:hAnsi="Century Gothic" w:cs="Tahoma"/>
                <w:bCs/>
                <w:sz w:val="24"/>
                <w:szCs w:val="24"/>
              </w:rPr>
            </w:pPr>
            <w:r w:rsidRPr="00F54FD7">
              <w:rPr>
                <w:rFonts w:ascii="Century Gothic" w:hAnsi="Century Gothic" w:cs="Tahoma"/>
                <w:bCs/>
                <w:sz w:val="24"/>
                <w:szCs w:val="24"/>
              </w:rPr>
              <w:t xml:space="preserve">Have a working knowledge of </w:t>
            </w:r>
            <w:r w:rsidR="00776168" w:rsidRPr="00F54FD7">
              <w:rPr>
                <w:rFonts w:ascii="Century Gothic" w:hAnsi="Century Gothic" w:cs="Tahoma"/>
                <w:bCs/>
                <w:sz w:val="24"/>
                <w:szCs w:val="24"/>
              </w:rPr>
              <w:t xml:space="preserve">available services both hospital and community based. </w:t>
            </w:r>
            <w:r w:rsidR="005213E7">
              <w:rPr>
                <w:rFonts w:ascii="Century Gothic" w:hAnsi="Century Gothic" w:cs="Tahoma"/>
                <w:bCs/>
                <w:sz w:val="24"/>
                <w:szCs w:val="24"/>
              </w:rPr>
              <w:t xml:space="preserve">Develop relationships with same to facilitate onward referral and ongoing feedback/relationships. </w:t>
            </w:r>
          </w:p>
          <w:p w14:paraId="33C0935A" w14:textId="77777777" w:rsidR="000842D3" w:rsidRPr="00F54FD7" w:rsidRDefault="000842D3" w:rsidP="000842D3">
            <w:pPr>
              <w:pStyle w:val="ListParagraph"/>
              <w:rPr>
                <w:rFonts w:ascii="Century Gothic" w:hAnsi="Century Gothic" w:cs="Tahoma"/>
                <w:bCs/>
                <w:sz w:val="24"/>
                <w:szCs w:val="24"/>
              </w:rPr>
            </w:pPr>
          </w:p>
          <w:p w14:paraId="7DE1A302" w14:textId="77777777" w:rsidR="000842D3" w:rsidRPr="00F54FD7" w:rsidRDefault="000842D3" w:rsidP="000842D3">
            <w:pPr>
              <w:numPr>
                <w:ilvl w:val="1"/>
                <w:numId w:val="18"/>
              </w:numPr>
              <w:spacing w:after="0" w:line="240" w:lineRule="auto"/>
              <w:ind w:left="612" w:hanging="540"/>
              <w:jc w:val="both"/>
              <w:rPr>
                <w:rFonts w:ascii="Century Gothic" w:hAnsi="Century Gothic" w:cs="Tahoma"/>
                <w:bCs/>
                <w:sz w:val="24"/>
                <w:szCs w:val="24"/>
              </w:rPr>
            </w:pPr>
            <w:r w:rsidRPr="00F54FD7">
              <w:rPr>
                <w:rFonts w:ascii="Century Gothic" w:hAnsi="Century Gothic" w:cs="Tahoma"/>
                <w:bCs/>
                <w:sz w:val="24"/>
                <w:szCs w:val="24"/>
              </w:rPr>
              <w:t>Complete relevant referral processes to onward refer for specialist services.</w:t>
            </w:r>
          </w:p>
          <w:p w14:paraId="54377039" w14:textId="77777777" w:rsidR="00226CB6" w:rsidRPr="00F54FD7" w:rsidRDefault="00226CB6" w:rsidP="00226CB6">
            <w:pPr>
              <w:pStyle w:val="ListParagraph"/>
              <w:rPr>
                <w:rFonts w:ascii="Century Gothic" w:hAnsi="Century Gothic" w:cs="Tahoma"/>
                <w:bCs/>
                <w:sz w:val="24"/>
                <w:szCs w:val="24"/>
              </w:rPr>
            </w:pPr>
          </w:p>
          <w:p w14:paraId="6DD91525" w14:textId="77777777" w:rsidR="00226CB6" w:rsidRPr="00F54FD7" w:rsidRDefault="00226CB6" w:rsidP="000842D3">
            <w:pPr>
              <w:numPr>
                <w:ilvl w:val="1"/>
                <w:numId w:val="18"/>
              </w:numPr>
              <w:spacing w:after="0" w:line="240" w:lineRule="auto"/>
              <w:ind w:left="612" w:hanging="540"/>
              <w:jc w:val="both"/>
              <w:rPr>
                <w:rFonts w:ascii="Century Gothic" w:hAnsi="Century Gothic" w:cs="Tahoma"/>
                <w:bCs/>
                <w:sz w:val="24"/>
                <w:szCs w:val="24"/>
              </w:rPr>
            </w:pPr>
            <w:r w:rsidRPr="00F54FD7">
              <w:rPr>
                <w:rFonts w:ascii="Century Gothic" w:hAnsi="Century Gothic" w:cs="Tahoma"/>
                <w:bCs/>
                <w:sz w:val="24"/>
                <w:szCs w:val="24"/>
              </w:rPr>
              <w:t>Accessing results following investigations</w:t>
            </w:r>
            <w:r w:rsidR="00F37548">
              <w:rPr>
                <w:rFonts w:ascii="Century Gothic" w:hAnsi="Century Gothic" w:cs="Tahoma"/>
                <w:bCs/>
                <w:sz w:val="24"/>
                <w:szCs w:val="24"/>
              </w:rPr>
              <w:t xml:space="preserve">, recording in patient records, acting on findings where trained to do so and </w:t>
            </w:r>
            <w:r w:rsidRPr="00F54FD7">
              <w:rPr>
                <w:rFonts w:ascii="Century Gothic" w:hAnsi="Century Gothic" w:cs="Tahoma"/>
                <w:bCs/>
                <w:sz w:val="24"/>
                <w:szCs w:val="24"/>
              </w:rPr>
              <w:t xml:space="preserve">reporting abnormal </w:t>
            </w:r>
            <w:r w:rsidR="00F37548">
              <w:rPr>
                <w:rFonts w:ascii="Century Gothic" w:hAnsi="Century Gothic" w:cs="Tahoma"/>
                <w:bCs/>
                <w:sz w:val="24"/>
                <w:szCs w:val="24"/>
              </w:rPr>
              <w:t xml:space="preserve">findings to nurse practitioners when indicated. </w:t>
            </w:r>
          </w:p>
          <w:p w14:paraId="3C0D0F7F" w14:textId="77777777" w:rsidR="00226CB6" w:rsidRPr="00F54FD7" w:rsidRDefault="00226CB6" w:rsidP="00226CB6">
            <w:pPr>
              <w:pStyle w:val="ListParagraph"/>
              <w:rPr>
                <w:rFonts w:ascii="Century Gothic" w:hAnsi="Century Gothic" w:cs="Tahoma"/>
                <w:bCs/>
                <w:sz w:val="24"/>
                <w:szCs w:val="24"/>
              </w:rPr>
            </w:pPr>
          </w:p>
          <w:p w14:paraId="5C185A12" w14:textId="77777777" w:rsidR="00226CB6" w:rsidRPr="00F54FD7" w:rsidRDefault="00226CB6" w:rsidP="000842D3">
            <w:pPr>
              <w:numPr>
                <w:ilvl w:val="1"/>
                <w:numId w:val="18"/>
              </w:numPr>
              <w:spacing w:after="0" w:line="240" w:lineRule="auto"/>
              <w:ind w:left="612" w:hanging="540"/>
              <w:jc w:val="both"/>
              <w:rPr>
                <w:rFonts w:ascii="Century Gothic" w:hAnsi="Century Gothic" w:cs="Tahoma"/>
                <w:bCs/>
                <w:sz w:val="24"/>
                <w:szCs w:val="24"/>
              </w:rPr>
            </w:pPr>
            <w:r w:rsidRPr="00F54FD7">
              <w:rPr>
                <w:rFonts w:ascii="Century Gothic" w:hAnsi="Century Gothic" w:cs="Tahoma"/>
                <w:bCs/>
                <w:sz w:val="24"/>
                <w:szCs w:val="24"/>
              </w:rPr>
              <w:t xml:space="preserve">Ordering of supplies and stock control. </w:t>
            </w:r>
          </w:p>
          <w:p w14:paraId="2D4443B3" w14:textId="77777777" w:rsidR="008E5CC7" w:rsidRPr="00F54FD7" w:rsidRDefault="008E5CC7" w:rsidP="00776168">
            <w:pPr>
              <w:spacing w:after="0" w:line="240" w:lineRule="auto"/>
              <w:jc w:val="both"/>
              <w:rPr>
                <w:rFonts w:ascii="Century Gothic" w:hAnsi="Century Gothic" w:cs="Tahoma"/>
                <w:bCs/>
              </w:rPr>
            </w:pPr>
          </w:p>
        </w:tc>
      </w:tr>
    </w:tbl>
    <w:p w14:paraId="475D8245" w14:textId="77777777" w:rsidR="008E5CC7" w:rsidRPr="00F54FD7" w:rsidRDefault="008E5CC7" w:rsidP="008E5CC7">
      <w:pPr>
        <w:rPr>
          <w:rFonts w:ascii="Century Gothic" w:hAnsi="Century Gothic"/>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F54FD7" w14:paraId="755FFE16" w14:textId="77777777" w:rsidTr="001A6E09">
        <w:tc>
          <w:tcPr>
            <w:tcW w:w="10440" w:type="dxa"/>
            <w:tcBorders>
              <w:top w:val="single" w:sz="4" w:space="0" w:color="auto"/>
              <w:left w:val="single" w:sz="4" w:space="0" w:color="auto"/>
              <w:bottom w:val="single" w:sz="4" w:space="0" w:color="auto"/>
              <w:right w:val="single" w:sz="4" w:space="0" w:color="auto"/>
            </w:tcBorders>
          </w:tcPr>
          <w:p w14:paraId="695B79E4" w14:textId="77777777" w:rsidR="008E5CC7" w:rsidRPr="00F54FD7" w:rsidRDefault="008E5CC7" w:rsidP="001A6E09">
            <w:pPr>
              <w:pStyle w:val="Heading3"/>
              <w:spacing w:before="120" w:after="120"/>
              <w:rPr>
                <w:rFonts w:ascii="Century Gothic" w:hAnsi="Century Gothic"/>
              </w:rPr>
            </w:pPr>
            <w:r w:rsidRPr="00F54FD7">
              <w:rPr>
                <w:rFonts w:ascii="Century Gothic" w:hAnsi="Century Gothic"/>
              </w:rPr>
              <w:lastRenderedPageBreak/>
              <w:t>8. ASSIGNMENT AND REVIEW OF WORK</w:t>
            </w:r>
          </w:p>
        </w:tc>
      </w:tr>
      <w:tr w:rsidR="008E5CC7" w:rsidRPr="00F54FD7" w14:paraId="6608D426" w14:textId="77777777" w:rsidTr="001A6E09">
        <w:tc>
          <w:tcPr>
            <w:tcW w:w="10440" w:type="dxa"/>
            <w:tcBorders>
              <w:top w:val="single" w:sz="4" w:space="0" w:color="auto"/>
              <w:left w:val="single" w:sz="4" w:space="0" w:color="auto"/>
              <w:bottom w:val="single" w:sz="4" w:space="0" w:color="auto"/>
              <w:right w:val="single" w:sz="4" w:space="0" w:color="auto"/>
            </w:tcBorders>
          </w:tcPr>
          <w:p w14:paraId="7EA37F29" w14:textId="77777777" w:rsidR="00B37600" w:rsidRPr="00F54FD7" w:rsidRDefault="00B37600" w:rsidP="00B37600">
            <w:pPr>
              <w:ind w:left="720" w:right="72"/>
              <w:jc w:val="both"/>
              <w:rPr>
                <w:rFonts w:ascii="Century Gothic" w:hAnsi="Century Gothic"/>
                <w:sz w:val="24"/>
                <w:szCs w:val="24"/>
              </w:rPr>
            </w:pPr>
          </w:p>
          <w:p w14:paraId="61523AC2" w14:textId="77777777" w:rsidR="003952AB" w:rsidRPr="00F54FD7" w:rsidRDefault="00125862" w:rsidP="00125862">
            <w:pPr>
              <w:numPr>
                <w:ilvl w:val="0"/>
                <w:numId w:val="20"/>
              </w:numPr>
              <w:ind w:right="72"/>
              <w:jc w:val="both"/>
              <w:rPr>
                <w:rFonts w:ascii="Century Gothic" w:hAnsi="Century Gothic" w:cs="Tahoma"/>
                <w:sz w:val="24"/>
                <w:szCs w:val="24"/>
              </w:rPr>
            </w:pPr>
            <w:r w:rsidRPr="00F54FD7">
              <w:rPr>
                <w:rFonts w:ascii="Century Gothic" w:hAnsi="Century Gothic" w:cs="Tahoma"/>
                <w:sz w:val="24"/>
                <w:szCs w:val="24"/>
              </w:rPr>
              <w:t xml:space="preserve">Coordination of referrals </w:t>
            </w:r>
            <w:r w:rsidR="003952AB" w:rsidRPr="00F54FD7">
              <w:rPr>
                <w:rFonts w:ascii="Century Gothic" w:hAnsi="Century Gothic" w:cs="Tahoma"/>
                <w:sz w:val="24"/>
                <w:szCs w:val="24"/>
              </w:rPr>
              <w:t>in conjunction with admin, clerical and nursing staff.</w:t>
            </w:r>
          </w:p>
          <w:p w14:paraId="2AA50FDA" w14:textId="77777777" w:rsidR="003952AB" w:rsidRPr="00F54FD7" w:rsidRDefault="003952AB" w:rsidP="008250FF">
            <w:pPr>
              <w:numPr>
                <w:ilvl w:val="0"/>
                <w:numId w:val="20"/>
              </w:numPr>
              <w:ind w:right="72"/>
              <w:jc w:val="both"/>
              <w:rPr>
                <w:rFonts w:ascii="Century Gothic" w:hAnsi="Century Gothic" w:cs="Tahoma"/>
                <w:sz w:val="24"/>
                <w:szCs w:val="24"/>
              </w:rPr>
            </w:pPr>
            <w:r w:rsidRPr="00F54FD7">
              <w:rPr>
                <w:rFonts w:ascii="Century Gothic" w:hAnsi="Century Gothic" w:cs="Tahoma"/>
                <w:sz w:val="24"/>
                <w:szCs w:val="24"/>
              </w:rPr>
              <w:t xml:space="preserve"> </w:t>
            </w:r>
            <w:r w:rsidR="004D706B" w:rsidRPr="00F54FD7">
              <w:rPr>
                <w:rFonts w:ascii="Century Gothic" w:hAnsi="Century Gothic" w:cs="Tahoma"/>
                <w:sz w:val="24"/>
                <w:szCs w:val="24"/>
              </w:rPr>
              <w:t xml:space="preserve">Workload is autonomously organised and prioritised </w:t>
            </w:r>
            <w:r w:rsidR="00B37600" w:rsidRPr="00F54FD7">
              <w:rPr>
                <w:rFonts w:ascii="Century Gothic" w:hAnsi="Century Gothic" w:cs="Tahoma"/>
                <w:sz w:val="24"/>
                <w:szCs w:val="24"/>
              </w:rPr>
              <w:t xml:space="preserve">and scheduled </w:t>
            </w:r>
            <w:r w:rsidR="000C34FA" w:rsidRPr="00F54FD7">
              <w:rPr>
                <w:rFonts w:ascii="Century Gothic" w:hAnsi="Century Gothic" w:cs="Tahoma"/>
                <w:sz w:val="24"/>
                <w:szCs w:val="24"/>
              </w:rPr>
              <w:t xml:space="preserve">by the </w:t>
            </w:r>
            <w:r w:rsidRPr="00F54FD7">
              <w:rPr>
                <w:rFonts w:ascii="Century Gothic" w:hAnsi="Century Gothic" w:cs="Tahoma"/>
                <w:sz w:val="24"/>
                <w:szCs w:val="24"/>
              </w:rPr>
              <w:t>post</w:t>
            </w:r>
            <w:r w:rsidR="000C34FA" w:rsidRPr="00F54FD7">
              <w:rPr>
                <w:rFonts w:ascii="Century Gothic" w:hAnsi="Century Gothic" w:cs="Tahoma"/>
                <w:sz w:val="24"/>
                <w:szCs w:val="24"/>
              </w:rPr>
              <w:t xml:space="preserve"> </w:t>
            </w:r>
            <w:r w:rsidRPr="00F54FD7">
              <w:rPr>
                <w:rFonts w:ascii="Century Gothic" w:hAnsi="Century Gothic" w:cs="Tahoma"/>
                <w:sz w:val="24"/>
                <w:szCs w:val="24"/>
              </w:rPr>
              <w:t>holder</w:t>
            </w:r>
            <w:r w:rsidR="004D706B" w:rsidRPr="00F54FD7">
              <w:rPr>
                <w:rFonts w:ascii="Century Gothic" w:hAnsi="Century Gothic" w:cs="Tahoma"/>
                <w:sz w:val="24"/>
                <w:szCs w:val="24"/>
              </w:rPr>
              <w:t xml:space="preserve"> </w:t>
            </w:r>
            <w:proofErr w:type="gramStart"/>
            <w:r w:rsidR="004D706B" w:rsidRPr="00F54FD7">
              <w:rPr>
                <w:rFonts w:ascii="Century Gothic" w:hAnsi="Century Gothic" w:cs="Tahoma"/>
                <w:sz w:val="24"/>
                <w:szCs w:val="24"/>
              </w:rPr>
              <w:t>taking into account</w:t>
            </w:r>
            <w:proofErr w:type="gramEnd"/>
            <w:r w:rsidR="004D706B" w:rsidRPr="00F54FD7">
              <w:rPr>
                <w:rFonts w:ascii="Century Gothic" w:hAnsi="Century Gothic" w:cs="Tahoma"/>
                <w:sz w:val="24"/>
                <w:szCs w:val="24"/>
              </w:rPr>
              <w:t xml:space="preserve"> </w:t>
            </w:r>
            <w:r w:rsidR="00F37548" w:rsidRPr="00F54FD7">
              <w:rPr>
                <w:rFonts w:ascii="Century Gothic" w:hAnsi="Century Gothic" w:cs="Tahoma"/>
                <w:sz w:val="24"/>
                <w:szCs w:val="24"/>
              </w:rPr>
              <w:t>patients’</w:t>
            </w:r>
            <w:r w:rsidRPr="00F54FD7">
              <w:rPr>
                <w:rFonts w:ascii="Century Gothic" w:hAnsi="Century Gothic" w:cs="Tahoma"/>
                <w:sz w:val="24"/>
                <w:szCs w:val="24"/>
              </w:rPr>
              <w:t xml:space="preserve"> needs.</w:t>
            </w:r>
          </w:p>
          <w:p w14:paraId="195DDCD7" w14:textId="77777777" w:rsidR="007A3316" w:rsidRPr="00F54FD7" w:rsidRDefault="004D706B" w:rsidP="007A3316">
            <w:pPr>
              <w:numPr>
                <w:ilvl w:val="0"/>
                <w:numId w:val="20"/>
              </w:numPr>
              <w:ind w:right="72"/>
              <w:jc w:val="both"/>
              <w:rPr>
                <w:rFonts w:ascii="Century Gothic" w:hAnsi="Century Gothic" w:cs="Tahoma"/>
                <w:sz w:val="24"/>
                <w:szCs w:val="24"/>
              </w:rPr>
            </w:pPr>
            <w:r w:rsidRPr="00F54FD7">
              <w:rPr>
                <w:rFonts w:ascii="Century Gothic" w:hAnsi="Century Gothic" w:cs="Tahoma"/>
                <w:sz w:val="24"/>
                <w:szCs w:val="24"/>
              </w:rPr>
              <w:t>Undertake a comprehensive multi-factorial screen utilising the agreed framework and adhering to normal operating procedures.</w:t>
            </w:r>
          </w:p>
          <w:p w14:paraId="40EDD1E3" w14:textId="77777777" w:rsidR="004D706B" w:rsidRPr="00F54FD7" w:rsidRDefault="004D706B" w:rsidP="00125862">
            <w:pPr>
              <w:numPr>
                <w:ilvl w:val="0"/>
                <w:numId w:val="20"/>
              </w:numPr>
              <w:ind w:right="72"/>
              <w:jc w:val="both"/>
              <w:rPr>
                <w:rFonts w:ascii="Century Gothic" w:hAnsi="Century Gothic" w:cs="Tahoma"/>
                <w:sz w:val="24"/>
                <w:szCs w:val="24"/>
              </w:rPr>
            </w:pPr>
            <w:r w:rsidRPr="00F54FD7">
              <w:rPr>
                <w:rFonts w:ascii="Century Gothic" w:hAnsi="Century Gothic" w:cs="Tahoma"/>
                <w:sz w:val="24"/>
                <w:szCs w:val="24"/>
              </w:rPr>
              <w:t>The</w:t>
            </w:r>
            <w:r w:rsidR="006959F8" w:rsidRPr="00F54FD7">
              <w:rPr>
                <w:rFonts w:ascii="Century Gothic" w:hAnsi="Century Gothic" w:cs="Tahoma"/>
                <w:sz w:val="24"/>
                <w:szCs w:val="24"/>
              </w:rPr>
              <w:t xml:space="preserve"> </w:t>
            </w:r>
            <w:r w:rsidR="003952AB" w:rsidRPr="00F54FD7">
              <w:rPr>
                <w:rFonts w:ascii="Century Gothic" w:hAnsi="Century Gothic" w:cs="Tahoma"/>
                <w:sz w:val="24"/>
                <w:szCs w:val="24"/>
              </w:rPr>
              <w:t xml:space="preserve">post </w:t>
            </w:r>
            <w:r w:rsidR="00F37548" w:rsidRPr="00F54FD7">
              <w:rPr>
                <w:rFonts w:ascii="Century Gothic" w:hAnsi="Century Gothic" w:cs="Tahoma"/>
                <w:sz w:val="24"/>
                <w:szCs w:val="24"/>
              </w:rPr>
              <w:t>holder</w:t>
            </w:r>
            <w:r w:rsidR="006959F8" w:rsidRPr="00F54FD7">
              <w:rPr>
                <w:rFonts w:ascii="Century Gothic" w:hAnsi="Century Gothic" w:cs="Tahoma"/>
                <w:sz w:val="24"/>
                <w:szCs w:val="24"/>
              </w:rPr>
              <w:t xml:space="preserve"> operates </w:t>
            </w:r>
            <w:r w:rsidRPr="00F54FD7">
              <w:rPr>
                <w:rFonts w:ascii="Century Gothic" w:hAnsi="Century Gothic" w:cs="Tahoma"/>
                <w:sz w:val="24"/>
                <w:szCs w:val="24"/>
              </w:rPr>
              <w:t>autonomously however advice and guidance is available as necessary from team professionals, peers and team manager.</w:t>
            </w:r>
          </w:p>
          <w:p w14:paraId="7E99CAA0" w14:textId="77777777" w:rsidR="007A3316" w:rsidRPr="00F54FD7" w:rsidRDefault="00125862" w:rsidP="007A3316">
            <w:pPr>
              <w:pStyle w:val="ListParagraph"/>
              <w:numPr>
                <w:ilvl w:val="0"/>
                <w:numId w:val="20"/>
              </w:numPr>
              <w:ind w:right="72"/>
              <w:jc w:val="both"/>
              <w:rPr>
                <w:rFonts w:ascii="Century Gothic" w:hAnsi="Century Gothic" w:cs="Tahoma"/>
                <w:sz w:val="24"/>
                <w:szCs w:val="24"/>
              </w:rPr>
            </w:pPr>
            <w:r w:rsidRPr="00F54FD7">
              <w:rPr>
                <w:rFonts w:ascii="Century Gothic" w:hAnsi="Century Gothic" w:cs="Tahoma"/>
                <w:sz w:val="24"/>
                <w:szCs w:val="24"/>
              </w:rPr>
              <w:t xml:space="preserve">Working in partnership with </w:t>
            </w:r>
            <w:r w:rsidR="003952AB" w:rsidRPr="00F54FD7">
              <w:rPr>
                <w:rFonts w:ascii="Century Gothic" w:hAnsi="Century Gothic" w:cs="Tahoma"/>
                <w:sz w:val="24"/>
                <w:szCs w:val="24"/>
              </w:rPr>
              <w:t>preop</w:t>
            </w:r>
            <w:r w:rsidR="005F286D">
              <w:rPr>
                <w:rFonts w:ascii="Century Gothic" w:hAnsi="Century Gothic" w:cs="Tahoma"/>
                <w:sz w:val="24"/>
                <w:szCs w:val="24"/>
              </w:rPr>
              <w:t>erative</w:t>
            </w:r>
            <w:r w:rsidR="003952AB" w:rsidRPr="00F54FD7">
              <w:rPr>
                <w:rFonts w:ascii="Century Gothic" w:hAnsi="Century Gothic" w:cs="Tahoma"/>
                <w:sz w:val="24"/>
                <w:szCs w:val="24"/>
              </w:rPr>
              <w:t xml:space="preserve"> assessment MDT </w:t>
            </w:r>
            <w:r w:rsidRPr="00F54FD7">
              <w:rPr>
                <w:rFonts w:ascii="Century Gothic" w:hAnsi="Century Gothic" w:cs="Tahoma"/>
                <w:sz w:val="24"/>
                <w:szCs w:val="24"/>
              </w:rPr>
              <w:t xml:space="preserve">to </w:t>
            </w:r>
            <w:r w:rsidR="00B37600" w:rsidRPr="00F54FD7">
              <w:rPr>
                <w:rFonts w:ascii="Century Gothic" w:hAnsi="Century Gothic" w:cs="Tahoma"/>
                <w:sz w:val="24"/>
                <w:szCs w:val="24"/>
              </w:rPr>
              <w:t xml:space="preserve">promote and raise awareness </w:t>
            </w:r>
            <w:r w:rsidRPr="00F54FD7">
              <w:rPr>
                <w:rFonts w:ascii="Century Gothic" w:hAnsi="Century Gothic" w:cs="Tahoma"/>
                <w:sz w:val="24"/>
                <w:szCs w:val="24"/>
              </w:rPr>
              <w:t xml:space="preserve">for </w:t>
            </w:r>
            <w:r w:rsidR="003952AB" w:rsidRPr="00F54FD7">
              <w:rPr>
                <w:rFonts w:ascii="Century Gothic" w:hAnsi="Century Gothic" w:cs="Tahoma"/>
                <w:sz w:val="24"/>
                <w:szCs w:val="24"/>
              </w:rPr>
              <w:t>patient optimisation</w:t>
            </w:r>
            <w:r w:rsidR="00B37600" w:rsidRPr="00F54FD7">
              <w:rPr>
                <w:rFonts w:ascii="Century Gothic" w:hAnsi="Century Gothic" w:cs="Tahoma"/>
                <w:sz w:val="24"/>
                <w:szCs w:val="24"/>
              </w:rPr>
              <w:t>.</w:t>
            </w:r>
          </w:p>
          <w:p w14:paraId="6CFF622B" w14:textId="77777777" w:rsidR="007A3316" w:rsidRPr="00F54FD7" w:rsidRDefault="007A3316" w:rsidP="007A3316">
            <w:pPr>
              <w:pStyle w:val="ListParagraph"/>
              <w:ind w:right="72"/>
              <w:jc w:val="both"/>
              <w:rPr>
                <w:rFonts w:ascii="Century Gothic" w:hAnsi="Century Gothic" w:cs="Tahoma"/>
                <w:sz w:val="24"/>
                <w:szCs w:val="24"/>
              </w:rPr>
            </w:pPr>
          </w:p>
          <w:p w14:paraId="1C660A2D" w14:textId="77777777" w:rsidR="007A3316" w:rsidRPr="00F54FD7" w:rsidRDefault="007A3316" w:rsidP="007A3316">
            <w:pPr>
              <w:pStyle w:val="ListParagraph"/>
              <w:numPr>
                <w:ilvl w:val="0"/>
                <w:numId w:val="20"/>
              </w:numPr>
              <w:ind w:right="72"/>
              <w:jc w:val="both"/>
              <w:rPr>
                <w:rFonts w:ascii="Century Gothic" w:hAnsi="Century Gothic" w:cs="Tahoma"/>
                <w:sz w:val="24"/>
                <w:szCs w:val="24"/>
              </w:rPr>
            </w:pPr>
            <w:r w:rsidRPr="00F54FD7">
              <w:rPr>
                <w:rFonts w:ascii="Century Gothic" w:hAnsi="Century Gothic" w:cs="Tahoma"/>
                <w:sz w:val="24"/>
                <w:szCs w:val="24"/>
              </w:rPr>
              <w:t xml:space="preserve">The post holder is subject to individual performance review carried out by a professional team member and will agree achievable objectives using a formal review process.  This should be carried out on a </w:t>
            </w:r>
            <w:r w:rsidR="003952AB" w:rsidRPr="00F54FD7">
              <w:rPr>
                <w:rFonts w:ascii="Century Gothic" w:hAnsi="Century Gothic" w:cs="Tahoma"/>
                <w:sz w:val="24"/>
                <w:szCs w:val="24"/>
              </w:rPr>
              <w:t>regularly</w:t>
            </w:r>
            <w:r w:rsidRPr="00F54FD7">
              <w:rPr>
                <w:rFonts w:ascii="Century Gothic" w:hAnsi="Century Gothic" w:cs="Tahoma"/>
                <w:sz w:val="24"/>
                <w:szCs w:val="24"/>
              </w:rPr>
              <w:t xml:space="preserve"> with an annual review.</w:t>
            </w:r>
          </w:p>
          <w:p w14:paraId="11A1323F" w14:textId="77777777" w:rsidR="007A3316" w:rsidRPr="00F54FD7" w:rsidRDefault="007A3316" w:rsidP="007A3316">
            <w:pPr>
              <w:pStyle w:val="ListParagraph"/>
              <w:rPr>
                <w:rFonts w:ascii="Century Gothic" w:hAnsi="Century Gothic" w:cs="Tahoma"/>
                <w:sz w:val="24"/>
                <w:szCs w:val="24"/>
              </w:rPr>
            </w:pPr>
          </w:p>
          <w:p w14:paraId="701162D1" w14:textId="77777777" w:rsidR="008E5CC7" w:rsidRPr="00F54FD7" w:rsidRDefault="007A3316" w:rsidP="003952AB">
            <w:pPr>
              <w:pStyle w:val="ListParagraph"/>
              <w:numPr>
                <w:ilvl w:val="0"/>
                <w:numId w:val="20"/>
              </w:numPr>
              <w:ind w:right="72"/>
              <w:jc w:val="both"/>
              <w:rPr>
                <w:rFonts w:ascii="Century Gothic" w:hAnsi="Century Gothic"/>
                <w:sz w:val="24"/>
                <w:szCs w:val="24"/>
              </w:rPr>
            </w:pPr>
            <w:r w:rsidRPr="00F54FD7">
              <w:rPr>
                <w:rFonts w:ascii="Century Gothic" w:hAnsi="Century Gothic" w:cs="Tahoma"/>
                <w:sz w:val="24"/>
                <w:szCs w:val="24"/>
              </w:rPr>
              <w:t xml:space="preserve">Regular structured clinical supervision </w:t>
            </w:r>
            <w:r w:rsidR="003952AB" w:rsidRPr="00F54FD7">
              <w:rPr>
                <w:rFonts w:ascii="Century Gothic" w:hAnsi="Century Gothic" w:cs="Tahoma"/>
                <w:sz w:val="24"/>
                <w:szCs w:val="24"/>
              </w:rPr>
              <w:t>will</w:t>
            </w:r>
            <w:r w:rsidRPr="00F54FD7">
              <w:rPr>
                <w:rFonts w:ascii="Century Gothic" w:hAnsi="Century Gothic" w:cs="Tahoma"/>
                <w:sz w:val="24"/>
                <w:szCs w:val="24"/>
              </w:rPr>
              <w:t xml:space="preserve"> be provided by a team professional. </w:t>
            </w:r>
          </w:p>
        </w:tc>
      </w:tr>
    </w:tbl>
    <w:p w14:paraId="7BBFA91E" w14:textId="77777777" w:rsidR="008E5CC7" w:rsidRPr="00F54FD7" w:rsidRDefault="008E5CC7" w:rsidP="008E5CC7">
      <w:pPr>
        <w:rPr>
          <w:rFonts w:ascii="Century Gothic" w:hAnsi="Century Gothic"/>
        </w:rPr>
      </w:pPr>
    </w:p>
    <w:p w14:paraId="02C7D2A6" w14:textId="77777777" w:rsidR="008E5CC7" w:rsidRPr="00F54FD7" w:rsidRDefault="008E5CC7" w:rsidP="008E5CC7">
      <w:pPr>
        <w:rPr>
          <w:rFonts w:ascii="Century Gothic" w:hAnsi="Century Gothic"/>
        </w:rPr>
      </w:pPr>
    </w:p>
    <w:p w14:paraId="46E8C966" w14:textId="77777777" w:rsidR="008E5CC7" w:rsidRPr="00F54FD7" w:rsidRDefault="008E5CC7" w:rsidP="008E5CC7">
      <w:pPr>
        <w:rPr>
          <w:rFonts w:ascii="Century Gothic" w:hAnsi="Century Gothic"/>
        </w:rPr>
      </w:pPr>
    </w:p>
    <w:p w14:paraId="6B833681" w14:textId="77777777" w:rsidR="008E5CC7" w:rsidRPr="00F54FD7" w:rsidRDefault="008E5CC7" w:rsidP="008E5CC7">
      <w:pPr>
        <w:rPr>
          <w:rFonts w:ascii="Century Gothic" w:hAnsi="Century Gothic"/>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F54FD7" w14:paraId="543311A6" w14:textId="77777777" w:rsidTr="001A6E09">
        <w:tc>
          <w:tcPr>
            <w:tcW w:w="10440" w:type="dxa"/>
            <w:tcBorders>
              <w:top w:val="single" w:sz="4" w:space="0" w:color="auto"/>
              <w:left w:val="single" w:sz="4" w:space="0" w:color="auto"/>
              <w:bottom w:val="single" w:sz="4" w:space="0" w:color="auto"/>
              <w:right w:val="single" w:sz="4" w:space="0" w:color="auto"/>
            </w:tcBorders>
          </w:tcPr>
          <w:p w14:paraId="23CEEBA6" w14:textId="77777777" w:rsidR="008E5CC7" w:rsidRPr="00F54FD7" w:rsidRDefault="008E5CC7" w:rsidP="001A6E09">
            <w:pPr>
              <w:spacing w:before="120" w:after="120"/>
              <w:ind w:right="-274"/>
              <w:jc w:val="both"/>
              <w:rPr>
                <w:rFonts w:ascii="Century Gothic" w:hAnsi="Century Gothic"/>
                <w:b/>
              </w:rPr>
            </w:pPr>
            <w:r w:rsidRPr="00F54FD7">
              <w:rPr>
                <w:rFonts w:ascii="Century Gothic" w:hAnsi="Century Gothic"/>
                <w:b/>
              </w:rPr>
              <w:t>9.  DECISIONS AND JUDGEMENTS</w:t>
            </w:r>
          </w:p>
        </w:tc>
      </w:tr>
      <w:tr w:rsidR="008E5CC7" w:rsidRPr="00F54FD7" w14:paraId="33F808E9" w14:textId="77777777" w:rsidTr="001A6E09">
        <w:tc>
          <w:tcPr>
            <w:tcW w:w="10440" w:type="dxa"/>
            <w:tcBorders>
              <w:top w:val="single" w:sz="4" w:space="0" w:color="auto"/>
              <w:left w:val="single" w:sz="4" w:space="0" w:color="auto"/>
              <w:bottom w:val="single" w:sz="4" w:space="0" w:color="auto"/>
              <w:right w:val="single" w:sz="4" w:space="0" w:color="auto"/>
            </w:tcBorders>
          </w:tcPr>
          <w:p w14:paraId="4638FF0C" w14:textId="77777777" w:rsidR="008E5CC7" w:rsidRPr="00F54FD7" w:rsidRDefault="008E5CC7" w:rsidP="001A6E09">
            <w:pPr>
              <w:ind w:right="-270"/>
              <w:jc w:val="both"/>
              <w:rPr>
                <w:rFonts w:ascii="Century Gothic" w:hAnsi="Century Gothic"/>
              </w:rPr>
            </w:pPr>
          </w:p>
          <w:p w14:paraId="139D3EDD" w14:textId="77777777" w:rsidR="00F969EC" w:rsidRPr="00F54FD7" w:rsidRDefault="00F969EC" w:rsidP="00F969EC">
            <w:pPr>
              <w:numPr>
                <w:ilvl w:val="0"/>
                <w:numId w:val="21"/>
              </w:numPr>
              <w:spacing w:after="0" w:line="240" w:lineRule="auto"/>
              <w:jc w:val="both"/>
              <w:rPr>
                <w:rFonts w:ascii="Century Gothic" w:hAnsi="Century Gothic" w:cs="Tahoma"/>
                <w:sz w:val="24"/>
                <w:szCs w:val="24"/>
              </w:rPr>
            </w:pPr>
            <w:r w:rsidRPr="00F54FD7">
              <w:rPr>
                <w:rFonts w:ascii="Century Gothic" w:hAnsi="Century Gothic" w:cs="Tahoma"/>
                <w:sz w:val="24"/>
                <w:szCs w:val="24"/>
              </w:rPr>
              <w:t xml:space="preserve">Required to organise and screen referrals, identifying need for onward referral </w:t>
            </w:r>
            <w:r w:rsidR="00340902" w:rsidRPr="00F54FD7">
              <w:rPr>
                <w:rFonts w:ascii="Century Gothic" w:hAnsi="Century Gothic" w:cs="Tahoma"/>
                <w:sz w:val="24"/>
                <w:szCs w:val="24"/>
              </w:rPr>
              <w:t xml:space="preserve">and 3 monthly </w:t>
            </w:r>
            <w:proofErr w:type="gramStart"/>
            <w:r w:rsidR="00340902" w:rsidRPr="00F54FD7">
              <w:rPr>
                <w:rFonts w:ascii="Century Gothic" w:hAnsi="Century Gothic" w:cs="Tahoma"/>
                <w:sz w:val="24"/>
                <w:szCs w:val="24"/>
              </w:rPr>
              <w:t>follow-up</w:t>
            </w:r>
            <w:proofErr w:type="gramEnd"/>
            <w:r w:rsidRPr="00F54FD7">
              <w:rPr>
                <w:rFonts w:ascii="Century Gothic" w:hAnsi="Century Gothic" w:cs="Tahoma"/>
                <w:sz w:val="24"/>
                <w:szCs w:val="24"/>
              </w:rPr>
              <w:t>.</w:t>
            </w:r>
          </w:p>
          <w:p w14:paraId="12814D0D" w14:textId="77777777" w:rsidR="00F969EC" w:rsidRPr="00F54FD7" w:rsidRDefault="00F969EC" w:rsidP="00F969EC">
            <w:pPr>
              <w:jc w:val="both"/>
              <w:rPr>
                <w:rFonts w:ascii="Century Gothic" w:hAnsi="Century Gothic" w:cs="Tahoma"/>
                <w:bCs/>
                <w:sz w:val="24"/>
                <w:szCs w:val="24"/>
              </w:rPr>
            </w:pPr>
          </w:p>
          <w:p w14:paraId="05759802" w14:textId="77777777" w:rsidR="003C112A" w:rsidRPr="00F54FD7" w:rsidRDefault="003C112A" w:rsidP="003C112A">
            <w:pPr>
              <w:numPr>
                <w:ilvl w:val="0"/>
                <w:numId w:val="20"/>
              </w:numPr>
              <w:ind w:right="72"/>
              <w:jc w:val="both"/>
              <w:rPr>
                <w:rFonts w:ascii="Century Gothic" w:hAnsi="Century Gothic" w:cs="Tahoma"/>
                <w:sz w:val="24"/>
                <w:szCs w:val="24"/>
              </w:rPr>
            </w:pPr>
            <w:r w:rsidRPr="00F54FD7">
              <w:rPr>
                <w:rFonts w:ascii="Century Gothic" w:hAnsi="Century Gothic" w:cs="Tahoma"/>
                <w:sz w:val="24"/>
                <w:szCs w:val="24"/>
              </w:rPr>
              <w:t>The</w:t>
            </w:r>
            <w:r w:rsidR="00EE4DE5" w:rsidRPr="00F54FD7">
              <w:rPr>
                <w:rFonts w:ascii="Century Gothic" w:hAnsi="Century Gothic" w:cs="Tahoma"/>
                <w:sz w:val="24"/>
                <w:szCs w:val="24"/>
              </w:rPr>
              <w:t xml:space="preserve"> </w:t>
            </w:r>
            <w:r w:rsidR="00340902" w:rsidRPr="00F54FD7">
              <w:rPr>
                <w:rFonts w:ascii="Century Gothic" w:hAnsi="Century Gothic" w:cs="Tahoma"/>
                <w:sz w:val="24"/>
                <w:szCs w:val="24"/>
              </w:rPr>
              <w:t>post holder</w:t>
            </w:r>
            <w:r w:rsidR="00EE4DE5" w:rsidRPr="00F54FD7">
              <w:rPr>
                <w:rFonts w:ascii="Century Gothic" w:hAnsi="Century Gothic" w:cs="Tahoma"/>
                <w:sz w:val="24"/>
                <w:szCs w:val="24"/>
              </w:rPr>
              <w:t xml:space="preserve"> operates </w:t>
            </w:r>
            <w:r w:rsidRPr="00F54FD7">
              <w:rPr>
                <w:rFonts w:ascii="Century Gothic" w:hAnsi="Century Gothic" w:cs="Tahoma"/>
                <w:sz w:val="24"/>
                <w:szCs w:val="24"/>
              </w:rPr>
              <w:t>autonomously however advice and guidance is available as necessary from team professionals, peers and team manager.</w:t>
            </w:r>
          </w:p>
          <w:p w14:paraId="0B55459E" w14:textId="77777777" w:rsidR="00F969EC" w:rsidRPr="00F54FD7" w:rsidRDefault="00F969EC" w:rsidP="00F969EC">
            <w:pPr>
              <w:pStyle w:val="ListParagraph"/>
              <w:rPr>
                <w:rFonts w:ascii="Century Gothic" w:hAnsi="Century Gothic" w:cs="Tahoma"/>
                <w:sz w:val="24"/>
                <w:szCs w:val="24"/>
              </w:rPr>
            </w:pPr>
          </w:p>
          <w:p w14:paraId="615C7D69" w14:textId="77777777" w:rsidR="00F969EC" w:rsidRPr="00F54FD7" w:rsidRDefault="00F969EC" w:rsidP="00F969EC">
            <w:pPr>
              <w:numPr>
                <w:ilvl w:val="0"/>
                <w:numId w:val="21"/>
              </w:numPr>
              <w:spacing w:after="0" w:line="240" w:lineRule="auto"/>
              <w:jc w:val="both"/>
              <w:rPr>
                <w:rFonts w:ascii="Century Gothic" w:hAnsi="Century Gothic" w:cs="Tahoma"/>
                <w:sz w:val="24"/>
                <w:szCs w:val="24"/>
              </w:rPr>
            </w:pPr>
            <w:r w:rsidRPr="00F54FD7">
              <w:rPr>
                <w:rFonts w:ascii="Century Gothic" w:hAnsi="Century Gothic" w:cs="Tahoma"/>
                <w:sz w:val="24"/>
                <w:szCs w:val="24"/>
              </w:rPr>
              <w:lastRenderedPageBreak/>
              <w:t xml:space="preserve">The post holder is expected to recognise and escalate clinical concerns to </w:t>
            </w:r>
            <w:r w:rsidR="003C112A" w:rsidRPr="00F54FD7">
              <w:rPr>
                <w:rFonts w:ascii="Century Gothic" w:hAnsi="Century Gothic" w:cs="Tahoma"/>
                <w:sz w:val="24"/>
                <w:szCs w:val="24"/>
              </w:rPr>
              <w:t xml:space="preserve">an identified </w:t>
            </w:r>
            <w:r w:rsidRPr="00F54FD7">
              <w:rPr>
                <w:rFonts w:ascii="Century Gothic" w:hAnsi="Century Gothic" w:cs="Tahoma"/>
                <w:sz w:val="24"/>
                <w:szCs w:val="24"/>
              </w:rPr>
              <w:t xml:space="preserve">qualified </w:t>
            </w:r>
            <w:r w:rsidR="003C112A" w:rsidRPr="00F54FD7">
              <w:rPr>
                <w:rFonts w:ascii="Century Gothic" w:hAnsi="Century Gothic" w:cs="Tahoma"/>
                <w:sz w:val="24"/>
                <w:szCs w:val="24"/>
              </w:rPr>
              <w:t>team professional</w:t>
            </w:r>
            <w:r w:rsidRPr="00F54FD7">
              <w:rPr>
                <w:rFonts w:ascii="Century Gothic" w:hAnsi="Century Gothic" w:cs="Tahoma"/>
                <w:sz w:val="24"/>
                <w:szCs w:val="24"/>
              </w:rPr>
              <w:t xml:space="preserve"> as appropriate when care deviates from protocols.  </w:t>
            </w:r>
          </w:p>
          <w:p w14:paraId="34441C22" w14:textId="77777777" w:rsidR="008E5CC7" w:rsidRPr="00F54FD7" w:rsidRDefault="008E5CC7" w:rsidP="001A6E09">
            <w:pPr>
              <w:ind w:right="-270"/>
              <w:jc w:val="both"/>
              <w:rPr>
                <w:rFonts w:ascii="Century Gothic" w:hAnsi="Century Gothic"/>
              </w:rPr>
            </w:pPr>
          </w:p>
        </w:tc>
      </w:tr>
    </w:tbl>
    <w:p w14:paraId="4D7AB433" w14:textId="77777777" w:rsidR="008E5CC7" w:rsidRPr="00F54FD7" w:rsidRDefault="008E5CC7" w:rsidP="008E5CC7">
      <w:pPr>
        <w:rPr>
          <w:rFonts w:ascii="Century Gothic" w:hAnsi="Century Gothic"/>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F54FD7" w14:paraId="375620F9" w14:textId="77777777" w:rsidTr="001A6E09">
        <w:tc>
          <w:tcPr>
            <w:tcW w:w="10440" w:type="dxa"/>
            <w:tcBorders>
              <w:top w:val="single" w:sz="4" w:space="0" w:color="auto"/>
              <w:left w:val="single" w:sz="4" w:space="0" w:color="auto"/>
              <w:bottom w:val="single" w:sz="4" w:space="0" w:color="auto"/>
              <w:right w:val="single" w:sz="4" w:space="0" w:color="auto"/>
            </w:tcBorders>
          </w:tcPr>
          <w:p w14:paraId="775FF565" w14:textId="77777777" w:rsidR="008E5CC7" w:rsidRPr="00F54FD7" w:rsidRDefault="008E5CC7" w:rsidP="001A6E09">
            <w:pPr>
              <w:pStyle w:val="Heading3"/>
              <w:spacing w:before="120" w:after="120"/>
              <w:rPr>
                <w:rFonts w:ascii="Century Gothic" w:hAnsi="Century Gothic"/>
              </w:rPr>
            </w:pPr>
            <w:r w:rsidRPr="00F54FD7">
              <w:rPr>
                <w:rFonts w:ascii="Century Gothic" w:hAnsi="Century Gothic"/>
              </w:rPr>
              <w:t>10.  MOST CHALLENGING/DIFFICULT PARTS OF THE JOB</w:t>
            </w:r>
          </w:p>
        </w:tc>
      </w:tr>
      <w:tr w:rsidR="008E5CC7" w:rsidRPr="00F54FD7" w14:paraId="42DE6A9D" w14:textId="77777777" w:rsidTr="001A6E09">
        <w:tc>
          <w:tcPr>
            <w:tcW w:w="10440" w:type="dxa"/>
            <w:tcBorders>
              <w:top w:val="single" w:sz="4" w:space="0" w:color="auto"/>
              <w:left w:val="single" w:sz="4" w:space="0" w:color="auto"/>
              <w:bottom w:val="single" w:sz="4" w:space="0" w:color="auto"/>
              <w:right w:val="single" w:sz="4" w:space="0" w:color="auto"/>
            </w:tcBorders>
          </w:tcPr>
          <w:p w14:paraId="7E3BBEE7" w14:textId="77777777" w:rsidR="000834AA" w:rsidRPr="00F54FD7" w:rsidRDefault="00340902" w:rsidP="000834AA">
            <w:pPr>
              <w:numPr>
                <w:ilvl w:val="0"/>
                <w:numId w:val="22"/>
              </w:numPr>
              <w:spacing w:after="0" w:line="240" w:lineRule="auto"/>
              <w:ind w:hanging="468"/>
              <w:rPr>
                <w:rFonts w:ascii="Century Gothic" w:hAnsi="Century Gothic" w:cs="Tahoma"/>
                <w:bCs/>
                <w:sz w:val="24"/>
                <w:szCs w:val="24"/>
              </w:rPr>
            </w:pPr>
            <w:r w:rsidRPr="00F54FD7">
              <w:rPr>
                <w:rFonts w:ascii="Century Gothic" w:hAnsi="Century Gothic" w:cs="Tahoma"/>
                <w:bCs/>
                <w:sz w:val="24"/>
                <w:szCs w:val="24"/>
              </w:rPr>
              <w:t>E</w:t>
            </w:r>
            <w:r w:rsidR="000834AA" w:rsidRPr="00F54FD7">
              <w:rPr>
                <w:rFonts w:ascii="Century Gothic" w:hAnsi="Century Gothic" w:cs="Tahoma"/>
                <w:bCs/>
                <w:sz w:val="24"/>
                <w:szCs w:val="24"/>
              </w:rPr>
              <w:t>xposure to bodily fluids, varying temperatures and conditions.</w:t>
            </w:r>
          </w:p>
          <w:p w14:paraId="5517AAF0" w14:textId="77777777" w:rsidR="00A74982" w:rsidRPr="00F54FD7" w:rsidRDefault="00A74982" w:rsidP="00A74982">
            <w:pPr>
              <w:spacing w:after="0" w:line="240" w:lineRule="auto"/>
              <w:ind w:left="720"/>
              <w:rPr>
                <w:rFonts w:ascii="Century Gothic" w:hAnsi="Century Gothic" w:cs="Tahoma"/>
                <w:bCs/>
                <w:sz w:val="24"/>
                <w:szCs w:val="24"/>
              </w:rPr>
            </w:pPr>
          </w:p>
          <w:p w14:paraId="08059F52" w14:textId="77777777" w:rsidR="008E5CC7" w:rsidRPr="00F54FD7" w:rsidRDefault="00A74982" w:rsidP="00340902">
            <w:pPr>
              <w:numPr>
                <w:ilvl w:val="0"/>
                <w:numId w:val="22"/>
              </w:numPr>
              <w:spacing w:after="0" w:line="240" w:lineRule="auto"/>
              <w:ind w:hanging="468"/>
              <w:rPr>
                <w:rFonts w:ascii="Century Gothic" w:hAnsi="Century Gothic" w:cs="Tahoma"/>
                <w:bCs/>
                <w:sz w:val="24"/>
                <w:szCs w:val="24"/>
              </w:rPr>
            </w:pPr>
            <w:r w:rsidRPr="00F54FD7">
              <w:rPr>
                <w:rFonts w:ascii="Century Gothic" w:hAnsi="Century Gothic" w:cs="Tahoma"/>
                <w:bCs/>
                <w:sz w:val="24"/>
                <w:szCs w:val="24"/>
              </w:rPr>
              <w:t xml:space="preserve">Identifying </w:t>
            </w:r>
            <w:r w:rsidR="000636F9">
              <w:rPr>
                <w:rFonts w:ascii="Century Gothic" w:hAnsi="Century Gothic" w:cs="Tahoma"/>
                <w:bCs/>
                <w:sz w:val="24"/>
                <w:szCs w:val="24"/>
              </w:rPr>
              <w:t xml:space="preserve">physical and psychological </w:t>
            </w:r>
            <w:r w:rsidRPr="00F54FD7">
              <w:rPr>
                <w:rFonts w:ascii="Century Gothic" w:hAnsi="Century Gothic" w:cs="Tahoma"/>
                <w:bCs/>
                <w:sz w:val="24"/>
                <w:szCs w:val="24"/>
              </w:rPr>
              <w:t>detrimental changes in patients</w:t>
            </w:r>
            <w:r w:rsidR="000636F9">
              <w:rPr>
                <w:rFonts w:ascii="Century Gothic" w:hAnsi="Century Gothic" w:cs="Tahoma"/>
                <w:bCs/>
                <w:sz w:val="24"/>
                <w:szCs w:val="24"/>
              </w:rPr>
              <w:t>’</w:t>
            </w:r>
            <w:r w:rsidRPr="00F54FD7">
              <w:rPr>
                <w:rFonts w:ascii="Century Gothic" w:hAnsi="Century Gothic" w:cs="Tahoma"/>
                <w:bCs/>
                <w:sz w:val="24"/>
                <w:szCs w:val="24"/>
              </w:rPr>
              <w:t xml:space="preserve"> conditions that need reviewed by medical or health professionals.</w:t>
            </w:r>
          </w:p>
          <w:p w14:paraId="5ABDB001" w14:textId="77777777" w:rsidR="00340902" w:rsidRPr="00F54FD7" w:rsidRDefault="00340902" w:rsidP="00340902">
            <w:pPr>
              <w:spacing w:after="0" w:line="240" w:lineRule="auto"/>
              <w:rPr>
                <w:rFonts w:ascii="Century Gothic" w:hAnsi="Century Gothic" w:cs="Tahoma"/>
                <w:bCs/>
                <w:sz w:val="24"/>
                <w:szCs w:val="24"/>
              </w:rPr>
            </w:pPr>
          </w:p>
          <w:p w14:paraId="3A15FE70" w14:textId="77777777" w:rsidR="00A74982" w:rsidRPr="00F54FD7" w:rsidRDefault="00F969EC" w:rsidP="00340902">
            <w:pPr>
              <w:numPr>
                <w:ilvl w:val="0"/>
                <w:numId w:val="22"/>
              </w:numPr>
              <w:spacing w:after="0" w:line="240" w:lineRule="auto"/>
              <w:ind w:hanging="468"/>
              <w:rPr>
                <w:rFonts w:ascii="Century Gothic" w:hAnsi="Century Gothic" w:cs="Tahoma"/>
                <w:bCs/>
                <w:sz w:val="24"/>
                <w:szCs w:val="24"/>
              </w:rPr>
            </w:pPr>
            <w:r w:rsidRPr="00F54FD7">
              <w:rPr>
                <w:rFonts w:ascii="Century Gothic" w:hAnsi="Century Gothic" w:cs="Tahoma"/>
                <w:bCs/>
                <w:sz w:val="24"/>
                <w:szCs w:val="24"/>
              </w:rPr>
              <w:t xml:space="preserve">Where client has cognitive impairment, </w:t>
            </w:r>
            <w:r w:rsidR="00A74982" w:rsidRPr="00F54FD7">
              <w:rPr>
                <w:rFonts w:ascii="Century Gothic" w:hAnsi="Century Gothic" w:cs="Tahoma"/>
                <w:bCs/>
                <w:sz w:val="24"/>
                <w:szCs w:val="24"/>
              </w:rPr>
              <w:t xml:space="preserve">arranging </w:t>
            </w:r>
            <w:r w:rsidR="00340902" w:rsidRPr="00F54FD7">
              <w:rPr>
                <w:rFonts w:ascii="Century Gothic" w:hAnsi="Century Gothic" w:cs="Tahoma"/>
                <w:bCs/>
                <w:sz w:val="24"/>
                <w:szCs w:val="24"/>
              </w:rPr>
              <w:t>calls/appointments</w:t>
            </w:r>
            <w:r w:rsidR="005929EE" w:rsidRPr="00F54FD7">
              <w:rPr>
                <w:rFonts w:ascii="Century Gothic" w:hAnsi="Century Gothic" w:cs="Tahoma"/>
                <w:bCs/>
                <w:sz w:val="24"/>
                <w:szCs w:val="24"/>
              </w:rPr>
              <w:t xml:space="preserve"> </w:t>
            </w:r>
            <w:r w:rsidR="00A74982" w:rsidRPr="00F54FD7">
              <w:rPr>
                <w:rFonts w:ascii="Century Gothic" w:hAnsi="Century Gothic" w:cs="Tahoma"/>
                <w:bCs/>
                <w:sz w:val="24"/>
                <w:szCs w:val="24"/>
              </w:rPr>
              <w:t xml:space="preserve">and when </w:t>
            </w:r>
            <w:r w:rsidRPr="00F54FD7">
              <w:rPr>
                <w:rFonts w:ascii="Century Gothic" w:hAnsi="Century Gothic" w:cs="Tahoma"/>
                <w:bCs/>
                <w:sz w:val="24"/>
                <w:szCs w:val="24"/>
              </w:rPr>
              <w:t>required to gain consent of client/carer and encourage cooperation with recommendations.</w:t>
            </w:r>
          </w:p>
          <w:p w14:paraId="78CEF3FD" w14:textId="77777777" w:rsidR="00340902" w:rsidRPr="00F54FD7" w:rsidRDefault="00340902" w:rsidP="00340902">
            <w:pPr>
              <w:spacing w:after="0" w:line="240" w:lineRule="auto"/>
              <w:rPr>
                <w:rFonts w:ascii="Century Gothic" w:hAnsi="Century Gothic" w:cs="Tahoma"/>
                <w:bCs/>
                <w:sz w:val="24"/>
                <w:szCs w:val="24"/>
              </w:rPr>
            </w:pPr>
          </w:p>
          <w:p w14:paraId="367320EE" w14:textId="77777777" w:rsidR="00A74982" w:rsidRPr="00F54FD7" w:rsidRDefault="00F969EC" w:rsidP="00340902">
            <w:pPr>
              <w:numPr>
                <w:ilvl w:val="0"/>
                <w:numId w:val="22"/>
              </w:numPr>
              <w:spacing w:after="0" w:line="240" w:lineRule="auto"/>
              <w:ind w:hanging="468"/>
              <w:rPr>
                <w:rFonts w:ascii="Century Gothic" w:hAnsi="Century Gothic" w:cs="Tahoma"/>
                <w:bCs/>
                <w:sz w:val="24"/>
                <w:szCs w:val="24"/>
              </w:rPr>
            </w:pPr>
            <w:proofErr w:type="gramStart"/>
            <w:r w:rsidRPr="00F54FD7">
              <w:rPr>
                <w:rFonts w:ascii="Century Gothic" w:hAnsi="Century Gothic" w:cs="Tahoma"/>
                <w:sz w:val="24"/>
                <w:szCs w:val="24"/>
              </w:rPr>
              <w:t>On a daily basis</w:t>
            </w:r>
            <w:proofErr w:type="gramEnd"/>
            <w:r w:rsidRPr="00F54FD7">
              <w:rPr>
                <w:rFonts w:ascii="Century Gothic" w:hAnsi="Century Gothic" w:cs="Tahoma"/>
                <w:sz w:val="24"/>
                <w:szCs w:val="24"/>
              </w:rPr>
              <w:t>, deal with patients who have communication/language difficulties</w:t>
            </w:r>
            <w:r w:rsidR="00F716D7" w:rsidRPr="00F54FD7">
              <w:rPr>
                <w:rFonts w:ascii="Century Gothic" w:hAnsi="Century Gothic" w:cs="Tahoma"/>
                <w:sz w:val="24"/>
                <w:szCs w:val="24"/>
              </w:rPr>
              <w:t>, mental health complexities, addictions, financial welfare difficulties.</w:t>
            </w:r>
          </w:p>
          <w:p w14:paraId="79C31337" w14:textId="77777777" w:rsidR="00340902" w:rsidRPr="00F54FD7" w:rsidRDefault="00340902" w:rsidP="00340902">
            <w:pPr>
              <w:spacing w:after="0" w:line="240" w:lineRule="auto"/>
              <w:rPr>
                <w:rFonts w:ascii="Century Gothic" w:hAnsi="Century Gothic" w:cs="Tahoma"/>
                <w:bCs/>
                <w:sz w:val="24"/>
                <w:szCs w:val="24"/>
              </w:rPr>
            </w:pPr>
          </w:p>
          <w:p w14:paraId="4BC50D21" w14:textId="77777777" w:rsidR="008E5CC7" w:rsidRPr="00F54FD7" w:rsidRDefault="00F37548" w:rsidP="004621EB">
            <w:pPr>
              <w:numPr>
                <w:ilvl w:val="0"/>
                <w:numId w:val="22"/>
              </w:numPr>
              <w:spacing w:after="0" w:line="240" w:lineRule="auto"/>
              <w:ind w:hanging="468"/>
              <w:rPr>
                <w:rFonts w:ascii="Century Gothic" w:hAnsi="Century Gothic" w:cs="Tahoma"/>
                <w:bCs/>
                <w:sz w:val="24"/>
                <w:szCs w:val="24"/>
              </w:rPr>
            </w:pPr>
            <w:r>
              <w:rPr>
                <w:rFonts w:ascii="Century Gothic" w:hAnsi="Century Gothic" w:cs="Tahoma"/>
                <w:bCs/>
                <w:sz w:val="24"/>
                <w:szCs w:val="24"/>
              </w:rPr>
              <w:t>During the clinical assessment of the patient t</w:t>
            </w:r>
            <w:r w:rsidR="00A74982" w:rsidRPr="00F54FD7">
              <w:rPr>
                <w:rFonts w:ascii="Century Gothic" w:hAnsi="Century Gothic" w:cs="Tahoma"/>
                <w:bCs/>
                <w:sz w:val="24"/>
                <w:szCs w:val="24"/>
              </w:rPr>
              <w:t xml:space="preserve">he </w:t>
            </w:r>
            <w:r w:rsidR="004621EB" w:rsidRPr="00F54FD7">
              <w:rPr>
                <w:rFonts w:ascii="Century Gothic" w:hAnsi="Century Gothic" w:cs="Tahoma"/>
                <w:bCs/>
                <w:sz w:val="24"/>
                <w:szCs w:val="24"/>
              </w:rPr>
              <w:t>post holder</w:t>
            </w:r>
            <w:r w:rsidR="00F716D7" w:rsidRPr="00F54FD7">
              <w:rPr>
                <w:rFonts w:ascii="Century Gothic" w:hAnsi="Century Gothic" w:cs="Tahoma"/>
                <w:bCs/>
                <w:sz w:val="24"/>
                <w:szCs w:val="24"/>
              </w:rPr>
              <w:t xml:space="preserve"> </w:t>
            </w:r>
            <w:r w:rsidR="00A74982" w:rsidRPr="00F54FD7">
              <w:rPr>
                <w:rFonts w:ascii="Century Gothic" w:hAnsi="Century Gothic" w:cs="Tahoma"/>
                <w:bCs/>
                <w:sz w:val="24"/>
                <w:szCs w:val="24"/>
              </w:rPr>
              <w:t xml:space="preserve">deals with situations where a quick response is required to prevent the </w:t>
            </w:r>
            <w:r w:rsidR="004621EB" w:rsidRPr="00F54FD7">
              <w:rPr>
                <w:rFonts w:ascii="Century Gothic" w:hAnsi="Century Gothic" w:cs="Tahoma"/>
                <w:bCs/>
                <w:sz w:val="24"/>
                <w:szCs w:val="24"/>
              </w:rPr>
              <w:t>deterioration of the person.  This often involves</w:t>
            </w:r>
            <w:r w:rsidR="00A74982" w:rsidRPr="00F54FD7">
              <w:rPr>
                <w:rFonts w:ascii="Century Gothic" w:hAnsi="Century Gothic" w:cs="Tahoma"/>
                <w:bCs/>
                <w:sz w:val="24"/>
                <w:szCs w:val="24"/>
              </w:rPr>
              <w:t xml:space="preserve"> </w:t>
            </w:r>
            <w:r w:rsidR="004621EB" w:rsidRPr="00F54FD7">
              <w:rPr>
                <w:rFonts w:ascii="Century Gothic" w:hAnsi="Century Gothic" w:cs="Tahoma"/>
                <w:bCs/>
                <w:sz w:val="24"/>
                <w:szCs w:val="24"/>
              </w:rPr>
              <w:t>liaising</w:t>
            </w:r>
            <w:r w:rsidR="00A74982" w:rsidRPr="00F54FD7">
              <w:rPr>
                <w:rFonts w:ascii="Century Gothic" w:hAnsi="Century Gothic" w:cs="Tahoma"/>
                <w:bCs/>
                <w:sz w:val="24"/>
                <w:szCs w:val="24"/>
              </w:rPr>
              <w:t xml:space="preserve"> with GP’s, district nurses and social work colleagues</w:t>
            </w:r>
            <w:r w:rsidR="004621EB" w:rsidRPr="00F54FD7">
              <w:rPr>
                <w:rFonts w:ascii="Century Gothic" w:hAnsi="Century Gothic" w:cs="Tahoma"/>
                <w:bCs/>
                <w:sz w:val="24"/>
                <w:szCs w:val="24"/>
              </w:rPr>
              <w:t xml:space="preserve"> and regularly initiating </w:t>
            </w:r>
            <w:r w:rsidR="00A74982" w:rsidRPr="00F54FD7">
              <w:rPr>
                <w:rFonts w:ascii="Century Gothic" w:hAnsi="Century Gothic" w:cs="Tahoma"/>
                <w:bCs/>
                <w:sz w:val="24"/>
                <w:szCs w:val="24"/>
              </w:rPr>
              <w:t>an onward referral</w:t>
            </w:r>
            <w:r w:rsidR="004621EB" w:rsidRPr="00F54FD7">
              <w:rPr>
                <w:rFonts w:ascii="Century Gothic" w:hAnsi="Century Gothic" w:cs="Tahoma"/>
                <w:bCs/>
                <w:sz w:val="24"/>
                <w:szCs w:val="24"/>
              </w:rPr>
              <w:t xml:space="preserve"> using local processes into other services.</w:t>
            </w:r>
          </w:p>
          <w:p w14:paraId="61959768" w14:textId="77777777" w:rsidR="004621EB" w:rsidRPr="00F54FD7" w:rsidRDefault="004621EB" w:rsidP="004621EB">
            <w:pPr>
              <w:spacing w:after="0" w:line="240" w:lineRule="auto"/>
              <w:rPr>
                <w:rFonts w:ascii="Century Gothic" w:hAnsi="Century Gothic" w:cs="Tahoma"/>
                <w:bCs/>
              </w:rPr>
            </w:pPr>
          </w:p>
        </w:tc>
      </w:tr>
    </w:tbl>
    <w:p w14:paraId="69ACF036" w14:textId="77777777" w:rsidR="008E5CC7" w:rsidRPr="00F54FD7" w:rsidRDefault="008E5CC7" w:rsidP="008E5CC7">
      <w:pPr>
        <w:rPr>
          <w:rFonts w:ascii="Century Gothic" w:hAnsi="Century Gothic"/>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F54FD7" w14:paraId="4427AF49" w14:textId="77777777" w:rsidTr="001A6E09">
        <w:tc>
          <w:tcPr>
            <w:tcW w:w="10440" w:type="dxa"/>
            <w:tcBorders>
              <w:top w:val="single" w:sz="4" w:space="0" w:color="auto"/>
              <w:left w:val="single" w:sz="4" w:space="0" w:color="auto"/>
              <w:bottom w:val="single" w:sz="4" w:space="0" w:color="auto"/>
              <w:right w:val="single" w:sz="4" w:space="0" w:color="auto"/>
            </w:tcBorders>
          </w:tcPr>
          <w:p w14:paraId="2A882607" w14:textId="77777777" w:rsidR="008E5CC7" w:rsidRPr="00F54FD7" w:rsidRDefault="008E5CC7" w:rsidP="001A6E09">
            <w:pPr>
              <w:spacing w:before="120" w:after="120"/>
              <w:ind w:right="-274"/>
              <w:jc w:val="both"/>
              <w:rPr>
                <w:rFonts w:ascii="Century Gothic" w:hAnsi="Century Gothic"/>
                <w:b/>
              </w:rPr>
            </w:pPr>
            <w:r w:rsidRPr="00F54FD7">
              <w:rPr>
                <w:rFonts w:ascii="Century Gothic" w:hAnsi="Century Gothic"/>
                <w:b/>
              </w:rPr>
              <w:t>11.  COMMUNICATIONS AND RELATIONSHIPS</w:t>
            </w:r>
          </w:p>
        </w:tc>
      </w:tr>
      <w:tr w:rsidR="008E5CC7" w:rsidRPr="00F54FD7" w14:paraId="7E9D2C0E" w14:textId="77777777" w:rsidTr="001A6E09">
        <w:tc>
          <w:tcPr>
            <w:tcW w:w="10440" w:type="dxa"/>
            <w:tcBorders>
              <w:top w:val="single" w:sz="4" w:space="0" w:color="auto"/>
              <w:left w:val="single" w:sz="4" w:space="0" w:color="auto"/>
              <w:bottom w:val="single" w:sz="4" w:space="0" w:color="auto"/>
              <w:right w:val="single" w:sz="4" w:space="0" w:color="auto"/>
            </w:tcBorders>
          </w:tcPr>
          <w:p w14:paraId="417C6E11" w14:textId="77777777" w:rsidR="008E5CC7" w:rsidRPr="00F54FD7" w:rsidRDefault="008E5CC7" w:rsidP="00413F30">
            <w:pPr>
              <w:pStyle w:val="BodyText"/>
              <w:numPr>
                <w:ilvl w:val="0"/>
                <w:numId w:val="29"/>
              </w:numPr>
              <w:spacing w:line="264" w:lineRule="auto"/>
              <w:rPr>
                <w:rFonts w:ascii="Century Gothic" w:hAnsi="Century Gothic" w:cs="Tahoma"/>
                <w:sz w:val="24"/>
                <w:szCs w:val="24"/>
              </w:rPr>
            </w:pPr>
            <w:r w:rsidRPr="00F54FD7">
              <w:rPr>
                <w:rFonts w:ascii="Century Gothic" w:hAnsi="Century Gothic" w:cs="Tahoma"/>
                <w:sz w:val="24"/>
                <w:szCs w:val="24"/>
              </w:rPr>
              <w:t>In support of our core purpose of Working together to achieve the healthiest life possible for everyone in Ayrshire and Arran we are committed to a culture that is Caring</w:t>
            </w:r>
            <w:r w:rsidR="002B0516" w:rsidRPr="00F54FD7">
              <w:rPr>
                <w:rFonts w:ascii="Century Gothic" w:hAnsi="Century Gothic" w:cs="Tahoma"/>
                <w:sz w:val="24"/>
                <w:szCs w:val="24"/>
              </w:rPr>
              <w:t>,</w:t>
            </w:r>
            <w:r w:rsidRPr="00F54FD7">
              <w:rPr>
                <w:rFonts w:ascii="Century Gothic" w:hAnsi="Century Gothic" w:cs="Tahoma"/>
                <w:sz w:val="24"/>
                <w:szCs w:val="24"/>
              </w:rPr>
              <w:t xml:space="preserve"> Safe and Respectful. The post holder is required to work collaboratively in a safe, caring and respectful way.</w:t>
            </w:r>
          </w:p>
          <w:p w14:paraId="5D976741" w14:textId="77777777" w:rsidR="00413F30" w:rsidRPr="00F54FD7" w:rsidRDefault="00413F30" w:rsidP="00413F30">
            <w:pPr>
              <w:pStyle w:val="BodyText"/>
              <w:spacing w:line="264" w:lineRule="auto"/>
              <w:ind w:left="720"/>
              <w:rPr>
                <w:rFonts w:ascii="Century Gothic" w:hAnsi="Century Gothic" w:cs="Tahoma"/>
                <w:sz w:val="24"/>
                <w:szCs w:val="24"/>
              </w:rPr>
            </w:pPr>
          </w:p>
          <w:p w14:paraId="146103BB" w14:textId="77777777" w:rsidR="00F969EC" w:rsidRPr="00F54FD7" w:rsidRDefault="00413F30" w:rsidP="00597A64">
            <w:pPr>
              <w:pStyle w:val="BodyText"/>
              <w:numPr>
                <w:ilvl w:val="0"/>
                <w:numId w:val="24"/>
              </w:numPr>
              <w:spacing w:line="264" w:lineRule="auto"/>
              <w:rPr>
                <w:rFonts w:ascii="Century Gothic" w:hAnsi="Century Gothic" w:cs="Tahoma"/>
                <w:sz w:val="24"/>
                <w:szCs w:val="24"/>
              </w:rPr>
            </w:pPr>
            <w:r w:rsidRPr="00F54FD7">
              <w:rPr>
                <w:rFonts w:ascii="Century Gothic" w:hAnsi="Century Gothic" w:cs="Tahoma"/>
                <w:sz w:val="24"/>
                <w:szCs w:val="24"/>
              </w:rPr>
              <w:t>The post-holder will be expected to communicate effectively, verbally and in writing with the multi-disciplinary team, colleagues, patients, relatives, carers and staff in Ayrshire and Arran.  These include liaising with specialist services and Health and Social Care Partnerships.</w:t>
            </w:r>
          </w:p>
          <w:p w14:paraId="68D8CB9D" w14:textId="77777777" w:rsidR="00597A64" w:rsidRPr="00F54FD7" w:rsidRDefault="00597A64" w:rsidP="00597A64">
            <w:pPr>
              <w:pStyle w:val="BodyText"/>
              <w:spacing w:line="264" w:lineRule="auto"/>
              <w:ind w:left="720"/>
              <w:rPr>
                <w:rFonts w:ascii="Century Gothic" w:hAnsi="Century Gothic" w:cs="Tahoma"/>
                <w:sz w:val="24"/>
                <w:szCs w:val="24"/>
              </w:rPr>
            </w:pPr>
          </w:p>
          <w:p w14:paraId="60082617" w14:textId="77777777" w:rsidR="00413F30" w:rsidRPr="00F54FD7" w:rsidRDefault="00413F30" w:rsidP="00413F30">
            <w:pPr>
              <w:pStyle w:val="BodyText"/>
              <w:numPr>
                <w:ilvl w:val="0"/>
                <w:numId w:val="24"/>
              </w:numPr>
              <w:spacing w:line="264" w:lineRule="auto"/>
              <w:rPr>
                <w:rFonts w:ascii="Century Gothic" w:hAnsi="Century Gothic" w:cs="Tahoma"/>
                <w:sz w:val="24"/>
                <w:szCs w:val="24"/>
              </w:rPr>
            </w:pPr>
            <w:r w:rsidRPr="00F54FD7">
              <w:rPr>
                <w:rFonts w:ascii="Century Gothic" w:hAnsi="Century Gothic" w:cs="Tahoma"/>
                <w:sz w:val="24"/>
                <w:szCs w:val="24"/>
              </w:rPr>
              <w:t>Educating individuals</w:t>
            </w:r>
            <w:r w:rsidR="00340902" w:rsidRPr="00F54FD7">
              <w:rPr>
                <w:rFonts w:ascii="Century Gothic" w:hAnsi="Century Gothic" w:cs="Tahoma"/>
                <w:sz w:val="24"/>
                <w:szCs w:val="24"/>
              </w:rPr>
              <w:t xml:space="preserve"> and relatives</w:t>
            </w:r>
            <w:r w:rsidRPr="00F54FD7">
              <w:rPr>
                <w:rFonts w:ascii="Century Gothic" w:hAnsi="Century Gothic" w:cs="Tahoma"/>
                <w:sz w:val="24"/>
                <w:szCs w:val="24"/>
              </w:rPr>
              <w:t xml:space="preserve"> on </w:t>
            </w:r>
            <w:r w:rsidR="00340902" w:rsidRPr="00F54FD7">
              <w:rPr>
                <w:rFonts w:ascii="Century Gothic" w:hAnsi="Century Gothic" w:cs="Tahoma"/>
                <w:sz w:val="24"/>
                <w:szCs w:val="24"/>
              </w:rPr>
              <w:t>agreed optimisation plan</w:t>
            </w:r>
            <w:r w:rsidRPr="00F54FD7">
              <w:rPr>
                <w:rFonts w:ascii="Century Gothic" w:hAnsi="Century Gothic" w:cs="Tahoma"/>
                <w:sz w:val="24"/>
                <w:szCs w:val="24"/>
              </w:rPr>
              <w:t xml:space="preserve"> ensuring consideration is taken for people who have special needs e.g. visual and auditory impairment, learning difficulties and language barriers.</w:t>
            </w:r>
          </w:p>
          <w:p w14:paraId="33AA3B50" w14:textId="77777777" w:rsidR="00413F30" w:rsidRPr="00F37548" w:rsidRDefault="00413F30" w:rsidP="00F37548">
            <w:pPr>
              <w:rPr>
                <w:rFonts w:ascii="Century Gothic" w:hAnsi="Century Gothic" w:cs="Tahoma"/>
                <w:bCs/>
                <w:sz w:val="24"/>
                <w:szCs w:val="24"/>
              </w:rPr>
            </w:pPr>
          </w:p>
          <w:p w14:paraId="24B248AD" w14:textId="77777777" w:rsidR="00F969EC" w:rsidRPr="00F54FD7" w:rsidRDefault="00F37548" w:rsidP="00340902">
            <w:pPr>
              <w:numPr>
                <w:ilvl w:val="0"/>
                <w:numId w:val="24"/>
              </w:numPr>
              <w:spacing w:after="0" w:line="240" w:lineRule="auto"/>
              <w:ind w:hanging="468"/>
              <w:jc w:val="both"/>
              <w:rPr>
                <w:rFonts w:ascii="Century Gothic" w:hAnsi="Century Gothic" w:cs="Tahoma"/>
                <w:bCs/>
                <w:sz w:val="24"/>
                <w:szCs w:val="24"/>
              </w:rPr>
            </w:pPr>
            <w:r>
              <w:rPr>
                <w:rFonts w:ascii="Century Gothic" w:hAnsi="Century Gothic" w:cs="Tahoma"/>
                <w:bCs/>
                <w:sz w:val="24"/>
                <w:szCs w:val="24"/>
              </w:rPr>
              <w:lastRenderedPageBreak/>
              <w:t>Following the initial face to face appointment the postholder will s</w:t>
            </w:r>
            <w:r w:rsidR="00F969EC" w:rsidRPr="00F54FD7">
              <w:rPr>
                <w:rFonts w:ascii="Century Gothic" w:hAnsi="Century Gothic" w:cs="Tahoma"/>
                <w:bCs/>
                <w:sz w:val="24"/>
                <w:szCs w:val="24"/>
              </w:rPr>
              <w:t xml:space="preserve">upport and encourage </w:t>
            </w:r>
            <w:r w:rsidR="00340902" w:rsidRPr="00F54FD7">
              <w:rPr>
                <w:rFonts w:ascii="Century Gothic" w:hAnsi="Century Gothic" w:cs="Tahoma"/>
                <w:bCs/>
                <w:sz w:val="24"/>
                <w:szCs w:val="24"/>
              </w:rPr>
              <w:t>patients</w:t>
            </w:r>
            <w:r w:rsidR="00F969EC" w:rsidRPr="00F54FD7">
              <w:rPr>
                <w:rFonts w:ascii="Century Gothic" w:hAnsi="Century Gothic" w:cs="Tahoma"/>
                <w:bCs/>
                <w:sz w:val="24"/>
                <w:szCs w:val="24"/>
              </w:rPr>
              <w:t xml:space="preserve"> and their families/carers as appropriate, to consent to and participate with a tailored </w:t>
            </w:r>
            <w:r w:rsidR="00340902" w:rsidRPr="00F54FD7">
              <w:rPr>
                <w:rFonts w:ascii="Century Gothic" w:hAnsi="Century Gothic" w:cs="Tahoma"/>
                <w:bCs/>
                <w:sz w:val="24"/>
                <w:szCs w:val="24"/>
              </w:rPr>
              <w:t>optimisation p</w:t>
            </w:r>
            <w:r w:rsidR="00F969EC" w:rsidRPr="00F54FD7">
              <w:rPr>
                <w:rFonts w:ascii="Century Gothic" w:hAnsi="Century Gothic" w:cs="Tahoma"/>
                <w:bCs/>
                <w:sz w:val="24"/>
                <w:szCs w:val="24"/>
              </w:rPr>
              <w:t>lan</w:t>
            </w:r>
            <w:r w:rsidR="00597A64" w:rsidRPr="00F54FD7">
              <w:rPr>
                <w:rFonts w:ascii="Century Gothic" w:hAnsi="Century Gothic" w:cs="Tahoma"/>
                <w:bCs/>
                <w:sz w:val="24"/>
                <w:szCs w:val="24"/>
              </w:rPr>
              <w:t xml:space="preserve"> in a way that is respectful of their views, autonomy and culture</w:t>
            </w:r>
            <w:r w:rsidR="00F969EC" w:rsidRPr="00F54FD7">
              <w:rPr>
                <w:rFonts w:ascii="Century Gothic" w:hAnsi="Century Gothic" w:cs="Tahoma"/>
                <w:bCs/>
                <w:sz w:val="24"/>
                <w:szCs w:val="24"/>
              </w:rPr>
              <w:t xml:space="preserve">. </w:t>
            </w:r>
            <w:r>
              <w:rPr>
                <w:rFonts w:ascii="Century Gothic" w:hAnsi="Century Gothic" w:cs="Tahoma"/>
                <w:bCs/>
                <w:sz w:val="24"/>
                <w:szCs w:val="24"/>
              </w:rPr>
              <w:t xml:space="preserve">  3 monthly follow up will allow this relationship to develop.</w:t>
            </w:r>
          </w:p>
          <w:p w14:paraId="669ADBCD" w14:textId="77777777" w:rsidR="00340902" w:rsidRPr="00F54FD7" w:rsidRDefault="00340902" w:rsidP="00340902">
            <w:pPr>
              <w:spacing w:after="0" w:line="240" w:lineRule="auto"/>
              <w:ind w:left="720"/>
              <w:jc w:val="both"/>
              <w:rPr>
                <w:rFonts w:ascii="Century Gothic" w:hAnsi="Century Gothic" w:cs="Tahoma"/>
                <w:bCs/>
                <w:sz w:val="24"/>
                <w:szCs w:val="24"/>
              </w:rPr>
            </w:pPr>
          </w:p>
          <w:p w14:paraId="5DEF4833" w14:textId="77777777" w:rsidR="00F969EC" w:rsidRPr="00F54FD7" w:rsidRDefault="00F969EC" w:rsidP="00F969EC">
            <w:pPr>
              <w:numPr>
                <w:ilvl w:val="0"/>
                <w:numId w:val="24"/>
              </w:numPr>
              <w:spacing w:after="0" w:line="240" w:lineRule="auto"/>
              <w:ind w:hanging="468"/>
              <w:jc w:val="both"/>
              <w:rPr>
                <w:rFonts w:ascii="Century Gothic" w:hAnsi="Century Gothic" w:cs="Tahoma"/>
                <w:bCs/>
                <w:sz w:val="24"/>
                <w:szCs w:val="24"/>
              </w:rPr>
            </w:pPr>
            <w:r w:rsidRPr="00F54FD7">
              <w:rPr>
                <w:rFonts w:ascii="Century Gothic" w:hAnsi="Century Gothic" w:cs="Tahoma"/>
                <w:bCs/>
                <w:sz w:val="24"/>
                <w:szCs w:val="24"/>
              </w:rPr>
              <w:t>Communicate sensitive information and deal with conflict management.</w:t>
            </w:r>
          </w:p>
          <w:p w14:paraId="3FB1A89D" w14:textId="77777777" w:rsidR="00F969EC" w:rsidRPr="00F54FD7" w:rsidRDefault="00F969EC" w:rsidP="00F969EC">
            <w:pPr>
              <w:jc w:val="both"/>
              <w:rPr>
                <w:rFonts w:ascii="Century Gothic" w:hAnsi="Century Gothic" w:cs="Tahoma"/>
                <w:bCs/>
                <w:sz w:val="24"/>
                <w:szCs w:val="24"/>
              </w:rPr>
            </w:pPr>
          </w:p>
          <w:p w14:paraId="1D9E71F1" w14:textId="77777777" w:rsidR="00597A64" w:rsidRPr="00F54FD7" w:rsidRDefault="00F969EC" w:rsidP="00340902">
            <w:pPr>
              <w:numPr>
                <w:ilvl w:val="0"/>
                <w:numId w:val="24"/>
              </w:numPr>
              <w:tabs>
                <w:tab w:val="clear" w:pos="720"/>
              </w:tabs>
              <w:spacing w:after="0" w:line="240" w:lineRule="auto"/>
              <w:ind w:hanging="468"/>
              <w:jc w:val="both"/>
              <w:rPr>
                <w:rFonts w:ascii="Century Gothic" w:hAnsi="Century Gothic" w:cs="Tahoma"/>
                <w:bCs/>
                <w:sz w:val="24"/>
                <w:szCs w:val="24"/>
              </w:rPr>
            </w:pPr>
            <w:r w:rsidRPr="00F54FD7">
              <w:rPr>
                <w:rFonts w:ascii="Century Gothic" w:hAnsi="Century Gothic" w:cs="Tahoma"/>
                <w:bCs/>
                <w:sz w:val="24"/>
                <w:szCs w:val="24"/>
              </w:rPr>
              <w:t>To provide advice or information to a range of interested persons E.g. students and staff from health, social, voluntary agencies, carers groups.</w:t>
            </w:r>
            <w:r w:rsidR="00F37548">
              <w:rPr>
                <w:rFonts w:ascii="Century Gothic" w:hAnsi="Century Gothic" w:cs="Tahoma"/>
                <w:bCs/>
                <w:sz w:val="24"/>
                <w:szCs w:val="24"/>
              </w:rPr>
              <w:t xml:space="preserve">  Supervision students on placement to allow them to gain a full understanding of all the roles within pre-op.  Supervision and support for new Band 3 HCAs within pre-op assessment. </w:t>
            </w:r>
          </w:p>
          <w:p w14:paraId="6285FB66" w14:textId="77777777" w:rsidR="00340902" w:rsidRPr="00F54FD7" w:rsidRDefault="00340902" w:rsidP="00340902">
            <w:pPr>
              <w:spacing w:after="0" w:line="240" w:lineRule="auto"/>
              <w:jc w:val="both"/>
              <w:rPr>
                <w:rFonts w:ascii="Century Gothic" w:hAnsi="Century Gothic" w:cs="Tahoma"/>
                <w:bCs/>
                <w:sz w:val="24"/>
                <w:szCs w:val="24"/>
              </w:rPr>
            </w:pPr>
          </w:p>
          <w:p w14:paraId="490A5185" w14:textId="77777777" w:rsidR="00597A64" w:rsidRPr="00F54FD7" w:rsidRDefault="00597A64" w:rsidP="00F969EC">
            <w:pPr>
              <w:numPr>
                <w:ilvl w:val="0"/>
                <w:numId w:val="24"/>
              </w:numPr>
              <w:tabs>
                <w:tab w:val="clear" w:pos="720"/>
              </w:tabs>
              <w:spacing w:after="0" w:line="240" w:lineRule="auto"/>
              <w:ind w:hanging="468"/>
              <w:jc w:val="both"/>
              <w:rPr>
                <w:rFonts w:ascii="Century Gothic" w:hAnsi="Century Gothic" w:cs="Tahoma"/>
                <w:bCs/>
                <w:sz w:val="24"/>
                <w:szCs w:val="24"/>
              </w:rPr>
            </w:pPr>
            <w:r w:rsidRPr="00F54FD7">
              <w:rPr>
                <w:rFonts w:ascii="Century Gothic" w:hAnsi="Century Gothic" w:cs="Tahoma"/>
                <w:bCs/>
                <w:sz w:val="24"/>
                <w:szCs w:val="24"/>
              </w:rPr>
              <w:t>Record data on service provision in the agreed format using local electronic systems and databases.</w:t>
            </w:r>
          </w:p>
          <w:p w14:paraId="2BE63083" w14:textId="77777777" w:rsidR="008E5CC7" w:rsidRPr="00F54FD7" w:rsidRDefault="008E5CC7" w:rsidP="001A6E09">
            <w:pPr>
              <w:pStyle w:val="BodyText"/>
              <w:spacing w:line="264" w:lineRule="auto"/>
              <w:rPr>
                <w:rFonts w:ascii="Century Gothic" w:hAnsi="Century Gothic" w:cs="Tahoma"/>
                <w:sz w:val="24"/>
                <w:szCs w:val="24"/>
              </w:rPr>
            </w:pPr>
          </w:p>
          <w:p w14:paraId="38DFD939" w14:textId="77777777" w:rsidR="008E5CC7" w:rsidRPr="00F54FD7" w:rsidRDefault="00597A64" w:rsidP="00597A64">
            <w:pPr>
              <w:pStyle w:val="BodyText"/>
              <w:numPr>
                <w:ilvl w:val="0"/>
                <w:numId w:val="24"/>
              </w:numPr>
              <w:spacing w:line="264" w:lineRule="auto"/>
              <w:rPr>
                <w:rFonts w:ascii="Century Gothic" w:hAnsi="Century Gothic"/>
                <w:sz w:val="24"/>
              </w:rPr>
            </w:pPr>
            <w:r w:rsidRPr="00F54FD7">
              <w:rPr>
                <w:rFonts w:ascii="Century Gothic" w:hAnsi="Century Gothic" w:cs="Tahoma"/>
                <w:sz w:val="24"/>
                <w:szCs w:val="24"/>
              </w:rPr>
              <w:t>Ability to adhere to NHS Ayrshire and Arran policy on confidentiality including the requirements of the Data Protection Act and Caldicott Guidelines.</w:t>
            </w:r>
          </w:p>
        </w:tc>
      </w:tr>
    </w:tbl>
    <w:p w14:paraId="6EB018CF" w14:textId="77777777" w:rsidR="008E5CC7" w:rsidRPr="00F54FD7" w:rsidRDefault="008E5CC7" w:rsidP="008E5CC7">
      <w:pPr>
        <w:rPr>
          <w:rFonts w:ascii="Century Gothic" w:hAnsi="Century Gothic"/>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F54FD7" w14:paraId="50F616A7" w14:textId="77777777" w:rsidTr="001A6E09">
        <w:tc>
          <w:tcPr>
            <w:tcW w:w="10440" w:type="dxa"/>
            <w:tcBorders>
              <w:top w:val="single" w:sz="4" w:space="0" w:color="auto"/>
              <w:left w:val="single" w:sz="4" w:space="0" w:color="auto"/>
              <w:bottom w:val="single" w:sz="4" w:space="0" w:color="auto"/>
              <w:right w:val="single" w:sz="4" w:space="0" w:color="auto"/>
            </w:tcBorders>
          </w:tcPr>
          <w:p w14:paraId="74B4A3A0" w14:textId="77777777" w:rsidR="008E5CC7" w:rsidRPr="00F54FD7" w:rsidRDefault="008E5CC7" w:rsidP="001A6E09">
            <w:pPr>
              <w:spacing w:before="120" w:after="120"/>
              <w:ind w:right="-274"/>
              <w:jc w:val="both"/>
              <w:rPr>
                <w:rFonts w:ascii="Century Gothic" w:hAnsi="Century Gothic"/>
                <w:b/>
              </w:rPr>
            </w:pPr>
            <w:r w:rsidRPr="00F54FD7">
              <w:rPr>
                <w:rFonts w:ascii="Century Gothic" w:hAnsi="Century Gothic"/>
                <w:b/>
              </w:rPr>
              <w:t>12. PHYSICAL, MENTAL, EMOTIONAL AND ENVIRONMENTAL DEMANDS OF THE JOB</w:t>
            </w:r>
          </w:p>
        </w:tc>
      </w:tr>
      <w:tr w:rsidR="008E5CC7" w:rsidRPr="00F54FD7" w14:paraId="174534F6" w14:textId="77777777" w:rsidTr="001A6E09">
        <w:tc>
          <w:tcPr>
            <w:tcW w:w="10440" w:type="dxa"/>
            <w:tcBorders>
              <w:top w:val="single" w:sz="4" w:space="0" w:color="auto"/>
              <w:left w:val="single" w:sz="4" w:space="0" w:color="auto"/>
              <w:bottom w:val="single" w:sz="4" w:space="0" w:color="auto"/>
              <w:right w:val="single" w:sz="4" w:space="0" w:color="auto"/>
            </w:tcBorders>
          </w:tcPr>
          <w:p w14:paraId="0BCFE34E" w14:textId="77777777" w:rsidR="00A30C27" w:rsidRPr="00F54FD7" w:rsidRDefault="00A30C27" w:rsidP="00A30C27">
            <w:pPr>
              <w:spacing w:after="0" w:line="240" w:lineRule="auto"/>
              <w:rPr>
                <w:rFonts w:ascii="Century Gothic" w:hAnsi="Century Gothic" w:cs="Tahoma"/>
                <w:b/>
                <w:bCs/>
                <w:sz w:val="24"/>
                <w:szCs w:val="24"/>
                <w:u w:val="single"/>
              </w:rPr>
            </w:pPr>
            <w:r w:rsidRPr="00F54FD7">
              <w:rPr>
                <w:rFonts w:ascii="Century Gothic" w:hAnsi="Century Gothic" w:cs="Tahoma"/>
                <w:b/>
                <w:bCs/>
                <w:sz w:val="24"/>
                <w:szCs w:val="24"/>
                <w:u w:val="single"/>
              </w:rPr>
              <w:t>Physical</w:t>
            </w:r>
          </w:p>
          <w:p w14:paraId="414FEA9F" w14:textId="77777777" w:rsidR="00A30C27" w:rsidRPr="00F54FD7" w:rsidRDefault="00A30C27" w:rsidP="00A30C27">
            <w:pPr>
              <w:spacing w:after="0" w:line="240" w:lineRule="auto"/>
              <w:rPr>
                <w:rFonts w:ascii="Century Gothic" w:hAnsi="Century Gothic" w:cs="Tahoma"/>
                <w:b/>
                <w:bCs/>
                <w:u w:val="single"/>
              </w:rPr>
            </w:pPr>
          </w:p>
          <w:p w14:paraId="31E8B3F3" w14:textId="77777777" w:rsidR="00A30C27" w:rsidRPr="00F54FD7" w:rsidRDefault="00A30C27" w:rsidP="0030179B">
            <w:pPr>
              <w:numPr>
                <w:ilvl w:val="0"/>
                <w:numId w:val="25"/>
              </w:numPr>
              <w:spacing w:after="0" w:line="240" w:lineRule="auto"/>
              <w:ind w:hanging="468"/>
              <w:jc w:val="both"/>
              <w:rPr>
                <w:rFonts w:ascii="Century Gothic" w:hAnsi="Century Gothic" w:cs="Tahoma"/>
                <w:bCs/>
                <w:sz w:val="24"/>
                <w:szCs w:val="24"/>
              </w:rPr>
            </w:pPr>
            <w:r w:rsidRPr="00F54FD7">
              <w:rPr>
                <w:rFonts w:ascii="Century Gothic" w:hAnsi="Century Gothic" w:cs="Tahoma"/>
                <w:bCs/>
                <w:sz w:val="24"/>
                <w:szCs w:val="24"/>
              </w:rPr>
              <w:t>Through the effective management of risk, there is the potential for therapeutic handling of clients. Moving an</w:t>
            </w:r>
            <w:r w:rsidR="00340902" w:rsidRPr="00F54FD7">
              <w:rPr>
                <w:rFonts w:ascii="Century Gothic" w:hAnsi="Century Gothic" w:cs="Tahoma"/>
                <w:bCs/>
                <w:sz w:val="24"/>
                <w:szCs w:val="24"/>
              </w:rPr>
              <w:t>d Handling transfers of clients.</w:t>
            </w:r>
            <w:r w:rsidR="00F37548">
              <w:rPr>
                <w:rFonts w:ascii="Century Gothic" w:hAnsi="Century Gothic" w:cs="Tahoma"/>
                <w:bCs/>
                <w:sz w:val="24"/>
                <w:szCs w:val="24"/>
              </w:rPr>
              <w:t xml:space="preserve">  Patients attending for their </w:t>
            </w:r>
            <w:proofErr w:type="gramStart"/>
            <w:r w:rsidR="00F37548">
              <w:rPr>
                <w:rFonts w:ascii="Century Gothic" w:hAnsi="Century Gothic" w:cs="Tahoma"/>
                <w:bCs/>
                <w:sz w:val="24"/>
                <w:szCs w:val="24"/>
              </w:rPr>
              <w:t>face to face</w:t>
            </w:r>
            <w:proofErr w:type="gramEnd"/>
            <w:r w:rsidR="00F37548">
              <w:rPr>
                <w:rFonts w:ascii="Century Gothic" w:hAnsi="Century Gothic" w:cs="Tahoma"/>
                <w:bCs/>
                <w:sz w:val="24"/>
                <w:szCs w:val="24"/>
              </w:rPr>
              <w:t xml:space="preserve"> appointment require to physically move and be observed while doing so.  There may be a need for hands on support and assistance during this part of the process. </w:t>
            </w:r>
          </w:p>
          <w:p w14:paraId="474C311E" w14:textId="77777777" w:rsidR="00340902" w:rsidRPr="00F54FD7" w:rsidRDefault="00340902" w:rsidP="00340902">
            <w:pPr>
              <w:spacing w:after="0" w:line="240" w:lineRule="auto"/>
              <w:ind w:left="720"/>
              <w:jc w:val="both"/>
              <w:rPr>
                <w:rFonts w:ascii="Century Gothic" w:hAnsi="Century Gothic" w:cs="Tahoma"/>
                <w:bCs/>
                <w:sz w:val="24"/>
                <w:szCs w:val="24"/>
              </w:rPr>
            </w:pPr>
          </w:p>
          <w:p w14:paraId="51051C72" w14:textId="77777777" w:rsidR="000C2F79" w:rsidRPr="00F54FD7" w:rsidRDefault="00340902" w:rsidP="00A30C27">
            <w:pPr>
              <w:numPr>
                <w:ilvl w:val="0"/>
                <w:numId w:val="25"/>
              </w:numPr>
              <w:spacing w:after="0" w:line="240" w:lineRule="auto"/>
              <w:ind w:hanging="468"/>
              <w:jc w:val="both"/>
              <w:rPr>
                <w:rFonts w:ascii="Century Gothic" w:hAnsi="Century Gothic" w:cs="Tahoma"/>
                <w:bCs/>
                <w:sz w:val="24"/>
                <w:szCs w:val="24"/>
              </w:rPr>
            </w:pPr>
            <w:r w:rsidRPr="00F54FD7">
              <w:rPr>
                <w:rFonts w:ascii="Century Gothic" w:hAnsi="Century Gothic" w:cs="Tahoma"/>
                <w:bCs/>
                <w:sz w:val="24"/>
                <w:szCs w:val="24"/>
              </w:rPr>
              <w:t>E</w:t>
            </w:r>
            <w:r w:rsidR="000C2F79" w:rsidRPr="00F54FD7">
              <w:rPr>
                <w:rFonts w:ascii="Century Gothic" w:hAnsi="Century Gothic" w:cs="Tahoma"/>
                <w:bCs/>
                <w:sz w:val="24"/>
                <w:szCs w:val="24"/>
              </w:rPr>
              <w:t>xposure to bodily fluids, varying temperatures and conditions of environment.</w:t>
            </w:r>
          </w:p>
          <w:p w14:paraId="4C21255E" w14:textId="77777777" w:rsidR="00A30C27" w:rsidRPr="00F54FD7" w:rsidRDefault="00A30C27" w:rsidP="00A30C27">
            <w:pPr>
              <w:pStyle w:val="ListParagraph"/>
              <w:rPr>
                <w:rFonts w:ascii="Century Gothic" w:hAnsi="Century Gothic" w:cs="Tahoma"/>
                <w:bCs/>
                <w:sz w:val="24"/>
                <w:szCs w:val="24"/>
              </w:rPr>
            </w:pPr>
          </w:p>
          <w:p w14:paraId="2EA36CD4" w14:textId="77777777" w:rsidR="00A30C27" w:rsidRPr="00F54FD7" w:rsidRDefault="00A30C27" w:rsidP="00A30C27">
            <w:pPr>
              <w:pStyle w:val="ListParagraph"/>
              <w:numPr>
                <w:ilvl w:val="0"/>
                <w:numId w:val="25"/>
              </w:numPr>
              <w:spacing w:after="0" w:line="240" w:lineRule="auto"/>
              <w:rPr>
                <w:rFonts w:ascii="Century Gothic" w:hAnsi="Century Gothic" w:cs="Tahoma"/>
                <w:sz w:val="24"/>
                <w:szCs w:val="24"/>
              </w:rPr>
            </w:pPr>
            <w:r w:rsidRPr="00F54FD7">
              <w:rPr>
                <w:rFonts w:ascii="Century Gothic" w:hAnsi="Century Gothic" w:cs="Tahoma"/>
                <w:sz w:val="24"/>
                <w:szCs w:val="24"/>
              </w:rPr>
              <w:t xml:space="preserve">Handling and using equipment </w:t>
            </w:r>
            <w:proofErr w:type="gramStart"/>
            <w:r w:rsidRPr="00F54FD7">
              <w:rPr>
                <w:rFonts w:ascii="Century Gothic" w:hAnsi="Century Gothic" w:cs="Tahoma"/>
                <w:sz w:val="24"/>
                <w:szCs w:val="24"/>
              </w:rPr>
              <w:t>on a daily basis</w:t>
            </w:r>
            <w:proofErr w:type="gramEnd"/>
            <w:r w:rsidR="002B0516" w:rsidRPr="00F54FD7">
              <w:rPr>
                <w:rFonts w:ascii="Century Gothic" w:hAnsi="Century Gothic" w:cs="Tahoma"/>
                <w:sz w:val="24"/>
                <w:szCs w:val="24"/>
              </w:rPr>
              <w:t>, patient resources –</w:t>
            </w:r>
            <w:r w:rsidRPr="00F54FD7">
              <w:rPr>
                <w:rFonts w:ascii="Century Gothic" w:hAnsi="Century Gothic" w:cs="Tahoma"/>
                <w:sz w:val="24"/>
                <w:szCs w:val="24"/>
              </w:rPr>
              <w:t>written information, manipulation and dexterity and frequently manoeuvring in confined spaces.</w:t>
            </w:r>
          </w:p>
          <w:p w14:paraId="4E92C726" w14:textId="77777777" w:rsidR="00A30C27" w:rsidRPr="00F54FD7" w:rsidRDefault="00A30C27" w:rsidP="00A30C27">
            <w:pPr>
              <w:spacing w:after="0" w:line="240" w:lineRule="auto"/>
              <w:ind w:left="720"/>
              <w:jc w:val="both"/>
              <w:rPr>
                <w:rFonts w:ascii="Century Gothic" w:hAnsi="Century Gothic" w:cs="Tahoma"/>
                <w:bCs/>
                <w:sz w:val="24"/>
                <w:szCs w:val="24"/>
              </w:rPr>
            </w:pPr>
          </w:p>
          <w:p w14:paraId="6FEED73E" w14:textId="77777777" w:rsidR="00A30C27" w:rsidRPr="00F54FD7" w:rsidRDefault="00A30C27" w:rsidP="00A30C27">
            <w:pPr>
              <w:pStyle w:val="ListParagraph"/>
              <w:numPr>
                <w:ilvl w:val="0"/>
                <w:numId w:val="25"/>
              </w:numPr>
              <w:spacing w:after="0" w:line="240" w:lineRule="auto"/>
              <w:jc w:val="both"/>
              <w:rPr>
                <w:rFonts w:ascii="Century Gothic" w:hAnsi="Century Gothic" w:cs="Tahoma"/>
                <w:bCs/>
                <w:sz w:val="24"/>
                <w:szCs w:val="24"/>
              </w:rPr>
            </w:pPr>
            <w:r w:rsidRPr="00F54FD7">
              <w:rPr>
                <w:rFonts w:ascii="Century Gothic" w:hAnsi="Century Gothic" w:cs="Tahoma"/>
                <w:bCs/>
                <w:sz w:val="24"/>
                <w:szCs w:val="24"/>
              </w:rPr>
              <w:t xml:space="preserve">Office based skills with a competency in keyboard/information technology skills which are required </w:t>
            </w:r>
            <w:proofErr w:type="gramStart"/>
            <w:r w:rsidRPr="00F54FD7">
              <w:rPr>
                <w:rFonts w:ascii="Century Gothic" w:hAnsi="Century Gothic" w:cs="Tahoma"/>
                <w:bCs/>
                <w:sz w:val="24"/>
                <w:szCs w:val="24"/>
              </w:rPr>
              <w:t>on a daily basis</w:t>
            </w:r>
            <w:proofErr w:type="gramEnd"/>
            <w:r w:rsidRPr="00F54FD7">
              <w:rPr>
                <w:rFonts w:ascii="Century Gothic" w:hAnsi="Century Gothic" w:cs="Tahoma"/>
                <w:bCs/>
                <w:sz w:val="24"/>
                <w:szCs w:val="24"/>
              </w:rPr>
              <w:t>.</w:t>
            </w:r>
            <w:r w:rsidR="00F37548">
              <w:rPr>
                <w:rFonts w:ascii="Century Gothic" w:hAnsi="Century Gothic" w:cs="Tahoma"/>
                <w:bCs/>
                <w:sz w:val="24"/>
                <w:szCs w:val="24"/>
              </w:rPr>
              <w:t xml:space="preserve">  Accessing multiple systems such as clinical portal, PMS, </w:t>
            </w:r>
            <w:proofErr w:type="spellStart"/>
            <w:r w:rsidR="00F37548">
              <w:rPr>
                <w:rFonts w:ascii="Century Gothic" w:hAnsi="Century Gothic" w:cs="Tahoma"/>
                <w:bCs/>
                <w:sz w:val="24"/>
                <w:szCs w:val="24"/>
              </w:rPr>
              <w:t>Formstream</w:t>
            </w:r>
            <w:proofErr w:type="spellEnd"/>
            <w:r w:rsidR="00F37548">
              <w:rPr>
                <w:rFonts w:ascii="Century Gothic" w:hAnsi="Century Gothic" w:cs="Tahoma"/>
                <w:bCs/>
                <w:sz w:val="24"/>
                <w:szCs w:val="24"/>
              </w:rPr>
              <w:t xml:space="preserve">, ECS etc. </w:t>
            </w:r>
          </w:p>
          <w:p w14:paraId="38C44894" w14:textId="77777777" w:rsidR="004D48FD" w:rsidRPr="00F54FD7" w:rsidRDefault="004D48FD" w:rsidP="004D48FD">
            <w:pPr>
              <w:pStyle w:val="ListParagraph"/>
              <w:rPr>
                <w:rFonts w:ascii="Century Gothic" w:hAnsi="Century Gothic" w:cs="Tahoma"/>
                <w:bCs/>
              </w:rPr>
            </w:pPr>
          </w:p>
          <w:p w14:paraId="5D2134B3" w14:textId="77777777" w:rsidR="004D48FD" w:rsidRPr="00F54FD7" w:rsidRDefault="004D48FD" w:rsidP="00A30C27">
            <w:pPr>
              <w:pStyle w:val="ListParagraph"/>
              <w:numPr>
                <w:ilvl w:val="0"/>
                <w:numId w:val="25"/>
              </w:numPr>
              <w:spacing w:after="0" w:line="240" w:lineRule="auto"/>
              <w:jc w:val="both"/>
              <w:rPr>
                <w:rFonts w:ascii="Century Gothic" w:hAnsi="Century Gothic" w:cs="Tahoma"/>
                <w:bCs/>
                <w:sz w:val="24"/>
                <w:szCs w:val="24"/>
              </w:rPr>
            </w:pPr>
            <w:r w:rsidRPr="00F54FD7">
              <w:rPr>
                <w:rFonts w:ascii="Century Gothic" w:hAnsi="Century Gothic" w:cs="Tahoma"/>
                <w:bCs/>
                <w:sz w:val="24"/>
                <w:szCs w:val="24"/>
              </w:rPr>
              <w:t xml:space="preserve">Use </w:t>
            </w:r>
            <w:r w:rsidR="00F37548">
              <w:rPr>
                <w:rFonts w:ascii="Century Gothic" w:hAnsi="Century Gothic" w:cs="Tahoma"/>
                <w:bCs/>
                <w:sz w:val="24"/>
                <w:szCs w:val="24"/>
              </w:rPr>
              <w:t>identified</w:t>
            </w:r>
            <w:r w:rsidRPr="00F54FD7">
              <w:rPr>
                <w:rFonts w:ascii="Century Gothic" w:hAnsi="Century Gothic" w:cs="Tahoma"/>
                <w:bCs/>
                <w:sz w:val="24"/>
                <w:szCs w:val="24"/>
              </w:rPr>
              <w:t xml:space="preserve"> clinical screening skills which will allow for successful provision of the service – taking blood pressure, </w:t>
            </w:r>
            <w:r w:rsidR="00F37548">
              <w:rPr>
                <w:rFonts w:ascii="Century Gothic" w:hAnsi="Century Gothic" w:cs="Tahoma"/>
                <w:bCs/>
                <w:sz w:val="24"/>
                <w:szCs w:val="24"/>
              </w:rPr>
              <w:t xml:space="preserve">obtaining swabs, venepuncture, </w:t>
            </w:r>
            <w:proofErr w:type="gramStart"/>
            <w:r w:rsidR="00F37548">
              <w:rPr>
                <w:rFonts w:ascii="Century Gothic" w:hAnsi="Century Gothic" w:cs="Tahoma"/>
                <w:bCs/>
                <w:sz w:val="24"/>
                <w:szCs w:val="24"/>
              </w:rPr>
              <w:t>urinalysis  etc</w:t>
            </w:r>
            <w:proofErr w:type="gramEnd"/>
            <w:r w:rsidRPr="00F54FD7">
              <w:rPr>
                <w:rFonts w:ascii="Century Gothic" w:hAnsi="Century Gothic" w:cs="Tahoma"/>
                <w:bCs/>
                <w:sz w:val="24"/>
                <w:szCs w:val="24"/>
              </w:rPr>
              <w:t xml:space="preserve">, and use of </w:t>
            </w:r>
            <w:r w:rsidR="00F37548">
              <w:rPr>
                <w:rFonts w:ascii="Century Gothic" w:hAnsi="Century Gothic" w:cs="Tahoma"/>
                <w:bCs/>
                <w:sz w:val="24"/>
                <w:szCs w:val="24"/>
              </w:rPr>
              <w:t>associated equipment. Assessment of physical ability using screening questionnaire along with measuring physical parameter</w:t>
            </w:r>
            <w:r w:rsidR="000636F9">
              <w:rPr>
                <w:rFonts w:ascii="Century Gothic" w:hAnsi="Century Gothic" w:cs="Tahoma"/>
                <w:bCs/>
                <w:sz w:val="24"/>
                <w:szCs w:val="24"/>
              </w:rPr>
              <w:t>s</w:t>
            </w:r>
            <w:r w:rsidR="00F37548">
              <w:rPr>
                <w:rFonts w:ascii="Century Gothic" w:hAnsi="Century Gothic" w:cs="Tahoma"/>
                <w:bCs/>
                <w:sz w:val="24"/>
                <w:szCs w:val="24"/>
              </w:rPr>
              <w:t>.</w:t>
            </w:r>
          </w:p>
          <w:p w14:paraId="5DEF962F" w14:textId="77777777" w:rsidR="00A30C27" w:rsidRPr="00F54FD7" w:rsidRDefault="00A30C27" w:rsidP="00A30C27">
            <w:pPr>
              <w:spacing w:after="0" w:line="240" w:lineRule="auto"/>
              <w:rPr>
                <w:rFonts w:ascii="Century Gothic" w:hAnsi="Century Gothic" w:cs="Tahoma"/>
                <w:sz w:val="24"/>
                <w:szCs w:val="24"/>
              </w:rPr>
            </w:pPr>
          </w:p>
          <w:p w14:paraId="4B617D23" w14:textId="77777777" w:rsidR="00A30C27" w:rsidRPr="00F54FD7" w:rsidRDefault="00A30C27" w:rsidP="00A30C27">
            <w:pPr>
              <w:spacing w:after="0" w:line="240" w:lineRule="auto"/>
              <w:jc w:val="both"/>
              <w:rPr>
                <w:rFonts w:ascii="Century Gothic" w:hAnsi="Century Gothic" w:cs="Tahoma"/>
                <w:b/>
                <w:bCs/>
                <w:sz w:val="24"/>
                <w:szCs w:val="24"/>
                <w:u w:val="single"/>
              </w:rPr>
            </w:pPr>
            <w:r w:rsidRPr="00F54FD7">
              <w:rPr>
                <w:rFonts w:ascii="Century Gothic" w:hAnsi="Century Gothic" w:cs="Tahoma"/>
                <w:b/>
                <w:bCs/>
                <w:sz w:val="24"/>
                <w:szCs w:val="24"/>
                <w:u w:val="single"/>
              </w:rPr>
              <w:lastRenderedPageBreak/>
              <w:t>Mental</w:t>
            </w:r>
          </w:p>
          <w:p w14:paraId="760A8F6A" w14:textId="77777777" w:rsidR="00A30C27" w:rsidRPr="00F54FD7" w:rsidRDefault="00A30C27" w:rsidP="00A30C27">
            <w:pPr>
              <w:pStyle w:val="ListParagraph"/>
              <w:spacing w:after="0" w:line="240" w:lineRule="auto"/>
              <w:rPr>
                <w:rFonts w:ascii="Century Gothic" w:hAnsi="Century Gothic"/>
              </w:rPr>
            </w:pPr>
          </w:p>
          <w:p w14:paraId="0E2CBE56" w14:textId="77777777" w:rsidR="00D01EC0" w:rsidRPr="00F54FD7" w:rsidRDefault="00D01EC0" w:rsidP="004D48FD">
            <w:pPr>
              <w:pStyle w:val="BodyText"/>
              <w:numPr>
                <w:ilvl w:val="0"/>
                <w:numId w:val="30"/>
              </w:numPr>
              <w:spacing w:line="264" w:lineRule="auto"/>
              <w:rPr>
                <w:rFonts w:ascii="Century Gothic" w:hAnsi="Century Gothic" w:cs="Tahoma"/>
                <w:sz w:val="24"/>
                <w:szCs w:val="24"/>
              </w:rPr>
            </w:pPr>
            <w:r w:rsidRPr="00F54FD7">
              <w:rPr>
                <w:rFonts w:ascii="Century Gothic" w:hAnsi="Century Gothic" w:cs="Tahoma"/>
                <w:sz w:val="24"/>
                <w:szCs w:val="24"/>
              </w:rPr>
              <w:t>The</w:t>
            </w:r>
            <w:r w:rsidR="00F228F5" w:rsidRPr="00F54FD7">
              <w:rPr>
                <w:rFonts w:ascii="Century Gothic" w:hAnsi="Century Gothic" w:cs="Tahoma"/>
                <w:sz w:val="24"/>
                <w:szCs w:val="24"/>
              </w:rPr>
              <w:t xml:space="preserve"> </w:t>
            </w:r>
            <w:r w:rsidR="00340902" w:rsidRPr="00F54FD7">
              <w:rPr>
                <w:rFonts w:ascii="Century Gothic" w:hAnsi="Century Gothic" w:cs="Tahoma"/>
                <w:sz w:val="24"/>
                <w:szCs w:val="24"/>
              </w:rPr>
              <w:t>post holder</w:t>
            </w:r>
            <w:r w:rsidR="00F228F5" w:rsidRPr="00F54FD7">
              <w:rPr>
                <w:rFonts w:ascii="Century Gothic" w:hAnsi="Century Gothic" w:cs="Tahoma"/>
                <w:sz w:val="24"/>
                <w:szCs w:val="24"/>
              </w:rPr>
              <w:t xml:space="preserve"> operates </w:t>
            </w:r>
            <w:r w:rsidRPr="00F54FD7">
              <w:rPr>
                <w:rFonts w:ascii="Century Gothic" w:hAnsi="Century Gothic" w:cs="Tahoma"/>
                <w:sz w:val="24"/>
                <w:szCs w:val="24"/>
              </w:rPr>
              <w:t xml:space="preserve">autonomously </w:t>
            </w:r>
            <w:r w:rsidR="00A30C27" w:rsidRPr="00F54FD7">
              <w:rPr>
                <w:rFonts w:ascii="Century Gothic" w:hAnsi="Century Gothic" w:cs="Tahoma"/>
                <w:sz w:val="24"/>
                <w:szCs w:val="24"/>
              </w:rPr>
              <w:t xml:space="preserve">can be working in isolation </w:t>
            </w:r>
            <w:proofErr w:type="gramStart"/>
            <w:r w:rsidR="00A30C27" w:rsidRPr="00F54FD7">
              <w:rPr>
                <w:rFonts w:ascii="Century Gothic" w:hAnsi="Century Gothic" w:cs="Tahoma"/>
                <w:sz w:val="24"/>
                <w:szCs w:val="24"/>
              </w:rPr>
              <w:t>on a daily basis</w:t>
            </w:r>
            <w:proofErr w:type="gramEnd"/>
            <w:r w:rsidR="00A30C27" w:rsidRPr="00F54FD7">
              <w:rPr>
                <w:rFonts w:ascii="Century Gothic" w:hAnsi="Century Gothic" w:cs="Tahoma"/>
                <w:sz w:val="24"/>
                <w:szCs w:val="24"/>
              </w:rPr>
              <w:t>.</w:t>
            </w:r>
            <w:r w:rsidRPr="00F54FD7">
              <w:rPr>
                <w:rFonts w:ascii="Century Gothic" w:hAnsi="Century Gothic" w:cs="Tahoma"/>
                <w:sz w:val="24"/>
                <w:szCs w:val="24"/>
              </w:rPr>
              <w:t xml:space="preserve"> </w:t>
            </w:r>
          </w:p>
          <w:p w14:paraId="658EA136" w14:textId="77777777" w:rsidR="00587F59" w:rsidRPr="00F54FD7" w:rsidRDefault="00587F59" w:rsidP="004D48FD">
            <w:pPr>
              <w:pStyle w:val="BodyText"/>
              <w:numPr>
                <w:ilvl w:val="0"/>
                <w:numId w:val="30"/>
              </w:numPr>
              <w:spacing w:line="264" w:lineRule="auto"/>
              <w:rPr>
                <w:rFonts w:ascii="Century Gothic" w:hAnsi="Century Gothic" w:cs="Tahoma"/>
                <w:sz w:val="24"/>
                <w:szCs w:val="24"/>
              </w:rPr>
            </w:pPr>
            <w:r w:rsidRPr="00F54FD7">
              <w:rPr>
                <w:rFonts w:ascii="Century Gothic" w:hAnsi="Century Gothic" w:cs="Tahoma"/>
                <w:sz w:val="24"/>
                <w:szCs w:val="24"/>
              </w:rPr>
              <w:t xml:space="preserve">Intense concentration and problem solving required </w:t>
            </w:r>
            <w:r w:rsidR="00F37548">
              <w:rPr>
                <w:rFonts w:ascii="Century Gothic" w:hAnsi="Century Gothic" w:cs="Tahoma"/>
                <w:sz w:val="24"/>
                <w:szCs w:val="24"/>
              </w:rPr>
              <w:t>implementing</w:t>
            </w:r>
            <w:r w:rsidR="00DD3643" w:rsidRPr="00F54FD7">
              <w:rPr>
                <w:rFonts w:ascii="Century Gothic" w:hAnsi="Century Gothic" w:cs="Tahoma"/>
                <w:sz w:val="24"/>
                <w:szCs w:val="24"/>
              </w:rPr>
              <w:t xml:space="preserve"> the comprehensive screening tool</w:t>
            </w:r>
            <w:r w:rsidR="00340902" w:rsidRPr="00F54FD7">
              <w:rPr>
                <w:rFonts w:ascii="Century Gothic" w:hAnsi="Century Gothic" w:cs="Tahoma"/>
                <w:sz w:val="24"/>
                <w:szCs w:val="24"/>
              </w:rPr>
              <w:t>s</w:t>
            </w:r>
            <w:r w:rsidR="00DD3643" w:rsidRPr="00F54FD7">
              <w:rPr>
                <w:rFonts w:ascii="Century Gothic" w:hAnsi="Century Gothic" w:cs="Tahoma"/>
                <w:sz w:val="24"/>
                <w:szCs w:val="24"/>
              </w:rPr>
              <w:t xml:space="preserve"> and choosing</w:t>
            </w:r>
            <w:r w:rsidRPr="00F54FD7">
              <w:rPr>
                <w:rFonts w:ascii="Century Gothic" w:hAnsi="Century Gothic" w:cs="Tahoma"/>
                <w:sz w:val="24"/>
                <w:szCs w:val="24"/>
              </w:rPr>
              <w:t xml:space="preserve"> recommendations.</w:t>
            </w:r>
          </w:p>
          <w:p w14:paraId="2BCB88C2" w14:textId="77777777" w:rsidR="00BD6823" w:rsidRPr="00F54FD7" w:rsidRDefault="00BD6823" w:rsidP="004D48FD">
            <w:pPr>
              <w:pStyle w:val="BodyText"/>
              <w:numPr>
                <w:ilvl w:val="0"/>
                <w:numId w:val="30"/>
              </w:numPr>
              <w:spacing w:line="264" w:lineRule="auto"/>
              <w:rPr>
                <w:rFonts w:ascii="Century Gothic" w:hAnsi="Century Gothic" w:cs="Tahoma"/>
                <w:sz w:val="24"/>
                <w:szCs w:val="24"/>
              </w:rPr>
            </w:pPr>
            <w:r w:rsidRPr="00F54FD7">
              <w:rPr>
                <w:rFonts w:ascii="Century Gothic" w:hAnsi="Century Gothic" w:cs="Tahoma"/>
                <w:sz w:val="24"/>
                <w:szCs w:val="24"/>
              </w:rPr>
              <w:t>Daily provision of information and education.</w:t>
            </w:r>
          </w:p>
          <w:p w14:paraId="3A4A42C8" w14:textId="77777777" w:rsidR="00BD6823" w:rsidRPr="00F54FD7" w:rsidRDefault="00BD6823" w:rsidP="004D48FD">
            <w:pPr>
              <w:pStyle w:val="BodyText"/>
              <w:numPr>
                <w:ilvl w:val="0"/>
                <w:numId w:val="30"/>
              </w:numPr>
              <w:spacing w:line="264" w:lineRule="auto"/>
              <w:rPr>
                <w:rFonts w:ascii="Century Gothic" w:hAnsi="Century Gothic" w:cs="Tahoma"/>
                <w:sz w:val="24"/>
                <w:szCs w:val="24"/>
              </w:rPr>
            </w:pPr>
            <w:r w:rsidRPr="00F54FD7">
              <w:rPr>
                <w:rFonts w:ascii="Century Gothic" w:hAnsi="Century Gothic" w:cs="Tahoma"/>
                <w:sz w:val="24"/>
                <w:szCs w:val="24"/>
              </w:rPr>
              <w:t>Maintaining accurate documentation to ensure effective communication of clinical information.</w:t>
            </w:r>
          </w:p>
          <w:p w14:paraId="4DF0D75C" w14:textId="77777777" w:rsidR="00145996" w:rsidRPr="00F54FD7" w:rsidRDefault="000A7CCC" w:rsidP="004D48FD">
            <w:pPr>
              <w:pStyle w:val="BodyText"/>
              <w:numPr>
                <w:ilvl w:val="0"/>
                <w:numId w:val="30"/>
              </w:numPr>
              <w:spacing w:line="264" w:lineRule="auto"/>
              <w:rPr>
                <w:rFonts w:ascii="Century Gothic" w:hAnsi="Century Gothic" w:cs="Tahoma"/>
                <w:sz w:val="24"/>
                <w:szCs w:val="24"/>
              </w:rPr>
            </w:pPr>
            <w:r w:rsidRPr="00F54FD7">
              <w:rPr>
                <w:rFonts w:ascii="Century Gothic" w:hAnsi="Century Gothic" w:cs="Tahoma"/>
                <w:sz w:val="24"/>
                <w:szCs w:val="24"/>
              </w:rPr>
              <w:t xml:space="preserve">Work must be </w:t>
            </w:r>
            <w:r w:rsidR="00340902" w:rsidRPr="00F54FD7">
              <w:rPr>
                <w:rFonts w:ascii="Century Gothic" w:hAnsi="Century Gothic" w:cs="Tahoma"/>
                <w:sz w:val="24"/>
                <w:szCs w:val="24"/>
              </w:rPr>
              <w:t>effectively organised, self-managed</w:t>
            </w:r>
            <w:r w:rsidRPr="00F54FD7">
              <w:rPr>
                <w:rFonts w:ascii="Century Gothic" w:hAnsi="Century Gothic" w:cs="Tahoma"/>
                <w:sz w:val="24"/>
                <w:szCs w:val="24"/>
              </w:rPr>
              <w:t xml:space="preserve"> and prioritised</w:t>
            </w:r>
            <w:r w:rsidR="00145996" w:rsidRPr="00F54FD7">
              <w:rPr>
                <w:rFonts w:ascii="Century Gothic" w:hAnsi="Century Gothic" w:cs="Tahoma"/>
                <w:sz w:val="24"/>
                <w:szCs w:val="24"/>
              </w:rPr>
              <w:t>.</w:t>
            </w:r>
            <w:r w:rsidRPr="00F54FD7">
              <w:rPr>
                <w:rFonts w:ascii="Century Gothic" w:hAnsi="Century Gothic" w:cs="Tahoma"/>
                <w:sz w:val="24"/>
                <w:szCs w:val="24"/>
              </w:rPr>
              <w:t xml:space="preserve"> </w:t>
            </w:r>
          </w:p>
          <w:p w14:paraId="2B82C30F" w14:textId="77777777" w:rsidR="00145996" w:rsidRPr="00F54FD7" w:rsidRDefault="00145996" w:rsidP="004D48FD">
            <w:pPr>
              <w:pStyle w:val="BodyText"/>
              <w:numPr>
                <w:ilvl w:val="0"/>
                <w:numId w:val="30"/>
              </w:numPr>
              <w:spacing w:line="264" w:lineRule="auto"/>
              <w:rPr>
                <w:rFonts w:ascii="Century Gothic" w:hAnsi="Century Gothic" w:cs="Tahoma"/>
                <w:sz w:val="24"/>
                <w:szCs w:val="24"/>
              </w:rPr>
            </w:pPr>
            <w:r w:rsidRPr="00F54FD7">
              <w:rPr>
                <w:rFonts w:ascii="Century Gothic" w:hAnsi="Century Gothic" w:cs="Tahoma"/>
                <w:sz w:val="24"/>
                <w:szCs w:val="24"/>
              </w:rPr>
              <w:t>Exercise good time management, punctuality and reliable attendance.</w:t>
            </w:r>
          </w:p>
          <w:p w14:paraId="5281D9BC" w14:textId="77777777" w:rsidR="00A1659F" w:rsidRPr="00F54FD7" w:rsidRDefault="00A1659F" w:rsidP="00DD3643">
            <w:pPr>
              <w:pStyle w:val="BodyTextIndent"/>
              <w:tabs>
                <w:tab w:val="left" w:pos="3960"/>
                <w:tab w:val="left" w:pos="6300"/>
                <w:tab w:val="left" w:pos="7020"/>
              </w:tabs>
              <w:spacing w:after="0" w:line="240" w:lineRule="auto"/>
              <w:ind w:left="360"/>
              <w:rPr>
                <w:rFonts w:ascii="Century Gothic" w:hAnsi="Century Gothic" w:cs="Arial"/>
                <w:sz w:val="20"/>
                <w:szCs w:val="20"/>
              </w:rPr>
            </w:pPr>
          </w:p>
          <w:p w14:paraId="5A8ADF7B" w14:textId="77777777" w:rsidR="00A30C27" w:rsidRPr="00F54FD7" w:rsidRDefault="00A30C27" w:rsidP="00A30C27">
            <w:pPr>
              <w:pStyle w:val="BodyText"/>
              <w:spacing w:line="264" w:lineRule="auto"/>
              <w:rPr>
                <w:rFonts w:ascii="Century Gothic" w:hAnsi="Century Gothic"/>
                <w:sz w:val="24"/>
              </w:rPr>
            </w:pPr>
          </w:p>
          <w:p w14:paraId="1CAC57E3" w14:textId="77777777" w:rsidR="009A1B5B" w:rsidRPr="00F54FD7" w:rsidRDefault="00587F59" w:rsidP="009A1B5B">
            <w:pPr>
              <w:ind w:left="252"/>
              <w:jc w:val="both"/>
              <w:rPr>
                <w:rFonts w:ascii="Century Gothic" w:hAnsi="Century Gothic" w:cs="Tahoma"/>
                <w:b/>
                <w:bCs/>
                <w:sz w:val="24"/>
                <w:szCs w:val="24"/>
                <w:u w:val="single"/>
              </w:rPr>
            </w:pPr>
            <w:r w:rsidRPr="00F54FD7">
              <w:rPr>
                <w:rFonts w:ascii="Century Gothic" w:hAnsi="Century Gothic" w:cs="Tahoma"/>
                <w:b/>
                <w:bCs/>
                <w:sz w:val="24"/>
                <w:szCs w:val="24"/>
                <w:u w:val="single"/>
              </w:rPr>
              <w:t>Emotional</w:t>
            </w:r>
          </w:p>
          <w:p w14:paraId="1AB47004" w14:textId="77777777" w:rsidR="00AB0638" w:rsidRPr="00F54FD7" w:rsidRDefault="00AB0638" w:rsidP="00AB0638">
            <w:pPr>
              <w:pStyle w:val="BodyText"/>
              <w:numPr>
                <w:ilvl w:val="0"/>
                <w:numId w:val="32"/>
              </w:numPr>
              <w:spacing w:line="264" w:lineRule="auto"/>
              <w:rPr>
                <w:rFonts w:ascii="Century Gothic" w:hAnsi="Century Gothic" w:cs="Tahoma"/>
                <w:sz w:val="24"/>
                <w:szCs w:val="24"/>
              </w:rPr>
            </w:pPr>
            <w:r w:rsidRPr="00F54FD7">
              <w:rPr>
                <w:rFonts w:ascii="Century Gothic" w:hAnsi="Century Gothic" w:cs="Tahoma"/>
                <w:sz w:val="24"/>
                <w:szCs w:val="24"/>
              </w:rPr>
              <w:t xml:space="preserve">The post holder is required to deal with distressed and anxious patients and carers in a professional and sensitive manner </w:t>
            </w:r>
            <w:proofErr w:type="gramStart"/>
            <w:r w:rsidRPr="00F54FD7">
              <w:rPr>
                <w:rFonts w:ascii="Century Gothic" w:hAnsi="Century Gothic" w:cs="Tahoma"/>
                <w:sz w:val="24"/>
                <w:szCs w:val="24"/>
              </w:rPr>
              <w:t>on a daily basis</w:t>
            </w:r>
            <w:proofErr w:type="gramEnd"/>
            <w:r w:rsidRPr="00F54FD7">
              <w:rPr>
                <w:rFonts w:ascii="Century Gothic" w:hAnsi="Century Gothic" w:cs="Tahoma"/>
                <w:sz w:val="24"/>
                <w:szCs w:val="24"/>
              </w:rPr>
              <w:t xml:space="preserve"> and provide individual support.</w:t>
            </w:r>
          </w:p>
          <w:p w14:paraId="173A070C" w14:textId="77777777" w:rsidR="00587F59" w:rsidRPr="00F54FD7" w:rsidRDefault="00587F59" w:rsidP="002F03E7">
            <w:pPr>
              <w:pStyle w:val="BodyText"/>
              <w:numPr>
                <w:ilvl w:val="0"/>
                <w:numId w:val="32"/>
              </w:numPr>
              <w:spacing w:line="264" w:lineRule="auto"/>
              <w:rPr>
                <w:rFonts w:ascii="Century Gothic" w:hAnsi="Century Gothic" w:cs="Tahoma"/>
                <w:bCs/>
                <w:sz w:val="24"/>
                <w:szCs w:val="24"/>
              </w:rPr>
            </w:pPr>
            <w:r w:rsidRPr="00F54FD7">
              <w:rPr>
                <w:rFonts w:ascii="Century Gothic" w:hAnsi="Century Gothic" w:cs="Tahoma"/>
                <w:bCs/>
                <w:sz w:val="24"/>
                <w:szCs w:val="24"/>
              </w:rPr>
              <w:t>Working between a wide range of onward referral pathways can be challenging and stressful.</w:t>
            </w:r>
          </w:p>
          <w:p w14:paraId="282D16AD" w14:textId="77777777" w:rsidR="00587F59" w:rsidRPr="00F54FD7" w:rsidRDefault="00587F59" w:rsidP="00587F59">
            <w:pPr>
              <w:pStyle w:val="ListParagraph"/>
              <w:numPr>
                <w:ilvl w:val="0"/>
                <w:numId w:val="31"/>
              </w:numPr>
              <w:jc w:val="both"/>
              <w:rPr>
                <w:rFonts w:ascii="Century Gothic" w:hAnsi="Century Gothic" w:cs="Tahoma"/>
                <w:bCs/>
                <w:sz w:val="24"/>
                <w:szCs w:val="24"/>
              </w:rPr>
            </w:pPr>
            <w:r w:rsidRPr="00F54FD7">
              <w:rPr>
                <w:rFonts w:ascii="Century Gothic" w:hAnsi="Century Gothic" w:cs="Tahoma"/>
                <w:bCs/>
                <w:sz w:val="24"/>
                <w:szCs w:val="24"/>
              </w:rPr>
              <w:t xml:space="preserve">Require </w:t>
            </w:r>
            <w:proofErr w:type="gramStart"/>
            <w:r w:rsidRPr="00F54FD7">
              <w:rPr>
                <w:rFonts w:ascii="Century Gothic" w:hAnsi="Century Gothic" w:cs="Tahoma"/>
                <w:bCs/>
                <w:sz w:val="24"/>
                <w:szCs w:val="24"/>
              </w:rPr>
              <w:t>to use</w:t>
            </w:r>
            <w:proofErr w:type="gramEnd"/>
            <w:r w:rsidRPr="00F54FD7">
              <w:rPr>
                <w:rFonts w:ascii="Century Gothic" w:hAnsi="Century Gothic" w:cs="Tahoma"/>
                <w:bCs/>
                <w:sz w:val="24"/>
                <w:szCs w:val="24"/>
              </w:rPr>
              <w:t xml:space="preserve"> skills to </w:t>
            </w:r>
            <w:r w:rsidR="00340902" w:rsidRPr="00F54FD7">
              <w:rPr>
                <w:rFonts w:ascii="Century Gothic" w:hAnsi="Century Gothic" w:cs="Tahoma"/>
                <w:bCs/>
                <w:sz w:val="24"/>
                <w:szCs w:val="24"/>
              </w:rPr>
              <w:t>defuse</w:t>
            </w:r>
            <w:r w:rsidRPr="00F54FD7">
              <w:rPr>
                <w:rFonts w:ascii="Century Gothic" w:hAnsi="Century Gothic" w:cs="Tahoma"/>
                <w:bCs/>
                <w:sz w:val="24"/>
                <w:szCs w:val="24"/>
              </w:rPr>
              <w:t xml:space="preserve"> and deescalate situations where conflict arises.</w:t>
            </w:r>
          </w:p>
          <w:p w14:paraId="64CBB0FB" w14:textId="77777777" w:rsidR="00DD3643" w:rsidRPr="00F54FD7" w:rsidRDefault="00A1659F" w:rsidP="00DD3643">
            <w:pPr>
              <w:pStyle w:val="ListParagraph"/>
              <w:numPr>
                <w:ilvl w:val="0"/>
                <w:numId w:val="31"/>
              </w:numPr>
              <w:jc w:val="both"/>
              <w:rPr>
                <w:rFonts w:ascii="Century Gothic" w:hAnsi="Century Gothic" w:cs="Tahoma"/>
                <w:bCs/>
                <w:sz w:val="24"/>
                <w:szCs w:val="24"/>
              </w:rPr>
            </w:pPr>
            <w:r w:rsidRPr="00F54FD7">
              <w:rPr>
                <w:rFonts w:ascii="Century Gothic" w:hAnsi="Century Gothic" w:cs="Tahoma"/>
                <w:bCs/>
                <w:sz w:val="24"/>
                <w:szCs w:val="24"/>
              </w:rPr>
              <w:t xml:space="preserve">Frequently deal with difficult situations without immediate support often with patients who have </w:t>
            </w:r>
            <w:r w:rsidR="00CD1A81" w:rsidRPr="00F54FD7">
              <w:rPr>
                <w:rFonts w:ascii="Century Gothic" w:hAnsi="Century Gothic" w:cs="Tahoma"/>
                <w:bCs/>
                <w:sz w:val="24"/>
                <w:szCs w:val="24"/>
              </w:rPr>
              <w:t>mental health complexities</w:t>
            </w:r>
            <w:r w:rsidR="007E0F86" w:rsidRPr="00F54FD7">
              <w:rPr>
                <w:rFonts w:ascii="Century Gothic" w:hAnsi="Century Gothic" w:cs="Tahoma"/>
                <w:bCs/>
                <w:sz w:val="24"/>
                <w:szCs w:val="24"/>
              </w:rPr>
              <w:t xml:space="preserve">, </w:t>
            </w:r>
            <w:r w:rsidRPr="00F54FD7">
              <w:rPr>
                <w:rFonts w:ascii="Century Gothic" w:hAnsi="Century Gothic" w:cs="Tahoma"/>
                <w:bCs/>
                <w:sz w:val="24"/>
                <w:szCs w:val="24"/>
              </w:rPr>
              <w:t>cognitive difficulties and/or communication/language difficulties</w:t>
            </w:r>
            <w:r w:rsidR="00DD3643" w:rsidRPr="00F54FD7">
              <w:rPr>
                <w:rFonts w:ascii="Century Gothic" w:hAnsi="Century Gothic" w:cs="Tahoma"/>
                <w:bCs/>
                <w:sz w:val="24"/>
                <w:szCs w:val="24"/>
              </w:rPr>
              <w:t>.</w:t>
            </w:r>
          </w:p>
          <w:p w14:paraId="7551679E" w14:textId="77777777" w:rsidR="00AB0638" w:rsidRPr="00F54FD7" w:rsidRDefault="009A1B5B" w:rsidP="00AB0638">
            <w:pPr>
              <w:pStyle w:val="ListParagraph"/>
              <w:numPr>
                <w:ilvl w:val="0"/>
                <w:numId w:val="31"/>
              </w:numPr>
              <w:jc w:val="both"/>
              <w:rPr>
                <w:rFonts w:ascii="Century Gothic" w:hAnsi="Century Gothic" w:cs="Tahoma"/>
                <w:bCs/>
                <w:sz w:val="24"/>
                <w:szCs w:val="24"/>
              </w:rPr>
            </w:pPr>
            <w:r w:rsidRPr="00F54FD7">
              <w:rPr>
                <w:rFonts w:ascii="Century Gothic" w:hAnsi="Century Gothic" w:cs="Tahoma"/>
                <w:bCs/>
                <w:sz w:val="24"/>
                <w:szCs w:val="24"/>
              </w:rPr>
              <w:t>Where client has cognitive impairment, required to gain consent of client/carer and encourage cooperation with recommendations of Action Plan</w:t>
            </w:r>
            <w:r w:rsidR="00F37548">
              <w:rPr>
                <w:rFonts w:ascii="Century Gothic" w:hAnsi="Century Gothic" w:cs="Tahoma"/>
                <w:bCs/>
                <w:sz w:val="24"/>
                <w:szCs w:val="24"/>
              </w:rPr>
              <w:t xml:space="preserve"> which will be agreed at initial face to face appointment with post holder</w:t>
            </w:r>
            <w:r w:rsidRPr="00F54FD7">
              <w:rPr>
                <w:rFonts w:ascii="Century Gothic" w:hAnsi="Century Gothic" w:cs="Tahoma"/>
                <w:bCs/>
                <w:sz w:val="24"/>
                <w:szCs w:val="24"/>
              </w:rPr>
              <w:t>.</w:t>
            </w:r>
          </w:p>
          <w:p w14:paraId="4F0121D1" w14:textId="77777777" w:rsidR="00AB0638" w:rsidRPr="00F54FD7" w:rsidRDefault="00AB0638" w:rsidP="00AB0638">
            <w:pPr>
              <w:pStyle w:val="ListParagraph"/>
              <w:numPr>
                <w:ilvl w:val="0"/>
                <w:numId w:val="31"/>
              </w:numPr>
              <w:jc w:val="both"/>
              <w:rPr>
                <w:rFonts w:ascii="Century Gothic" w:hAnsi="Century Gothic" w:cs="Tahoma"/>
                <w:bCs/>
                <w:sz w:val="24"/>
                <w:szCs w:val="24"/>
              </w:rPr>
            </w:pPr>
            <w:r w:rsidRPr="00F54FD7">
              <w:rPr>
                <w:rFonts w:ascii="Century Gothic" w:hAnsi="Century Gothic" w:cs="Tahoma"/>
                <w:sz w:val="24"/>
                <w:szCs w:val="24"/>
              </w:rPr>
              <w:t xml:space="preserve">The post holder will be required to deal with complaints </w:t>
            </w:r>
            <w:r w:rsidR="006453AE" w:rsidRPr="00F54FD7">
              <w:rPr>
                <w:rFonts w:ascii="Century Gothic" w:hAnsi="Century Gothic" w:cs="Tahoma"/>
                <w:sz w:val="24"/>
                <w:szCs w:val="24"/>
              </w:rPr>
              <w:t xml:space="preserve">in accordance with the NHS Ayrshire and Arran complaints guidance </w:t>
            </w:r>
            <w:r w:rsidRPr="00F54FD7">
              <w:rPr>
                <w:rFonts w:ascii="Century Gothic" w:hAnsi="Century Gothic" w:cs="Tahoma"/>
                <w:sz w:val="24"/>
                <w:szCs w:val="24"/>
              </w:rPr>
              <w:t>and refer these on to senior members of staff</w:t>
            </w:r>
            <w:r w:rsidR="006453AE" w:rsidRPr="00F54FD7">
              <w:rPr>
                <w:rFonts w:ascii="Century Gothic" w:hAnsi="Century Gothic" w:cs="Tahoma"/>
                <w:sz w:val="24"/>
                <w:szCs w:val="24"/>
              </w:rPr>
              <w:t>.</w:t>
            </w:r>
          </w:p>
          <w:p w14:paraId="797B2DDB" w14:textId="77777777" w:rsidR="002F03E7" w:rsidRPr="00F54FD7" w:rsidRDefault="002F03E7" w:rsidP="002F03E7">
            <w:pPr>
              <w:jc w:val="both"/>
              <w:rPr>
                <w:rFonts w:ascii="Century Gothic" w:hAnsi="Century Gothic" w:cs="Tahoma"/>
                <w:b/>
                <w:sz w:val="24"/>
                <w:szCs w:val="24"/>
                <w:u w:val="single"/>
              </w:rPr>
            </w:pPr>
            <w:r w:rsidRPr="00F54FD7">
              <w:rPr>
                <w:rFonts w:ascii="Century Gothic" w:hAnsi="Century Gothic" w:cs="Tahoma"/>
                <w:b/>
                <w:sz w:val="24"/>
                <w:szCs w:val="24"/>
                <w:u w:val="single"/>
              </w:rPr>
              <w:t>Environmental</w:t>
            </w:r>
          </w:p>
          <w:p w14:paraId="059B3016" w14:textId="77777777" w:rsidR="002F03E7" w:rsidRPr="00F54FD7" w:rsidRDefault="002F03E7" w:rsidP="002F03E7">
            <w:pPr>
              <w:numPr>
                <w:ilvl w:val="0"/>
                <w:numId w:val="25"/>
              </w:numPr>
              <w:spacing w:after="0" w:line="240" w:lineRule="auto"/>
              <w:ind w:hanging="468"/>
              <w:jc w:val="both"/>
              <w:rPr>
                <w:rFonts w:ascii="Century Gothic" w:hAnsi="Century Gothic" w:cs="Tahoma"/>
                <w:bCs/>
                <w:sz w:val="24"/>
                <w:szCs w:val="24"/>
              </w:rPr>
            </w:pPr>
            <w:r w:rsidRPr="00F54FD7">
              <w:rPr>
                <w:rFonts w:ascii="Century Gothic" w:hAnsi="Century Gothic" w:cs="Tahoma"/>
                <w:bCs/>
                <w:sz w:val="24"/>
                <w:szCs w:val="24"/>
              </w:rPr>
              <w:t>This may include exposure to bodily fluids, varying temperatures and conditions of environment.</w:t>
            </w:r>
          </w:p>
          <w:p w14:paraId="2D90637B" w14:textId="77777777" w:rsidR="002F03E7" w:rsidRPr="00F54FD7" w:rsidRDefault="002F03E7" w:rsidP="002F03E7">
            <w:pPr>
              <w:pStyle w:val="BodyText"/>
              <w:spacing w:line="264" w:lineRule="auto"/>
              <w:rPr>
                <w:rFonts w:ascii="Century Gothic" w:hAnsi="Century Gothic" w:cs="Tahoma"/>
                <w:b/>
                <w:bCs/>
                <w:u w:val="single"/>
              </w:rPr>
            </w:pPr>
          </w:p>
        </w:tc>
      </w:tr>
    </w:tbl>
    <w:p w14:paraId="550D7B96" w14:textId="77777777" w:rsidR="008E5CC7" w:rsidRPr="00F54FD7" w:rsidRDefault="008E5CC7" w:rsidP="008E5CC7">
      <w:pPr>
        <w:rPr>
          <w:rFonts w:ascii="Century Gothic" w:hAnsi="Century Gothic"/>
        </w:rPr>
      </w:pPr>
    </w:p>
    <w:p w14:paraId="014B0881" w14:textId="77777777" w:rsidR="008E5CC7" w:rsidRPr="00F54FD7" w:rsidRDefault="008E5CC7" w:rsidP="008E5CC7">
      <w:pPr>
        <w:rPr>
          <w:rFonts w:ascii="Century Gothic" w:hAnsi="Century Gothic"/>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F54FD7" w14:paraId="19957612" w14:textId="77777777" w:rsidTr="001A6E09">
        <w:tc>
          <w:tcPr>
            <w:tcW w:w="10440" w:type="dxa"/>
            <w:tcBorders>
              <w:top w:val="single" w:sz="4" w:space="0" w:color="auto"/>
              <w:left w:val="single" w:sz="4" w:space="0" w:color="auto"/>
              <w:bottom w:val="single" w:sz="4" w:space="0" w:color="auto"/>
              <w:right w:val="single" w:sz="4" w:space="0" w:color="auto"/>
            </w:tcBorders>
          </w:tcPr>
          <w:p w14:paraId="3691FCA1" w14:textId="77777777" w:rsidR="008E5CC7" w:rsidRPr="00F54FD7" w:rsidRDefault="008E5CC7" w:rsidP="001A6E09">
            <w:pPr>
              <w:pStyle w:val="Heading3"/>
              <w:spacing w:before="120" w:after="120"/>
              <w:rPr>
                <w:rFonts w:ascii="Century Gothic" w:hAnsi="Century Gothic"/>
              </w:rPr>
            </w:pPr>
            <w:r w:rsidRPr="00F54FD7">
              <w:rPr>
                <w:rFonts w:ascii="Century Gothic" w:hAnsi="Century Gothic"/>
              </w:rPr>
              <w:t>13.  KNOWLEDGE, TRAINING AND EXPERIENCE REQUIRED TO DO THE JOB</w:t>
            </w:r>
          </w:p>
        </w:tc>
      </w:tr>
      <w:tr w:rsidR="008E5CC7" w:rsidRPr="00F54FD7" w14:paraId="1986C842" w14:textId="77777777" w:rsidTr="001A6E09">
        <w:tc>
          <w:tcPr>
            <w:tcW w:w="10440" w:type="dxa"/>
            <w:tcBorders>
              <w:top w:val="single" w:sz="4" w:space="0" w:color="auto"/>
              <w:left w:val="single" w:sz="4" w:space="0" w:color="auto"/>
              <w:bottom w:val="single" w:sz="4" w:space="0" w:color="auto"/>
              <w:right w:val="single" w:sz="4" w:space="0" w:color="auto"/>
            </w:tcBorders>
          </w:tcPr>
          <w:p w14:paraId="15DF5DB8" w14:textId="77777777" w:rsidR="008E5CC7" w:rsidRPr="00F54FD7" w:rsidRDefault="008E5CC7" w:rsidP="001A6E09">
            <w:pPr>
              <w:jc w:val="both"/>
              <w:rPr>
                <w:rFonts w:ascii="Century Gothic" w:hAnsi="Century Gothic"/>
              </w:rPr>
            </w:pPr>
          </w:p>
          <w:p w14:paraId="351B12C4" w14:textId="77777777" w:rsidR="00E34BD5" w:rsidRPr="00F54FD7" w:rsidRDefault="00E34BD5" w:rsidP="00E34BD5">
            <w:pPr>
              <w:pStyle w:val="Heading2"/>
              <w:rPr>
                <w:rFonts w:ascii="Century Gothic" w:hAnsi="Century Gothic" w:cs="Tahoma"/>
                <w:color w:val="auto"/>
                <w:sz w:val="20"/>
                <w:szCs w:val="20"/>
              </w:rPr>
            </w:pPr>
            <w:r w:rsidRPr="00F54FD7">
              <w:rPr>
                <w:rFonts w:ascii="Century Gothic" w:hAnsi="Century Gothic" w:cs="Tahoma"/>
                <w:color w:val="auto"/>
                <w:sz w:val="20"/>
                <w:szCs w:val="20"/>
              </w:rPr>
              <w:lastRenderedPageBreak/>
              <w:t>Training and Qualification</w:t>
            </w:r>
          </w:p>
          <w:p w14:paraId="6AABC882" w14:textId="77777777" w:rsidR="00E34BD5" w:rsidRPr="00F54FD7" w:rsidRDefault="00BA4A8C" w:rsidP="00E34BD5">
            <w:pPr>
              <w:jc w:val="both"/>
              <w:rPr>
                <w:rFonts w:ascii="Century Gothic" w:hAnsi="Century Gothic" w:cs="Tahoma"/>
              </w:rPr>
            </w:pPr>
            <w:r>
              <w:rPr>
                <w:rFonts w:ascii="Century Gothic" w:hAnsi="Century Gothic" w:cs="Tahoma"/>
              </w:rPr>
              <w:t>Diploma in healthcare or equivalent</w:t>
            </w:r>
            <w:r w:rsidR="003F3AC0">
              <w:rPr>
                <w:rFonts w:ascii="Century Gothic" w:hAnsi="Century Gothic" w:cs="Tahoma"/>
              </w:rPr>
              <w:t xml:space="preserve">, or </w:t>
            </w:r>
            <w:r w:rsidR="00D0508A">
              <w:rPr>
                <w:rFonts w:ascii="Century Gothic" w:hAnsi="Century Gothic" w:cs="Tahoma"/>
              </w:rPr>
              <w:t>SVQ III</w:t>
            </w:r>
            <w:r w:rsidR="00E34BD5" w:rsidRPr="00F54FD7">
              <w:rPr>
                <w:rFonts w:ascii="Century Gothic" w:hAnsi="Century Gothic" w:cs="Tahoma"/>
              </w:rPr>
              <w:t xml:space="preserve"> in Social or health Care subject </w:t>
            </w:r>
            <w:r w:rsidR="003F3AC0">
              <w:rPr>
                <w:rFonts w:ascii="Century Gothic" w:hAnsi="Century Gothic" w:cs="Tahoma"/>
              </w:rPr>
              <w:t xml:space="preserve">plus additional training/experience equivalent to Diploma level, </w:t>
            </w:r>
            <w:r w:rsidR="00E34BD5" w:rsidRPr="00F54FD7">
              <w:rPr>
                <w:rFonts w:ascii="Century Gothic" w:hAnsi="Century Gothic" w:cs="Tahoma"/>
              </w:rPr>
              <w:t xml:space="preserve">or </w:t>
            </w:r>
            <w:r w:rsidR="00E34BD5" w:rsidRPr="00F54FD7">
              <w:rPr>
                <w:rFonts w:ascii="Century Gothic" w:hAnsi="Century Gothic" w:cs="Tahoma"/>
              </w:rPr>
              <w:t>able to demonstrate work of a similar standard.</w:t>
            </w:r>
          </w:p>
          <w:p w14:paraId="5B38253A" w14:textId="77777777" w:rsidR="00E34BD5" w:rsidRPr="00F54FD7" w:rsidRDefault="00E34BD5" w:rsidP="00E34BD5">
            <w:pPr>
              <w:jc w:val="both"/>
              <w:rPr>
                <w:rFonts w:ascii="Century Gothic" w:hAnsi="Century Gothic" w:cs="Tahoma"/>
                <w:b/>
                <w:bCs/>
                <w:u w:val="single"/>
              </w:rPr>
            </w:pPr>
            <w:r w:rsidRPr="00F54FD7">
              <w:rPr>
                <w:rFonts w:ascii="Century Gothic" w:hAnsi="Century Gothic" w:cs="Tahoma"/>
                <w:u w:val="single"/>
              </w:rPr>
              <w:t>Knowledge and Skills</w:t>
            </w:r>
          </w:p>
          <w:p w14:paraId="13F90188" w14:textId="77777777" w:rsidR="00E34BD5" w:rsidRPr="00F54FD7" w:rsidRDefault="00E34BD5" w:rsidP="00E34BD5">
            <w:pPr>
              <w:rPr>
                <w:rFonts w:ascii="Century Gothic" w:hAnsi="Century Gothic" w:cs="Tahoma"/>
              </w:rPr>
            </w:pPr>
            <w:r w:rsidRPr="00F54FD7">
              <w:rPr>
                <w:rFonts w:ascii="Century Gothic" w:hAnsi="Century Gothic" w:cs="Tahoma"/>
              </w:rPr>
              <w:t>Previous health/social care experience is essential</w:t>
            </w:r>
            <w:r w:rsidR="00CD1A81" w:rsidRPr="00F54FD7">
              <w:rPr>
                <w:rFonts w:ascii="Century Gothic" w:hAnsi="Century Gothic" w:cs="Tahoma"/>
              </w:rPr>
              <w:t>.</w:t>
            </w:r>
          </w:p>
          <w:p w14:paraId="52BC819E" w14:textId="77777777" w:rsidR="00E34BD5" w:rsidRPr="00F54FD7" w:rsidRDefault="00E34BD5" w:rsidP="00E34BD5">
            <w:pPr>
              <w:rPr>
                <w:rFonts w:ascii="Century Gothic" w:hAnsi="Century Gothic" w:cs="Tahoma"/>
              </w:rPr>
            </w:pPr>
            <w:r w:rsidRPr="00F54FD7">
              <w:rPr>
                <w:rFonts w:ascii="Century Gothic" w:hAnsi="Century Gothic" w:cs="Tahoma"/>
              </w:rPr>
              <w:t>Willing to be flexible in respect of work base location and travel across Ayrshire &amp; Arran area</w:t>
            </w:r>
            <w:r w:rsidR="00CD1A81" w:rsidRPr="00F54FD7">
              <w:rPr>
                <w:rFonts w:ascii="Century Gothic" w:hAnsi="Century Gothic" w:cs="Tahoma"/>
              </w:rPr>
              <w:t>.</w:t>
            </w:r>
          </w:p>
          <w:p w14:paraId="24C5619E" w14:textId="77777777" w:rsidR="00E34BD5" w:rsidRPr="00F54FD7" w:rsidRDefault="00CD1A81" w:rsidP="00E34BD5">
            <w:pPr>
              <w:rPr>
                <w:rFonts w:ascii="Century Gothic" w:hAnsi="Century Gothic" w:cs="Tahoma"/>
              </w:rPr>
            </w:pPr>
            <w:r w:rsidRPr="00F54FD7">
              <w:rPr>
                <w:rFonts w:ascii="Century Gothic" w:hAnsi="Century Gothic" w:cs="Tahoma"/>
              </w:rPr>
              <w:t>Driving license essential.</w:t>
            </w:r>
          </w:p>
          <w:p w14:paraId="433EAE5C" w14:textId="77777777" w:rsidR="00E34BD5" w:rsidRPr="00F54FD7" w:rsidRDefault="00E34BD5" w:rsidP="00E34BD5">
            <w:pPr>
              <w:rPr>
                <w:rFonts w:ascii="Century Gothic" w:hAnsi="Century Gothic" w:cs="Tahoma"/>
                <w:bCs/>
              </w:rPr>
            </w:pPr>
            <w:r w:rsidRPr="00F54FD7">
              <w:rPr>
                <w:rFonts w:ascii="Century Gothic" w:hAnsi="Century Gothic" w:cs="Tahoma"/>
                <w:bCs/>
              </w:rPr>
              <w:t>Ability to work under pressure</w:t>
            </w:r>
          </w:p>
          <w:p w14:paraId="56B3CF98" w14:textId="77777777" w:rsidR="00E34BD5" w:rsidRPr="00F54FD7" w:rsidRDefault="00E34BD5" w:rsidP="00E34BD5">
            <w:pPr>
              <w:pStyle w:val="Footer"/>
              <w:rPr>
                <w:rFonts w:ascii="Century Gothic" w:hAnsi="Century Gothic" w:cs="Tahoma"/>
              </w:rPr>
            </w:pPr>
            <w:r w:rsidRPr="00F54FD7">
              <w:rPr>
                <w:rFonts w:ascii="Century Gothic" w:hAnsi="Century Gothic" w:cs="Tahoma"/>
              </w:rPr>
              <w:t>Basic IT skills</w:t>
            </w:r>
          </w:p>
          <w:p w14:paraId="4B2FE1B2" w14:textId="77777777" w:rsidR="00E34BD5" w:rsidRPr="00F54FD7" w:rsidRDefault="00E34BD5" w:rsidP="00E34BD5">
            <w:pPr>
              <w:pStyle w:val="Heading3"/>
              <w:rPr>
                <w:rFonts w:ascii="Century Gothic" w:hAnsi="Century Gothic" w:cs="Tahoma"/>
                <w:b w:val="0"/>
              </w:rPr>
            </w:pPr>
            <w:r w:rsidRPr="00F54FD7">
              <w:rPr>
                <w:rFonts w:ascii="Century Gothic" w:hAnsi="Century Gothic" w:cs="Tahoma"/>
                <w:b w:val="0"/>
              </w:rPr>
              <w:t>Supervisory Skills</w:t>
            </w:r>
          </w:p>
          <w:p w14:paraId="06F23D96" w14:textId="77777777" w:rsidR="00E34BD5" w:rsidRPr="00F54FD7" w:rsidRDefault="00E34BD5" w:rsidP="00E34BD5">
            <w:pPr>
              <w:rPr>
                <w:rFonts w:ascii="Century Gothic" w:hAnsi="Century Gothic"/>
              </w:rPr>
            </w:pPr>
            <w:r w:rsidRPr="00F54FD7">
              <w:rPr>
                <w:rFonts w:ascii="Century Gothic" w:hAnsi="Century Gothic"/>
              </w:rPr>
              <w:t>Understanding of how to deliver key health promotion messages (including alcohol, smoking cessation, healthy eating and physical activity) as part of their role</w:t>
            </w:r>
          </w:p>
          <w:p w14:paraId="163167C1" w14:textId="77777777" w:rsidR="00E34BD5" w:rsidRPr="00F54FD7" w:rsidRDefault="00E34BD5" w:rsidP="00E34BD5">
            <w:pPr>
              <w:rPr>
                <w:rFonts w:ascii="Century Gothic" w:hAnsi="Century Gothic" w:cs="Tahoma"/>
              </w:rPr>
            </w:pPr>
            <w:r w:rsidRPr="00F54FD7">
              <w:rPr>
                <w:rFonts w:ascii="Century Gothic" w:hAnsi="Century Gothic" w:cs="Tahoma"/>
              </w:rPr>
              <w:t>Good coordination/organisational skills</w:t>
            </w:r>
          </w:p>
          <w:p w14:paraId="00661CCD" w14:textId="77777777" w:rsidR="00E34BD5" w:rsidRPr="00F54FD7" w:rsidRDefault="00E34BD5" w:rsidP="00E34BD5">
            <w:pPr>
              <w:rPr>
                <w:rFonts w:ascii="Century Gothic" w:hAnsi="Century Gothic" w:cs="Tahoma"/>
              </w:rPr>
            </w:pPr>
            <w:r w:rsidRPr="00F54FD7">
              <w:rPr>
                <w:rFonts w:ascii="Century Gothic" w:hAnsi="Century Gothic" w:cs="Tahoma"/>
              </w:rPr>
              <w:t>Able to prioritise own workload</w:t>
            </w:r>
          </w:p>
          <w:p w14:paraId="686B9519" w14:textId="77777777" w:rsidR="00E34BD5" w:rsidRPr="00F54FD7" w:rsidRDefault="00E34BD5" w:rsidP="00E34BD5">
            <w:pPr>
              <w:rPr>
                <w:rFonts w:ascii="Century Gothic" w:hAnsi="Century Gothic" w:cs="Tahoma"/>
              </w:rPr>
            </w:pPr>
            <w:r w:rsidRPr="00F54FD7">
              <w:rPr>
                <w:rFonts w:ascii="Century Gothic" w:hAnsi="Century Gothic" w:cs="Tahoma"/>
              </w:rPr>
              <w:t>Ability to work as part of a team</w:t>
            </w:r>
            <w:r w:rsidR="00CD1A81" w:rsidRPr="00F54FD7">
              <w:rPr>
                <w:rFonts w:ascii="Century Gothic" w:hAnsi="Century Gothic" w:cs="Tahoma"/>
              </w:rPr>
              <w:t xml:space="preserve"> or autonomously.</w:t>
            </w:r>
          </w:p>
          <w:p w14:paraId="0243DBDE" w14:textId="77777777" w:rsidR="00E34BD5" w:rsidRPr="00F54FD7" w:rsidRDefault="00E34BD5" w:rsidP="00E34BD5">
            <w:pPr>
              <w:rPr>
                <w:rFonts w:ascii="Century Gothic" w:hAnsi="Century Gothic" w:cs="Tahoma"/>
              </w:rPr>
            </w:pPr>
            <w:r w:rsidRPr="00F54FD7">
              <w:rPr>
                <w:rFonts w:ascii="Century Gothic" w:hAnsi="Century Gothic" w:cs="Tahoma"/>
              </w:rPr>
              <w:t>Good communication skills, written and verbal</w:t>
            </w:r>
          </w:p>
          <w:p w14:paraId="00569836" w14:textId="77777777" w:rsidR="00E34BD5" w:rsidRPr="00F54FD7" w:rsidRDefault="00E34BD5" w:rsidP="00E34BD5">
            <w:pPr>
              <w:pStyle w:val="Heading3"/>
              <w:rPr>
                <w:rFonts w:ascii="Century Gothic" w:hAnsi="Century Gothic" w:cs="Tahoma"/>
                <w:b w:val="0"/>
              </w:rPr>
            </w:pPr>
            <w:r w:rsidRPr="00F54FD7">
              <w:rPr>
                <w:rFonts w:ascii="Century Gothic" w:hAnsi="Century Gothic" w:cs="Tahoma"/>
                <w:b w:val="0"/>
              </w:rPr>
              <w:t>Positive interpersonal skills</w:t>
            </w:r>
          </w:p>
          <w:p w14:paraId="151A0AD1" w14:textId="77777777" w:rsidR="00E34BD5" w:rsidRPr="00F54FD7" w:rsidRDefault="00E34BD5" w:rsidP="00E34BD5">
            <w:pPr>
              <w:rPr>
                <w:rFonts w:ascii="Century Gothic" w:hAnsi="Century Gothic" w:cs="Tahoma"/>
                <w:bCs/>
              </w:rPr>
            </w:pPr>
            <w:r w:rsidRPr="00F54FD7">
              <w:rPr>
                <w:rFonts w:ascii="Century Gothic" w:hAnsi="Century Gothic" w:cs="Tahoma"/>
                <w:bCs/>
              </w:rPr>
              <w:t>Willingness to be involved in delivery of practise placements for students</w:t>
            </w:r>
            <w:r w:rsidR="00BA4A8C">
              <w:rPr>
                <w:rFonts w:ascii="Century Gothic" w:hAnsi="Century Gothic" w:cs="Tahoma"/>
                <w:bCs/>
              </w:rPr>
              <w:t xml:space="preserve"> and involvement with training of HCAs new to the department. </w:t>
            </w:r>
          </w:p>
          <w:p w14:paraId="231DAB12" w14:textId="77777777" w:rsidR="00E34BD5" w:rsidRPr="00F54FD7" w:rsidRDefault="00E34BD5" w:rsidP="00E34BD5">
            <w:pPr>
              <w:rPr>
                <w:rFonts w:ascii="Century Gothic" w:hAnsi="Century Gothic" w:cs="Tahoma"/>
                <w:bCs/>
              </w:rPr>
            </w:pPr>
            <w:r w:rsidRPr="00F54FD7">
              <w:rPr>
                <w:rFonts w:ascii="Century Gothic" w:hAnsi="Century Gothic" w:cs="Tahoma"/>
                <w:bCs/>
              </w:rPr>
              <w:t>Understanding of professional conduct</w:t>
            </w:r>
          </w:p>
          <w:p w14:paraId="44388F21" w14:textId="77777777" w:rsidR="00E34BD5" w:rsidRPr="00F54FD7" w:rsidRDefault="00E34BD5" w:rsidP="00E34BD5">
            <w:pPr>
              <w:rPr>
                <w:rFonts w:ascii="Century Gothic" w:hAnsi="Century Gothic" w:cs="Tahoma"/>
                <w:bCs/>
              </w:rPr>
            </w:pPr>
            <w:r w:rsidRPr="00F54FD7">
              <w:rPr>
                <w:rFonts w:ascii="Century Gothic" w:hAnsi="Century Gothic" w:cs="Tahoma"/>
                <w:bCs/>
              </w:rPr>
              <w:t>Health and Safety and Risk Management awareness</w:t>
            </w:r>
          </w:p>
          <w:p w14:paraId="48D7CAAA" w14:textId="77777777" w:rsidR="008E5CC7" w:rsidRPr="00F54FD7" w:rsidRDefault="00E34BD5" w:rsidP="00956EB9">
            <w:pPr>
              <w:pStyle w:val="Footer"/>
              <w:rPr>
                <w:rFonts w:ascii="Century Gothic" w:hAnsi="Century Gothic" w:cs="Tahoma"/>
              </w:rPr>
            </w:pPr>
            <w:r w:rsidRPr="00F54FD7">
              <w:rPr>
                <w:rFonts w:ascii="Century Gothic" w:hAnsi="Century Gothic" w:cs="Tahoma"/>
              </w:rPr>
              <w:t>Willingness to work flexibly</w:t>
            </w:r>
          </w:p>
        </w:tc>
      </w:tr>
    </w:tbl>
    <w:p w14:paraId="62BD400D" w14:textId="77777777" w:rsidR="008E5CC7" w:rsidRPr="00F54FD7" w:rsidRDefault="008E5CC7" w:rsidP="008E5CC7">
      <w:pPr>
        <w:rPr>
          <w:rFonts w:ascii="Century Gothic" w:hAnsi="Century Gothic"/>
        </w:rPr>
      </w:pPr>
    </w:p>
    <w:p w14:paraId="427C14E2" w14:textId="77777777" w:rsidR="008E5CC7" w:rsidRPr="00F54FD7" w:rsidRDefault="008E5CC7" w:rsidP="008E5CC7">
      <w:pPr>
        <w:jc w:val="both"/>
        <w:rPr>
          <w:rFonts w:ascii="Century Gothic" w:hAnsi="Century Gothic"/>
        </w:rPr>
      </w:pPr>
    </w:p>
    <w:p w14:paraId="2D39EDB5" w14:textId="77777777" w:rsidR="008E5CC7" w:rsidRPr="00F54FD7" w:rsidRDefault="008E5CC7" w:rsidP="00D4609C">
      <w:pPr>
        <w:jc w:val="center"/>
        <w:rPr>
          <w:rFonts w:ascii="Century Gothic" w:hAnsi="Century Gothic" w:cs="Arial"/>
          <w:b/>
          <w:sz w:val="24"/>
          <w:szCs w:val="24"/>
        </w:rPr>
      </w:pPr>
    </w:p>
    <w:p w14:paraId="2260F6CC" w14:textId="77777777" w:rsidR="008E5CC7" w:rsidRPr="00F54FD7" w:rsidRDefault="008E5CC7" w:rsidP="00D4609C">
      <w:pPr>
        <w:jc w:val="center"/>
        <w:rPr>
          <w:rFonts w:ascii="Century Gothic" w:hAnsi="Century Gothic" w:cs="Arial"/>
          <w:b/>
          <w:sz w:val="24"/>
          <w:szCs w:val="24"/>
        </w:rPr>
      </w:pPr>
    </w:p>
    <w:p w14:paraId="7CE8B2DE" w14:textId="77777777" w:rsidR="00A339CA" w:rsidRPr="00F54FD7" w:rsidRDefault="00C23916" w:rsidP="00A339CA">
      <w:pPr>
        <w:rPr>
          <w:rFonts w:ascii="Century Gothic" w:hAnsi="Century Gothic" w:cs="Arial"/>
          <w:b/>
          <w:sz w:val="24"/>
          <w:szCs w:val="24"/>
        </w:rPr>
      </w:pPr>
      <w:r w:rsidRPr="00F54FD7">
        <w:rPr>
          <w:rFonts w:ascii="Century Gothic" w:hAnsi="Century Gothic" w:cs="Arial"/>
          <w:b/>
          <w:sz w:val="24"/>
          <w:szCs w:val="24"/>
        </w:rPr>
        <w:t xml:space="preserve"> </w:t>
      </w:r>
    </w:p>
    <w:p w14:paraId="0622E8C9" w14:textId="77777777" w:rsidR="00A339CA" w:rsidRPr="00F54FD7" w:rsidRDefault="00A339CA" w:rsidP="00A339CA">
      <w:pPr>
        <w:pStyle w:val="NormalWeb"/>
        <w:kinsoku w:val="0"/>
        <w:overflowPunct w:val="0"/>
        <w:spacing w:before="384" w:beforeAutospacing="0" w:after="0" w:afterAutospacing="0" w:line="252" w:lineRule="auto"/>
        <w:textAlignment w:val="baseline"/>
        <w:rPr>
          <w:rFonts w:ascii="Century Gothic" w:hAnsi="Century Gothic"/>
        </w:rPr>
      </w:pPr>
      <w:r w:rsidRPr="00F54FD7">
        <w:rPr>
          <w:rFonts w:ascii="Century Gothic" w:hAnsi="Century Gothic"/>
          <w:b/>
          <w:bCs/>
          <w:kern w:val="24"/>
          <w:sz w:val="64"/>
          <w:szCs w:val="64"/>
        </w:rPr>
        <w:t xml:space="preserve"> </w:t>
      </w:r>
    </w:p>
    <w:p w14:paraId="04491D7F" w14:textId="77777777" w:rsidR="001B5429" w:rsidRPr="00F54FD7" w:rsidRDefault="001B5429" w:rsidP="00935ECB">
      <w:pPr>
        <w:rPr>
          <w:rFonts w:ascii="Century Gothic" w:hAnsi="Century Gothic" w:cs="Arial"/>
          <w:b/>
          <w:sz w:val="24"/>
          <w:szCs w:val="24"/>
        </w:rPr>
      </w:pPr>
    </w:p>
    <w:sectPr w:rsidR="001B5429" w:rsidRPr="00F54FD7" w:rsidSect="00117EA8">
      <w:headerReference w:type="default" r:id="rId18"/>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2A8C6" w14:textId="77777777" w:rsidR="00F03B70" w:rsidRDefault="00F03B70" w:rsidP="00021A0B">
      <w:pPr>
        <w:spacing w:after="0" w:line="240" w:lineRule="auto"/>
      </w:pPr>
      <w:r>
        <w:separator/>
      </w:r>
    </w:p>
  </w:endnote>
  <w:endnote w:type="continuationSeparator" w:id="0">
    <w:p w14:paraId="726011BB" w14:textId="77777777" w:rsidR="00F03B70" w:rsidRDefault="00F03B70" w:rsidP="000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SemplicitaPro-Bold">
    <w:panose1 w:val="00000000000000000000"/>
    <w:charset w:val="00"/>
    <w:family w:val="swiss"/>
    <w:notTrueType/>
    <w:pitch w:val="default"/>
    <w:sig w:usb0="00000003" w:usb1="00000000" w:usb2="00000000" w:usb3="00000000" w:csb0="00000001" w:csb1="00000000"/>
  </w:font>
  <w:font w:name="SemplicitaPr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2C5E7" w14:textId="77777777" w:rsidR="00F03B70" w:rsidRDefault="00F03B70" w:rsidP="00021A0B">
      <w:pPr>
        <w:spacing w:after="0" w:line="240" w:lineRule="auto"/>
      </w:pPr>
      <w:r>
        <w:separator/>
      </w:r>
    </w:p>
  </w:footnote>
  <w:footnote w:type="continuationSeparator" w:id="0">
    <w:p w14:paraId="0B3DBFAE" w14:textId="77777777" w:rsidR="00F03B70" w:rsidRDefault="00F03B70" w:rsidP="00021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029863"/>
      <w:docPartObj>
        <w:docPartGallery w:val="Page Numbers (Top of Page)"/>
        <w:docPartUnique/>
      </w:docPartObj>
    </w:sdtPr>
    <w:sdtEndPr>
      <w:rPr>
        <w:noProof/>
      </w:rPr>
    </w:sdtEndPr>
    <w:sdtContent>
      <w:p w14:paraId="77C3A3E0" w14:textId="77777777" w:rsidR="00645812" w:rsidRDefault="00645812">
        <w:pPr>
          <w:pStyle w:val="Header"/>
        </w:pPr>
        <w:r>
          <w:fldChar w:fldCharType="begin"/>
        </w:r>
        <w:r>
          <w:instrText xml:space="preserve"> PAGE   \* MERGEFORMAT </w:instrText>
        </w:r>
        <w:r>
          <w:fldChar w:fldCharType="separate"/>
        </w:r>
        <w:r w:rsidR="0057200F">
          <w:rPr>
            <w:noProof/>
          </w:rPr>
          <w:t>4</w:t>
        </w:r>
        <w:r>
          <w:rPr>
            <w:noProof/>
          </w:rPr>
          <w:fldChar w:fldCharType="end"/>
        </w:r>
      </w:p>
    </w:sdtContent>
  </w:sdt>
  <w:p w14:paraId="2772B4B9" w14:textId="77777777" w:rsidR="00645812" w:rsidRDefault="00645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6CA"/>
    <w:multiLevelType w:val="hybridMultilevel"/>
    <w:tmpl w:val="ED2A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B3145"/>
    <w:multiLevelType w:val="hybridMultilevel"/>
    <w:tmpl w:val="B166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F019E"/>
    <w:multiLevelType w:val="hybridMultilevel"/>
    <w:tmpl w:val="59907164"/>
    <w:lvl w:ilvl="0" w:tplc="2D847E5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C04365C"/>
    <w:multiLevelType w:val="hybridMultilevel"/>
    <w:tmpl w:val="5532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B5458"/>
    <w:multiLevelType w:val="hybridMultilevel"/>
    <w:tmpl w:val="A186F89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90F7E"/>
    <w:multiLevelType w:val="hybridMultilevel"/>
    <w:tmpl w:val="FEFE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3048B"/>
    <w:multiLevelType w:val="hybridMultilevel"/>
    <w:tmpl w:val="C6BCBA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F79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7E17FE"/>
    <w:multiLevelType w:val="hybridMultilevel"/>
    <w:tmpl w:val="5D18F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3C65E6"/>
    <w:multiLevelType w:val="hybridMultilevel"/>
    <w:tmpl w:val="0F3A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06BDF"/>
    <w:multiLevelType w:val="hybridMultilevel"/>
    <w:tmpl w:val="1D34D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25641"/>
    <w:multiLevelType w:val="hybridMultilevel"/>
    <w:tmpl w:val="9894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B7886"/>
    <w:multiLevelType w:val="hybridMultilevel"/>
    <w:tmpl w:val="13EC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C35AF"/>
    <w:multiLevelType w:val="hybridMultilevel"/>
    <w:tmpl w:val="D5A8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65545"/>
    <w:multiLevelType w:val="hybridMultilevel"/>
    <w:tmpl w:val="09E4B064"/>
    <w:lvl w:ilvl="0" w:tplc="CD6649A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20B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EC1403"/>
    <w:multiLevelType w:val="hybridMultilevel"/>
    <w:tmpl w:val="E49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9B6668"/>
    <w:multiLevelType w:val="hybridMultilevel"/>
    <w:tmpl w:val="E2D6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036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905D30"/>
    <w:multiLevelType w:val="hybridMultilevel"/>
    <w:tmpl w:val="A192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39245E"/>
    <w:multiLevelType w:val="hybridMultilevel"/>
    <w:tmpl w:val="E474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53A25"/>
    <w:multiLevelType w:val="hybridMultilevel"/>
    <w:tmpl w:val="61A6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A440A"/>
    <w:multiLevelType w:val="hybridMultilevel"/>
    <w:tmpl w:val="D6C03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984898"/>
    <w:multiLevelType w:val="hybridMultilevel"/>
    <w:tmpl w:val="31A880D4"/>
    <w:lvl w:ilvl="0" w:tplc="2D847E5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DA7367"/>
    <w:multiLevelType w:val="hybridMultilevel"/>
    <w:tmpl w:val="FC7CD1A4"/>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15:restartNumberingAfterBreak="0">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85F49"/>
    <w:multiLevelType w:val="hybridMultilevel"/>
    <w:tmpl w:val="7E3A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5A1053"/>
    <w:multiLevelType w:val="hybridMultilevel"/>
    <w:tmpl w:val="D15685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B112E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CC7A75"/>
    <w:multiLevelType w:val="hybridMultilevel"/>
    <w:tmpl w:val="62BA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E70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E51907"/>
    <w:multiLevelType w:val="hybridMultilevel"/>
    <w:tmpl w:val="AE0E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5B31A8"/>
    <w:multiLevelType w:val="hybridMultilevel"/>
    <w:tmpl w:val="665A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25668"/>
    <w:multiLevelType w:val="hybridMultilevel"/>
    <w:tmpl w:val="2468FC0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6" w15:restartNumberingAfterBreak="0">
    <w:nsid w:val="7B9F5CCB"/>
    <w:multiLevelType w:val="hybridMultilevel"/>
    <w:tmpl w:val="4BAA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0F163D"/>
    <w:multiLevelType w:val="hybridMultilevel"/>
    <w:tmpl w:val="A6AC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CE203C"/>
    <w:multiLevelType w:val="hybridMultilevel"/>
    <w:tmpl w:val="BDBA3C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4433D8"/>
    <w:multiLevelType w:val="hybridMultilevel"/>
    <w:tmpl w:val="EEFCC7EA"/>
    <w:lvl w:ilvl="0" w:tplc="0409000F">
      <w:start w:val="6"/>
      <w:numFmt w:val="decimal"/>
      <w:lvlText w:val="%1."/>
      <w:lvlJc w:val="left"/>
      <w:pPr>
        <w:tabs>
          <w:tab w:val="num" w:pos="432"/>
        </w:tabs>
        <w:ind w:left="432" w:hanging="360"/>
      </w:pPr>
      <w:rPr>
        <w:rFonts w:hint="default"/>
      </w:rPr>
    </w:lvl>
    <w:lvl w:ilvl="1" w:tplc="08090001">
      <w:start w:val="1"/>
      <w:numFmt w:val="bullet"/>
      <w:lvlText w:val=""/>
      <w:lvlJc w:val="left"/>
      <w:pPr>
        <w:tabs>
          <w:tab w:val="num" w:pos="1152"/>
        </w:tabs>
        <w:ind w:left="1152" w:hanging="360"/>
      </w:pPr>
      <w:rPr>
        <w:rFonts w:ascii="Symbol" w:hAnsi="Symbol" w:hint="default"/>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num w:numId="1" w16cid:durableId="1480221803">
    <w:abstractNumId w:val="0"/>
  </w:num>
  <w:num w:numId="2" w16cid:durableId="97797281">
    <w:abstractNumId w:val="10"/>
  </w:num>
  <w:num w:numId="3" w16cid:durableId="58598839">
    <w:abstractNumId w:val="12"/>
  </w:num>
  <w:num w:numId="4" w16cid:durableId="2143572163">
    <w:abstractNumId w:val="6"/>
  </w:num>
  <w:num w:numId="5" w16cid:durableId="1559199292">
    <w:abstractNumId w:val="13"/>
  </w:num>
  <w:num w:numId="6" w16cid:durableId="2029520733">
    <w:abstractNumId w:val="34"/>
  </w:num>
  <w:num w:numId="7" w16cid:durableId="1661036874">
    <w:abstractNumId w:val="17"/>
  </w:num>
  <w:num w:numId="8" w16cid:durableId="639968729">
    <w:abstractNumId w:val="29"/>
  </w:num>
  <w:num w:numId="9" w16cid:durableId="637422329">
    <w:abstractNumId w:val="26"/>
  </w:num>
  <w:num w:numId="10" w16cid:durableId="1920021764">
    <w:abstractNumId w:val="4"/>
  </w:num>
  <w:num w:numId="11" w16cid:durableId="91630987">
    <w:abstractNumId w:val="21"/>
  </w:num>
  <w:num w:numId="12" w16cid:durableId="1788234825">
    <w:abstractNumId w:val="36"/>
  </w:num>
  <w:num w:numId="13" w16cid:durableId="736055764">
    <w:abstractNumId w:val="33"/>
  </w:num>
  <w:num w:numId="14" w16cid:durableId="695272416">
    <w:abstractNumId w:val="31"/>
  </w:num>
  <w:num w:numId="15" w16cid:durableId="2127120232">
    <w:abstractNumId w:val="3"/>
  </w:num>
  <w:num w:numId="16" w16cid:durableId="1125393162">
    <w:abstractNumId w:val="27"/>
  </w:num>
  <w:num w:numId="17" w16cid:durableId="397825243">
    <w:abstractNumId w:val="19"/>
  </w:num>
  <w:num w:numId="18" w16cid:durableId="1866017329">
    <w:abstractNumId w:val="39"/>
  </w:num>
  <w:num w:numId="19" w16cid:durableId="1538162202">
    <w:abstractNumId w:val="23"/>
  </w:num>
  <w:num w:numId="20" w16cid:durableId="1093745377">
    <w:abstractNumId w:val="37"/>
  </w:num>
  <w:num w:numId="21" w16cid:durableId="610862202">
    <w:abstractNumId w:val="38"/>
  </w:num>
  <w:num w:numId="22" w16cid:durableId="1093819620">
    <w:abstractNumId w:val="7"/>
  </w:num>
  <w:num w:numId="23" w16cid:durableId="1391075072">
    <w:abstractNumId w:val="2"/>
  </w:num>
  <w:num w:numId="24" w16cid:durableId="140737701">
    <w:abstractNumId w:val="11"/>
  </w:num>
  <w:num w:numId="25" w16cid:durableId="1906066974">
    <w:abstractNumId w:val="9"/>
  </w:num>
  <w:num w:numId="26" w16cid:durableId="241641846">
    <w:abstractNumId w:val="25"/>
  </w:num>
  <w:num w:numId="27" w16cid:durableId="641614352">
    <w:abstractNumId w:val="5"/>
  </w:num>
  <w:num w:numId="28" w16cid:durableId="500393284">
    <w:abstractNumId w:val="22"/>
  </w:num>
  <w:num w:numId="29" w16cid:durableId="1838879823">
    <w:abstractNumId w:val="24"/>
  </w:num>
  <w:num w:numId="30" w16cid:durableId="1435980384">
    <w:abstractNumId w:val="1"/>
  </w:num>
  <w:num w:numId="31" w16cid:durableId="390424240">
    <w:abstractNumId w:val="18"/>
  </w:num>
  <w:num w:numId="32" w16cid:durableId="446124579">
    <w:abstractNumId w:val="14"/>
  </w:num>
  <w:num w:numId="33" w16cid:durableId="1213227818">
    <w:abstractNumId w:val="20"/>
  </w:num>
  <w:num w:numId="34" w16cid:durableId="1520005440">
    <w:abstractNumId w:val="32"/>
  </w:num>
  <w:num w:numId="35" w16cid:durableId="996223711">
    <w:abstractNumId w:val="8"/>
  </w:num>
  <w:num w:numId="36" w16cid:durableId="1282230232">
    <w:abstractNumId w:val="16"/>
  </w:num>
  <w:num w:numId="37" w16cid:durableId="1993673242">
    <w:abstractNumId w:val="30"/>
  </w:num>
  <w:num w:numId="38" w16cid:durableId="2046443186">
    <w:abstractNumId w:val="35"/>
  </w:num>
  <w:num w:numId="39" w16cid:durableId="665127926">
    <w:abstractNumId w:val="28"/>
  </w:num>
  <w:num w:numId="40" w16cid:durableId="11168697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um, Lorraine">
    <w15:presenceInfo w15:providerId="AD" w15:userId="S-1-5-21-1612722676-1896685572-1234779376-109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DF"/>
    <w:rsid w:val="00021A0B"/>
    <w:rsid w:val="00035D68"/>
    <w:rsid w:val="00052477"/>
    <w:rsid w:val="00057169"/>
    <w:rsid w:val="0006243F"/>
    <w:rsid w:val="000636F9"/>
    <w:rsid w:val="000834AA"/>
    <w:rsid w:val="000842D3"/>
    <w:rsid w:val="000A7832"/>
    <w:rsid w:val="000A7CCC"/>
    <w:rsid w:val="000A7F40"/>
    <w:rsid w:val="000B3C3A"/>
    <w:rsid w:val="000C2F79"/>
    <w:rsid w:val="000C34FA"/>
    <w:rsid w:val="000D4300"/>
    <w:rsid w:val="000E43D7"/>
    <w:rsid w:val="001173BB"/>
    <w:rsid w:val="00117EA8"/>
    <w:rsid w:val="00125862"/>
    <w:rsid w:val="00145996"/>
    <w:rsid w:val="00147706"/>
    <w:rsid w:val="0016330C"/>
    <w:rsid w:val="0019036B"/>
    <w:rsid w:val="0019223F"/>
    <w:rsid w:val="001A42AB"/>
    <w:rsid w:val="001A6E09"/>
    <w:rsid w:val="001B4941"/>
    <w:rsid w:val="001B5429"/>
    <w:rsid w:val="001C31CA"/>
    <w:rsid w:val="001C7457"/>
    <w:rsid w:val="0020532C"/>
    <w:rsid w:val="00226CB6"/>
    <w:rsid w:val="002542A1"/>
    <w:rsid w:val="00267916"/>
    <w:rsid w:val="002812ED"/>
    <w:rsid w:val="002B0516"/>
    <w:rsid w:val="002B2AB9"/>
    <w:rsid w:val="002B7111"/>
    <w:rsid w:val="002B7A1D"/>
    <w:rsid w:val="002C3CD9"/>
    <w:rsid w:val="002D0C81"/>
    <w:rsid w:val="002D3410"/>
    <w:rsid w:val="002F03E7"/>
    <w:rsid w:val="002F0B40"/>
    <w:rsid w:val="00317795"/>
    <w:rsid w:val="00321F25"/>
    <w:rsid w:val="00334E30"/>
    <w:rsid w:val="00340902"/>
    <w:rsid w:val="003431CC"/>
    <w:rsid w:val="00353253"/>
    <w:rsid w:val="00360185"/>
    <w:rsid w:val="003952AB"/>
    <w:rsid w:val="003A2512"/>
    <w:rsid w:val="003A3676"/>
    <w:rsid w:val="003A4318"/>
    <w:rsid w:val="003C112A"/>
    <w:rsid w:val="003E33D3"/>
    <w:rsid w:val="003E47C9"/>
    <w:rsid w:val="003F0E6A"/>
    <w:rsid w:val="003F2EF4"/>
    <w:rsid w:val="003F3AC0"/>
    <w:rsid w:val="003F4748"/>
    <w:rsid w:val="003F6E21"/>
    <w:rsid w:val="004042E8"/>
    <w:rsid w:val="004043F1"/>
    <w:rsid w:val="00413F30"/>
    <w:rsid w:val="00437DA0"/>
    <w:rsid w:val="004621EB"/>
    <w:rsid w:val="0046242A"/>
    <w:rsid w:val="00481EE8"/>
    <w:rsid w:val="00493731"/>
    <w:rsid w:val="004A51B9"/>
    <w:rsid w:val="004C6358"/>
    <w:rsid w:val="004C7C70"/>
    <w:rsid w:val="004D48FD"/>
    <w:rsid w:val="004D706B"/>
    <w:rsid w:val="005112C4"/>
    <w:rsid w:val="005213E7"/>
    <w:rsid w:val="0053190A"/>
    <w:rsid w:val="005321A5"/>
    <w:rsid w:val="00537D24"/>
    <w:rsid w:val="00547164"/>
    <w:rsid w:val="0057200F"/>
    <w:rsid w:val="00573FBE"/>
    <w:rsid w:val="00587F59"/>
    <w:rsid w:val="005929EE"/>
    <w:rsid w:val="00595FCF"/>
    <w:rsid w:val="00597A64"/>
    <w:rsid w:val="005A429E"/>
    <w:rsid w:val="005A6C50"/>
    <w:rsid w:val="005D1807"/>
    <w:rsid w:val="005D4CCE"/>
    <w:rsid w:val="005E78A6"/>
    <w:rsid w:val="005F0D5A"/>
    <w:rsid w:val="005F286D"/>
    <w:rsid w:val="00612260"/>
    <w:rsid w:val="006453AE"/>
    <w:rsid w:val="00645812"/>
    <w:rsid w:val="00652C56"/>
    <w:rsid w:val="00657115"/>
    <w:rsid w:val="006808A5"/>
    <w:rsid w:val="0068402F"/>
    <w:rsid w:val="006959F8"/>
    <w:rsid w:val="006A0859"/>
    <w:rsid w:val="006A3963"/>
    <w:rsid w:val="006A4773"/>
    <w:rsid w:val="006D1FF8"/>
    <w:rsid w:val="006D5E4F"/>
    <w:rsid w:val="006E0FB4"/>
    <w:rsid w:val="00713DDA"/>
    <w:rsid w:val="00714B3B"/>
    <w:rsid w:val="0071713D"/>
    <w:rsid w:val="00722F6E"/>
    <w:rsid w:val="0075021E"/>
    <w:rsid w:val="00756340"/>
    <w:rsid w:val="00760D37"/>
    <w:rsid w:val="00776168"/>
    <w:rsid w:val="00777414"/>
    <w:rsid w:val="007A3316"/>
    <w:rsid w:val="007B0DD0"/>
    <w:rsid w:val="007C19BA"/>
    <w:rsid w:val="007C384B"/>
    <w:rsid w:val="007E0F86"/>
    <w:rsid w:val="0081765A"/>
    <w:rsid w:val="00830DD0"/>
    <w:rsid w:val="0083457F"/>
    <w:rsid w:val="00836E55"/>
    <w:rsid w:val="00840A15"/>
    <w:rsid w:val="00851927"/>
    <w:rsid w:val="00871369"/>
    <w:rsid w:val="008757FF"/>
    <w:rsid w:val="008924C0"/>
    <w:rsid w:val="008A3D38"/>
    <w:rsid w:val="008C2190"/>
    <w:rsid w:val="008D37E0"/>
    <w:rsid w:val="008E5CC7"/>
    <w:rsid w:val="008E7C2F"/>
    <w:rsid w:val="008F1726"/>
    <w:rsid w:val="00907550"/>
    <w:rsid w:val="00916E14"/>
    <w:rsid w:val="009245FA"/>
    <w:rsid w:val="00935ECB"/>
    <w:rsid w:val="00937175"/>
    <w:rsid w:val="00956EB9"/>
    <w:rsid w:val="00974ABC"/>
    <w:rsid w:val="00984BFF"/>
    <w:rsid w:val="00992B46"/>
    <w:rsid w:val="009A1B5B"/>
    <w:rsid w:val="009A243D"/>
    <w:rsid w:val="009A4179"/>
    <w:rsid w:val="009B6D64"/>
    <w:rsid w:val="009E1377"/>
    <w:rsid w:val="009E3AA9"/>
    <w:rsid w:val="009E7E79"/>
    <w:rsid w:val="00A04E33"/>
    <w:rsid w:val="00A120DC"/>
    <w:rsid w:val="00A12C3C"/>
    <w:rsid w:val="00A1659F"/>
    <w:rsid w:val="00A1793A"/>
    <w:rsid w:val="00A30C27"/>
    <w:rsid w:val="00A339CA"/>
    <w:rsid w:val="00A50EE0"/>
    <w:rsid w:val="00A74982"/>
    <w:rsid w:val="00A80F94"/>
    <w:rsid w:val="00A96BD7"/>
    <w:rsid w:val="00AA5F5F"/>
    <w:rsid w:val="00AB0638"/>
    <w:rsid w:val="00AB6F14"/>
    <w:rsid w:val="00AC22A1"/>
    <w:rsid w:val="00AC5E28"/>
    <w:rsid w:val="00AF2537"/>
    <w:rsid w:val="00AF5152"/>
    <w:rsid w:val="00AF5EC0"/>
    <w:rsid w:val="00AF7A3B"/>
    <w:rsid w:val="00B14CF3"/>
    <w:rsid w:val="00B24D7C"/>
    <w:rsid w:val="00B37600"/>
    <w:rsid w:val="00B468FD"/>
    <w:rsid w:val="00B5364E"/>
    <w:rsid w:val="00B55452"/>
    <w:rsid w:val="00B829BA"/>
    <w:rsid w:val="00B877A8"/>
    <w:rsid w:val="00B92343"/>
    <w:rsid w:val="00B95B3B"/>
    <w:rsid w:val="00BA4A8C"/>
    <w:rsid w:val="00BB29A4"/>
    <w:rsid w:val="00BC513B"/>
    <w:rsid w:val="00BD6823"/>
    <w:rsid w:val="00C046A2"/>
    <w:rsid w:val="00C050F4"/>
    <w:rsid w:val="00C23916"/>
    <w:rsid w:val="00C24233"/>
    <w:rsid w:val="00C32FE7"/>
    <w:rsid w:val="00C44D41"/>
    <w:rsid w:val="00C44E3B"/>
    <w:rsid w:val="00C62816"/>
    <w:rsid w:val="00C70E74"/>
    <w:rsid w:val="00C71A87"/>
    <w:rsid w:val="00CC0F3A"/>
    <w:rsid w:val="00CC47E7"/>
    <w:rsid w:val="00CD1A81"/>
    <w:rsid w:val="00CD69C7"/>
    <w:rsid w:val="00D003A5"/>
    <w:rsid w:val="00D0070A"/>
    <w:rsid w:val="00D01EC0"/>
    <w:rsid w:val="00D0508A"/>
    <w:rsid w:val="00D104D8"/>
    <w:rsid w:val="00D1459B"/>
    <w:rsid w:val="00D2696D"/>
    <w:rsid w:val="00D44DBA"/>
    <w:rsid w:val="00D4609C"/>
    <w:rsid w:val="00D46AEC"/>
    <w:rsid w:val="00D50989"/>
    <w:rsid w:val="00D71ABC"/>
    <w:rsid w:val="00D7213F"/>
    <w:rsid w:val="00D76E19"/>
    <w:rsid w:val="00D83E5E"/>
    <w:rsid w:val="00D86A2B"/>
    <w:rsid w:val="00D9438B"/>
    <w:rsid w:val="00DB2C89"/>
    <w:rsid w:val="00DC686B"/>
    <w:rsid w:val="00DD102A"/>
    <w:rsid w:val="00DD1BC9"/>
    <w:rsid w:val="00DD3643"/>
    <w:rsid w:val="00DE1BC2"/>
    <w:rsid w:val="00DE7BC6"/>
    <w:rsid w:val="00DF6370"/>
    <w:rsid w:val="00E002FC"/>
    <w:rsid w:val="00E03BD9"/>
    <w:rsid w:val="00E05F49"/>
    <w:rsid w:val="00E070DD"/>
    <w:rsid w:val="00E16C4B"/>
    <w:rsid w:val="00E3092B"/>
    <w:rsid w:val="00E34BD5"/>
    <w:rsid w:val="00E34DD3"/>
    <w:rsid w:val="00E51BD2"/>
    <w:rsid w:val="00E66233"/>
    <w:rsid w:val="00E753F1"/>
    <w:rsid w:val="00E859F8"/>
    <w:rsid w:val="00ED2DF3"/>
    <w:rsid w:val="00ED49A8"/>
    <w:rsid w:val="00EE4DE5"/>
    <w:rsid w:val="00F0092D"/>
    <w:rsid w:val="00F01FC5"/>
    <w:rsid w:val="00F03B70"/>
    <w:rsid w:val="00F175DB"/>
    <w:rsid w:val="00F228F5"/>
    <w:rsid w:val="00F37548"/>
    <w:rsid w:val="00F54FD7"/>
    <w:rsid w:val="00F56FDF"/>
    <w:rsid w:val="00F716D7"/>
    <w:rsid w:val="00F85E04"/>
    <w:rsid w:val="00F8703C"/>
    <w:rsid w:val="00F969EC"/>
    <w:rsid w:val="00FA0DDE"/>
    <w:rsid w:val="00FB0628"/>
    <w:rsid w:val="00FB1499"/>
    <w:rsid w:val="00FB26AA"/>
    <w:rsid w:val="00FC512B"/>
    <w:rsid w:val="00FD2797"/>
    <w:rsid w:val="00FF3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0A81"/>
  <w15:docId w15:val="{4EEF0349-009E-4FB4-9167-FA0D9A60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B9"/>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E34B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E5CC7"/>
    <w:pPr>
      <w:keepNext/>
      <w:spacing w:after="0" w:line="240" w:lineRule="auto"/>
      <w:jc w:val="both"/>
      <w:outlineLvl w:val="2"/>
    </w:pPr>
    <w:rPr>
      <w:rFonts w:ascii="Arial" w:eastAsia="Times New Roman" w:hAnsi="Arial" w:cs="Arial"/>
      <w:b/>
      <w:bCs/>
      <w:sz w:val="24"/>
      <w:szCs w:val="24"/>
    </w:rPr>
  </w:style>
  <w:style w:type="paragraph" w:styleId="Heading4">
    <w:name w:val="heading 4"/>
    <w:basedOn w:val="Normal"/>
    <w:next w:val="Normal"/>
    <w:link w:val="Heading4Char"/>
    <w:qFormat/>
    <w:rsid w:val="008E5CC7"/>
    <w:pPr>
      <w:keepNext/>
      <w:spacing w:after="0" w:line="240" w:lineRule="auto"/>
      <w:outlineLvl w:val="3"/>
    </w:pPr>
    <w:rPr>
      <w:rFonts w:ascii="Times New Roman" w:eastAsia="Times New Roman" w:hAnsi="Times New Roman"/>
      <w:sz w:val="32"/>
      <w:szCs w:val="24"/>
    </w:rPr>
  </w:style>
  <w:style w:type="paragraph" w:styleId="Heading5">
    <w:name w:val="heading 5"/>
    <w:basedOn w:val="Normal"/>
    <w:next w:val="Normal"/>
    <w:link w:val="Heading5Char"/>
    <w:qFormat/>
    <w:rsid w:val="00776168"/>
    <w:pPr>
      <w:keepNext/>
      <w:spacing w:after="0" w:line="240" w:lineRule="auto"/>
      <w:ind w:right="-270"/>
      <w:outlineLvl w:val="4"/>
    </w:pPr>
    <w:rPr>
      <w:rFonts w:ascii="Times New Roman" w:eastAsia="Times New Roman" w:hAnsi="Times New Roman"/>
      <w:b/>
      <w:sz w:val="24"/>
      <w:szCs w:val="20"/>
    </w:rPr>
  </w:style>
  <w:style w:type="paragraph" w:styleId="Heading7">
    <w:name w:val="heading 7"/>
    <w:basedOn w:val="Normal"/>
    <w:next w:val="Normal"/>
    <w:link w:val="Heading7Char"/>
    <w:uiPriority w:val="9"/>
    <w:semiHidden/>
    <w:unhideWhenUsed/>
    <w:qFormat/>
    <w:rsid w:val="00226CB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9C"/>
    <w:pPr>
      <w:ind w:left="720"/>
      <w:contextualSpacing/>
    </w:pPr>
  </w:style>
  <w:style w:type="paragraph" w:styleId="Header">
    <w:name w:val="header"/>
    <w:basedOn w:val="Normal"/>
    <w:link w:val="HeaderChar"/>
    <w:uiPriority w:val="99"/>
    <w:unhideWhenUsed/>
    <w:rsid w:val="00021A0B"/>
    <w:pPr>
      <w:tabs>
        <w:tab w:val="center" w:pos="4513"/>
        <w:tab w:val="right" w:pos="9026"/>
      </w:tabs>
    </w:pPr>
  </w:style>
  <w:style w:type="character" w:customStyle="1" w:styleId="HeaderChar">
    <w:name w:val="Header Char"/>
    <w:link w:val="Header"/>
    <w:uiPriority w:val="99"/>
    <w:rsid w:val="00021A0B"/>
    <w:rPr>
      <w:sz w:val="22"/>
      <w:szCs w:val="22"/>
      <w:lang w:eastAsia="en-US"/>
    </w:rPr>
  </w:style>
  <w:style w:type="paragraph" w:styleId="Footer">
    <w:name w:val="footer"/>
    <w:basedOn w:val="Normal"/>
    <w:link w:val="FooterChar"/>
    <w:unhideWhenUsed/>
    <w:rsid w:val="00021A0B"/>
    <w:pPr>
      <w:tabs>
        <w:tab w:val="center" w:pos="4513"/>
        <w:tab w:val="right" w:pos="9026"/>
      </w:tabs>
    </w:pPr>
  </w:style>
  <w:style w:type="character" w:customStyle="1" w:styleId="FooterChar">
    <w:name w:val="Footer Char"/>
    <w:link w:val="Footer"/>
    <w:rsid w:val="00021A0B"/>
    <w:rPr>
      <w:sz w:val="22"/>
      <w:szCs w:val="22"/>
      <w:lang w:eastAsia="en-US"/>
    </w:rPr>
  </w:style>
  <w:style w:type="table" w:styleId="TableGrid">
    <w:name w:val="Table Grid"/>
    <w:basedOn w:val="TableNormal"/>
    <w:rsid w:val="00C046A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B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E7BC6"/>
    <w:rPr>
      <w:rFonts w:ascii="Tahoma" w:hAnsi="Tahoma" w:cs="Tahoma"/>
      <w:sz w:val="16"/>
      <w:szCs w:val="16"/>
      <w:lang w:eastAsia="en-US"/>
    </w:rPr>
  </w:style>
  <w:style w:type="character" w:styleId="Hyperlink">
    <w:name w:val="Hyperlink"/>
    <w:uiPriority w:val="99"/>
    <w:unhideWhenUsed/>
    <w:rsid w:val="005A6C50"/>
    <w:rPr>
      <w:color w:val="0000FF"/>
      <w:u w:val="single"/>
    </w:rPr>
  </w:style>
  <w:style w:type="paragraph" w:styleId="NormalWeb">
    <w:name w:val="Normal (Web)"/>
    <w:basedOn w:val="Normal"/>
    <w:uiPriority w:val="99"/>
    <w:semiHidden/>
    <w:unhideWhenUsed/>
    <w:rsid w:val="00A339C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rsid w:val="008E5CC7"/>
    <w:rPr>
      <w:rFonts w:ascii="Arial" w:eastAsia="Times New Roman" w:hAnsi="Arial" w:cs="Arial"/>
      <w:b/>
      <w:bCs/>
      <w:sz w:val="24"/>
      <w:szCs w:val="24"/>
      <w:lang w:eastAsia="en-US"/>
    </w:rPr>
  </w:style>
  <w:style w:type="character" w:customStyle="1" w:styleId="Heading4Char">
    <w:name w:val="Heading 4 Char"/>
    <w:basedOn w:val="DefaultParagraphFont"/>
    <w:link w:val="Heading4"/>
    <w:rsid w:val="008E5CC7"/>
    <w:rPr>
      <w:rFonts w:ascii="Times New Roman" w:eastAsia="Times New Roman" w:hAnsi="Times New Roman"/>
      <w:sz w:val="32"/>
      <w:szCs w:val="24"/>
      <w:lang w:eastAsia="en-US"/>
    </w:rPr>
  </w:style>
  <w:style w:type="paragraph" w:styleId="BodyText">
    <w:name w:val="Body Text"/>
    <w:basedOn w:val="Normal"/>
    <w:link w:val="BodyTextChar"/>
    <w:semiHidden/>
    <w:rsid w:val="008E5CC7"/>
    <w:pPr>
      <w:spacing w:after="0" w:line="240" w:lineRule="auto"/>
      <w:jc w:val="both"/>
    </w:pPr>
    <w:rPr>
      <w:rFonts w:ascii="Arial" w:eastAsia="Times New Roman" w:hAnsi="Arial"/>
      <w:szCs w:val="20"/>
    </w:rPr>
  </w:style>
  <w:style w:type="character" w:customStyle="1" w:styleId="BodyTextChar">
    <w:name w:val="Body Text Char"/>
    <w:basedOn w:val="DefaultParagraphFont"/>
    <w:link w:val="BodyText"/>
    <w:semiHidden/>
    <w:rsid w:val="008E5CC7"/>
    <w:rPr>
      <w:rFonts w:ascii="Arial" w:eastAsia="Times New Roman" w:hAnsi="Arial"/>
      <w:sz w:val="22"/>
      <w:lang w:eastAsia="en-US"/>
    </w:rPr>
  </w:style>
  <w:style w:type="character" w:styleId="CommentReference">
    <w:name w:val="annotation reference"/>
    <w:basedOn w:val="DefaultParagraphFont"/>
    <w:uiPriority w:val="99"/>
    <w:semiHidden/>
    <w:unhideWhenUsed/>
    <w:rsid w:val="0019223F"/>
    <w:rPr>
      <w:sz w:val="16"/>
      <w:szCs w:val="16"/>
    </w:rPr>
  </w:style>
  <w:style w:type="paragraph" w:styleId="CommentText">
    <w:name w:val="annotation text"/>
    <w:basedOn w:val="Normal"/>
    <w:link w:val="CommentTextChar"/>
    <w:uiPriority w:val="99"/>
    <w:semiHidden/>
    <w:unhideWhenUsed/>
    <w:rsid w:val="0019223F"/>
    <w:pPr>
      <w:spacing w:after="0" w:line="240" w:lineRule="auto"/>
    </w:pPr>
    <w:rPr>
      <w:rFonts w:ascii="Arial" w:eastAsia="Times New Roman" w:hAnsi="Arial"/>
      <w:sz w:val="20"/>
      <w:szCs w:val="20"/>
    </w:rPr>
  </w:style>
  <w:style w:type="character" w:customStyle="1" w:styleId="CommentTextChar">
    <w:name w:val="Comment Text Char"/>
    <w:basedOn w:val="DefaultParagraphFont"/>
    <w:link w:val="CommentText"/>
    <w:uiPriority w:val="99"/>
    <w:semiHidden/>
    <w:rsid w:val="0019223F"/>
    <w:rPr>
      <w:rFonts w:ascii="Arial" w:eastAsia="Times New Roman" w:hAnsi="Arial"/>
      <w:lang w:eastAsia="en-US"/>
    </w:rPr>
  </w:style>
  <w:style w:type="paragraph" w:styleId="BodyText3">
    <w:name w:val="Body Text 3"/>
    <w:basedOn w:val="Normal"/>
    <w:link w:val="BodyText3Char"/>
    <w:uiPriority w:val="99"/>
    <w:unhideWhenUsed/>
    <w:rsid w:val="003E33D3"/>
    <w:pPr>
      <w:spacing w:after="120"/>
    </w:pPr>
    <w:rPr>
      <w:sz w:val="16"/>
      <w:szCs w:val="16"/>
    </w:rPr>
  </w:style>
  <w:style w:type="character" w:customStyle="1" w:styleId="BodyText3Char">
    <w:name w:val="Body Text 3 Char"/>
    <w:basedOn w:val="DefaultParagraphFont"/>
    <w:link w:val="BodyText3"/>
    <w:uiPriority w:val="99"/>
    <w:rsid w:val="003E33D3"/>
    <w:rPr>
      <w:sz w:val="16"/>
      <w:szCs w:val="16"/>
      <w:lang w:eastAsia="en-US"/>
    </w:rPr>
  </w:style>
  <w:style w:type="paragraph" w:styleId="BodyTextIndent">
    <w:name w:val="Body Text Indent"/>
    <w:basedOn w:val="Normal"/>
    <w:link w:val="BodyTextIndentChar"/>
    <w:uiPriority w:val="99"/>
    <w:semiHidden/>
    <w:unhideWhenUsed/>
    <w:rsid w:val="00F969EC"/>
    <w:pPr>
      <w:spacing w:after="120"/>
      <w:ind w:left="283"/>
    </w:pPr>
  </w:style>
  <w:style w:type="character" w:customStyle="1" w:styleId="BodyTextIndentChar">
    <w:name w:val="Body Text Indent Char"/>
    <w:basedOn w:val="DefaultParagraphFont"/>
    <w:link w:val="BodyTextIndent"/>
    <w:uiPriority w:val="99"/>
    <w:semiHidden/>
    <w:rsid w:val="00F969EC"/>
    <w:rPr>
      <w:sz w:val="22"/>
      <w:szCs w:val="22"/>
      <w:lang w:eastAsia="en-US"/>
    </w:rPr>
  </w:style>
  <w:style w:type="character" w:customStyle="1" w:styleId="Heading2Char">
    <w:name w:val="Heading 2 Char"/>
    <w:basedOn w:val="DefaultParagraphFont"/>
    <w:link w:val="Heading2"/>
    <w:uiPriority w:val="9"/>
    <w:semiHidden/>
    <w:rsid w:val="00E34BD5"/>
    <w:rPr>
      <w:rFonts w:asciiTheme="majorHAnsi" w:eastAsiaTheme="majorEastAsia" w:hAnsiTheme="majorHAnsi" w:cstheme="majorBidi"/>
      <w:b/>
      <w:bCs/>
      <w:color w:val="4F81BD" w:themeColor="accent1"/>
      <w:sz w:val="26"/>
      <w:szCs w:val="26"/>
      <w:lang w:eastAsia="en-US"/>
    </w:rPr>
  </w:style>
  <w:style w:type="character" w:customStyle="1" w:styleId="Heading5Char">
    <w:name w:val="Heading 5 Char"/>
    <w:basedOn w:val="DefaultParagraphFont"/>
    <w:link w:val="Heading5"/>
    <w:rsid w:val="00776168"/>
    <w:rPr>
      <w:rFonts w:ascii="Times New Roman" w:eastAsia="Times New Roman" w:hAnsi="Times New Roman"/>
      <w:b/>
      <w:sz w:val="24"/>
      <w:lang w:eastAsia="en-US"/>
    </w:rPr>
  </w:style>
  <w:style w:type="character" w:customStyle="1" w:styleId="Heading7Char">
    <w:name w:val="Heading 7 Char"/>
    <w:basedOn w:val="DefaultParagraphFont"/>
    <w:link w:val="Heading7"/>
    <w:uiPriority w:val="9"/>
    <w:semiHidden/>
    <w:rsid w:val="00226CB6"/>
    <w:rPr>
      <w:rFonts w:asciiTheme="majorHAnsi" w:eastAsiaTheme="majorEastAsia" w:hAnsiTheme="majorHAnsi" w:cstheme="majorBidi"/>
      <w:i/>
      <w:iCs/>
      <w:color w:val="243F60" w:themeColor="accent1" w:themeShade="7F"/>
      <w:sz w:val="22"/>
      <w:szCs w:val="22"/>
      <w:lang w:eastAsia="en-US"/>
    </w:rPr>
  </w:style>
  <w:style w:type="paragraph" w:styleId="Revision">
    <w:name w:val="Revision"/>
    <w:hidden/>
    <w:uiPriority w:val="99"/>
    <w:semiHidden/>
    <w:rsid w:val="00D9438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Data" Target="diagrams/data1.xml" /><Relationship Id="rId18" Type="http://schemas.openxmlformats.org/officeDocument/2006/relationships/header" Target="header1.xml" /><Relationship Id="rId21"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yperlink" Target="#" TargetMode="External" /><Relationship Id="rId17" Type="http://schemas.microsoft.com/office/2007/relationships/diagramDrawing" Target="diagrams/drawing1.xml" /><Relationship Id="rId16" Type="http://schemas.openxmlformats.org/officeDocument/2006/relationships/diagramColors" Target="diagrams/colors1.xml" /><Relationship Id="rId20" Type="http://schemas.microsoft.com/office/2011/relationships/people" Target="people.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diagramQuickStyle" Target="diagrams/quickStyle1.xml" /><Relationship Id="rId10" Type="http://schemas.openxmlformats.org/officeDocument/2006/relationships/endnotes" Target="endnotes.xml" /><Relationship Id="rId19" Type="http://schemas.openxmlformats.org/officeDocument/2006/relationships/fontTable" Target="fontTable.xml" /><Relationship Id="rId9" Type="http://schemas.openxmlformats.org/officeDocument/2006/relationships/footnotes" Target="footnotes.xml" /><Relationship Id="rId14" Type="http://schemas.openxmlformats.org/officeDocument/2006/relationships/diagramLayout" Target="diagrams/layout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C118B2-2DF1-489B-9D35-9DD732ACB45A}"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en-GB"/>
        </a:p>
      </dgm:t>
    </dgm:pt>
    <dgm:pt modelId="{60BCF27E-FFDF-4FE5-BC1A-7B19257C5B6F}">
      <dgm:prSet phldrT="[Text]" custT="1"/>
      <dgm:spPr/>
      <dgm:t>
        <a:bodyPr/>
        <a:lstStyle/>
        <a:p>
          <a:r>
            <a:rPr lang="en-GB" sz="2000"/>
            <a:t>Nurse practitioners </a:t>
          </a:r>
        </a:p>
      </dgm:t>
    </dgm:pt>
    <dgm:pt modelId="{F7CB143E-1DA4-4A96-9580-389D91500515}" type="parTrans" cxnId="{6EC08087-D244-4BE6-A1F4-FE3C9BE8C6DE}">
      <dgm:prSet/>
      <dgm:spPr/>
      <dgm:t>
        <a:bodyPr/>
        <a:lstStyle/>
        <a:p>
          <a:endParaRPr lang="en-GB"/>
        </a:p>
      </dgm:t>
    </dgm:pt>
    <dgm:pt modelId="{1EE62F9B-5971-4CA1-81D9-9049CAC48EF8}" type="sibTrans" cxnId="{6EC08087-D244-4BE6-A1F4-FE3C9BE8C6DE}">
      <dgm:prSet/>
      <dgm:spPr/>
      <dgm:t>
        <a:bodyPr/>
        <a:lstStyle/>
        <a:p>
          <a:endParaRPr lang="en-GB"/>
        </a:p>
      </dgm:t>
    </dgm:pt>
    <dgm:pt modelId="{A2EE2335-B569-4E37-9984-D3360850CF47}">
      <dgm:prSet phldrT="[Text]"/>
      <dgm:spPr/>
      <dgm:t>
        <a:bodyPr/>
        <a:lstStyle/>
        <a:p>
          <a:r>
            <a:rPr lang="en-GB"/>
            <a:t>Preoperative assessment manager </a:t>
          </a:r>
        </a:p>
      </dgm:t>
    </dgm:pt>
    <dgm:pt modelId="{DB06B5D1-0C56-4F9A-8ACD-DF8522E25D95}" type="parTrans" cxnId="{2E9F34DE-FFD9-4B97-8BC2-A4C9A0A78980}">
      <dgm:prSet/>
      <dgm:spPr/>
      <dgm:t>
        <a:bodyPr/>
        <a:lstStyle/>
        <a:p>
          <a:endParaRPr lang="en-GB"/>
        </a:p>
      </dgm:t>
    </dgm:pt>
    <dgm:pt modelId="{33F3602E-BAB5-4260-AE8D-0E77DE5BAE9F}" type="sibTrans" cxnId="{2E9F34DE-FFD9-4B97-8BC2-A4C9A0A78980}">
      <dgm:prSet/>
      <dgm:spPr/>
      <dgm:t>
        <a:bodyPr/>
        <a:lstStyle/>
        <a:p>
          <a:endParaRPr lang="en-GB"/>
        </a:p>
      </dgm:t>
    </dgm:pt>
    <dgm:pt modelId="{F5466E1D-760A-4065-92B7-515652A90A72}">
      <dgm:prSet phldrT="[Text]"/>
      <dgm:spPr/>
      <dgm:t>
        <a:bodyPr/>
        <a:lstStyle/>
        <a:p>
          <a:r>
            <a:rPr lang="en-GB"/>
            <a:t>Postholder </a:t>
          </a:r>
        </a:p>
      </dgm:t>
    </dgm:pt>
    <dgm:pt modelId="{8821F34B-6977-4450-8086-F6B2E1DFBA99}" type="parTrans" cxnId="{B7590E5A-BC05-4194-961B-7A8D5F3EAF9E}">
      <dgm:prSet/>
      <dgm:spPr/>
      <dgm:t>
        <a:bodyPr/>
        <a:lstStyle/>
        <a:p>
          <a:endParaRPr lang="en-GB"/>
        </a:p>
      </dgm:t>
    </dgm:pt>
    <dgm:pt modelId="{DF209FDC-6608-4F10-AD15-6E185B3894E4}" type="sibTrans" cxnId="{B7590E5A-BC05-4194-961B-7A8D5F3EAF9E}">
      <dgm:prSet/>
      <dgm:spPr/>
      <dgm:t>
        <a:bodyPr/>
        <a:lstStyle/>
        <a:p>
          <a:endParaRPr lang="en-GB"/>
        </a:p>
      </dgm:t>
    </dgm:pt>
    <dgm:pt modelId="{00AE7604-C484-4803-AABE-AF4E9C5B00DB}" type="pres">
      <dgm:prSet presAssocID="{1FC118B2-2DF1-489B-9D35-9DD732ACB45A}" presName="Name0" presStyleCnt="0">
        <dgm:presLayoutVars>
          <dgm:chMax val="1"/>
          <dgm:chPref val="1"/>
          <dgm:dir/>
          <dgm:animOne val="branch"/>
          <dgm:animLvl val="lvl"/>
        </dgm:presLayoutVars>
      </dgm:prSet>
      <dgm:spPr/>
    </dgm:pt>
    <dgm:pt modelId="{71A2654E-6B77-41E6-A0A8-C8B7396A1842}" type="pres">
      <dgm:prSet presAssocID="{60BCF27E-FFDF-4FE5-BC1A-7B19257C5B6F}" presName="singleCycle" presStyleCnt="0"/>
      <dgm:spPr/>
    </dgm:pt>
    <dgm:pt modelId="{08FBD325-1A3B-456D-BEA0-AD730D1392A9}" type="pres">
      <dgm:prSet presAssocID="{60BCF27E-FFDF-4FE5-BC1A-7B19257C5B6F}" presName="singleCenter" presStyleLbl="node1" presStyleIdx="0" presStyleCnt="3" custScaleX="212302">
        <dgm:presLayoutVars>
          <dgm:chMax val="7"/>
          <dgm:chPref val="7"/>
        </dgm:presLayoutVars>
      </dgm:prSet>
      <dgm:spPr/>
    </dgm:pt>
    <dgm:pt modelId="{2212A5C4-14E3-475C-AF56-DBEF0B8000D5}" type="pres">
      <dgm:prSet presAssocID="{DB06B5D1-0C56-4F9A-8ACD-DF8522E25D95}" presName="Name56" presStyleLbl="parChTrans1D2" presStyleIdx="0" presStyleCnt="2"/>
      <dgm:spPr/>
    </dgm:pt>
    <dgm:pt modelId="{19ED504B-1E1F-43A5-A25E-81ED0AF8351E}" type="pres">
      <dgm:prSet presAssocID="{A2EE2335-B569-4E37-9984-D3360850CF47}" presName="text0" presStyleLbl="node1" presStyleIdx="1" presStyleCnt="3" custScaleX="426440">
        <dgm:presLayoutVars>
          <dgm:bulletEnabled val="1"/>
        </dgm:presLayoutVars>
      </dgm:prSet>
      <dgm:spPr/>
    </dgm:pt>
    <dgm:pt modelId="{8F274BC0-4D59-4595-B5FC-BCB06C7F6875}" type="pres">
      <dgm:prSet presAssocID="{8821F34B-6977-4450-8086-F6B2E1DFBA99}" presName="Name56" presStyleLbl="parChTrans1D2" presStyleIdx="1" presStyleCnt="2"/>
      <dgm:spPr/>
    </dgm:pt>
    <dgm:pt modelId="{E3EE09DF-45F1-47B9-AC68-5B6B163470F0}" type="pres">
      <dgm:prSet presAssocID="{F5466E1D-760A-4065-92B7-515652A90A72}" presName="text0" presStyleLbl="node1" presStyleIdx="2" presStyleCnt="3" custScaleX="236911">
        <dgm:presLayoutVars>
          <dgm:bulletEnabled val="1"/>
        </dgm:presLayoutVars>
      </dgm:prSet>
      <dgm:spPr/>
    </dgm:pt>
  </dgm:ptLst>
  <dgm:cxnLst>
    <dgm:cxn modelId="{AC8D0A44-D703-4FCD-BD05-99CFFEDD2A5B}" type="presOf" srcId="{A2EE2335-B569-4E37-9984-D3360850CF47}" destId="{19ED504B-1E1F-43A5-A25E-81ED0AF8351E}" srcOrd="0" destOrd="0" presId="urn:microsoft.com/office/officeart/2008/layout/RadialCluster"/>
    <dgm:cxn modelId="{B7590E5A-BC05-4194-961B-7A8D5F3EAF9E}" srcId="{60BCF27E-FFDF-4FE5-BC1A-7B19257C5B6F}" destId="{F5466E1D-760A-4065-92B7-515652A90A72}" srcOrd="1" destOrd="0" parTransId="{8821F34B-6977-4450-8086-F6B2E1DFBA99}" sibTransId="{DF209FDC-6608-4F10-AD15-6E185B3894E4}"/>
    <dgm:cxn modelId="{6EC08087-D244-4BE6-A1F4-FE3C9BE8C6DE}" srcId="{1FC118B2-2DF1-489B-9D35-9DD732ACB45A}" destId="{60BCF27E-FFDF-4FE5-BC1A-7B19257C5B6F}" srcOrd="0" destOrd="0" parTransId="{F7CB143E-1DA4-4A96-9580-389D91500515}" sibTransId="{1EE62F9B-5971-4CA1-81D9-9049CAC48EF8}"/>
    <dgm:cxn modelId="{304C4292-1FC8-4EF5-918C-781AEE83DB0B}" type="presOf" srcId="{8821F34B-6977-4450-8086-F6B2E1DFBA99}" destId="{8F274BC0-4D59-4595-B5FC-BCB06C7F6875}" srcOrd="0" destOrd="0" presId="urn:microsoft.com/office/officeart/2008/layout/RadialCluster"/>
    <dgm:cxn modelId="{7B94FEB2-D530-4A40-A58E-E9F604B54502}" type="presOf" srcId="{1FC118B2-2DF1-489B-9D35-9DD732ACB45A}" destId="{00AE7604-C484-4803-AABE-AF4E9C5B00DB}" srcOrd="0" destOrd="0" presId="urn:microsoft.com/office/officeart/2008/layout/RadialCluster"/>
    <dgm:cxn modelId="{FB9790B4-5B3E-4817-9AD9-1C1D211C4ECE}" type="presOf" srcId="{DB06B5D1-0C56-4F9A-8ACD-DF8522E25D95}" destId="{2212A5C4-14E3-475C-AF56-DBEF0B8000D5}" srcOrd="0" destOrd="0" presId="urn:microsoft.com/office/officeart/2008/layout/RadialCluster"/>
    <dgm:cxn modelId="{378D38C8-5D02-4DC2-B328-AC4A73E5E93A}" type="presOf" srcId="{F5466E1D-760A-4065-92B7-515652A90A72}" destId="{E3EE09DF-45F1-47B9-AC68-5B6B163470F0}" srcOrd="0" destOrd="0" presId="urn:microsoft.com/office/officeart/2008/layout/RadialCluster"/>
    <dgm:cxn modelId="{81AD48D6-F3C1-4EF6-A5F4-6A74BB3F57F2}" type="presOf" srcId="{60BCF27E-FFDF-4FE5-BC1A-7B19257C5B6F}" destId="{08FBD325-1A3B-456D-BEA0-AD730D1392A9}" srcOrd="0" destOrd="0" presId="urn:microsoft.com/office/officeart/2008/layout/RadialCluster"/>
    <dgm:cxn modelId="{2E9F34DE-FFD9-4B97-8BC2-A4C9A0A78980}" srcId="{60BCF27E-FFDF-4FE5-BC1A-7B19257C5B6F}" destId="{A2EE2335-B569-4E37-9984-D3360850CF47}" srcOrd="0" destOrd="0" parTransId="{DB06B5D1-0C56-4F9A-8ACD-DF8522E25D95}" sibTransId="{33F3602E-BAB5-4260-AE8D-0E77DE5BAE9F}"/>
    <dgm:cxn modelId="{AB55EDB3-2B6B-4AC0-8C41-C6E97E75E4D7}" type="presParOf" srcId="{00AE7604-C484-4803-AABE-AF4E9C5B00DB}" destId="{71A2654E-6B77-41E6-A0A8-C8B7396A1842}" srcOrd="0" destOrd="0" presId="urn:microsoft.com/office/officeart/2008/layout/RadialCluster"/>
    <dgm:cxn modelId="{18EF4513-1DAB-4C7D-BFBB-FBD983FB6AA3}" type="presParOf" srcId="{71A2654E-6B77-41E6-A0A8-C8B7396A1842}" destId="{08FBD325-1A3B-456D-BEA0-AD730D1392A9}" srcOrd="0" destOrd="0" presId="urn:microsoft.com/office/officeart/2008/layout/RadialCluster"/>
    <dgm:cxn modelId="{9ABB5055-306E-48F0-8837-B12CB157EAB6}" type="presParOf" srcId="{71A2654E-6B77-41E6-A0A8-C8B7396A1842}" destId="{2212A5C4-14E3-475C-AF56-DBEF0B8000D5}" srcOrd="1" destOrd="0" presId="urn:microsoft.com/office/officeart/2008/layout/RadialCluster"/>
    <dgm:cxn modelId="{B4C27974-FC59-495B-8AD2-065A09BC2A5D}" type="presParOf" srcId="{71A2654E-6B77-41E6-A0A8-C8B7396A1842}" destId="{19ED504B-1E1F-43A5-A25E-81ED0AF8351E}" srcOrd="2" destOrd="0" presId="urn:microsoft.com/office/officeart/2008/layout/RadialCluster"/>
    <dgm:cxn modelId="{9B9D1962-8472-4553-A803-589E8F9D39AF}" type="presParOf" srcId="{71A2654E-6B77-41E6-A0A8-C8B7396A1842}" destId="{8F274BC0-4D59-4595-B5FC-BCB06C7F6875}" srcOrd="3" destOrd="0" presId="urn:microsoft.com/office/officeart/2008/layout/RadialCluster"/>
    <dgm:cxn modelId="{F19CD308-5B96-4075-9AAC-433743C62F1D}" type="presParOf" srcId="{71A2654E-6B77-41E6-A0A8-C8B7396A1842}" destId="{E3EE09DF-45F1-47B9-AC68-5B6B163470F0}" srcOrd="4" destOrd="0" presId="urn:microsoft.com/office/officeart/2008/layout/RadialCluster"/>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FBD325-1A3B-456D-BEA0-AD730D1392A9}">
      <dsp:nvSpPr>
        <dsp:cNvPr id="0" name=""/>
        <dsp:cNvSpPr/>
      </dsp:nvSpPr>
      <dsp:spPr>
        <a:xfrm>
          <a:off x="1499561" y="1366837"/>
          <a:ext cx="2487277" cy="117157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marL="0" lvl="0" indent="0" algn="ctr" defTabSz="889000">
            <a:lnSpc>
              <a:spcPct val="90000"/>
            </a:lnSpc>
            <a:spcBef>
              <a:spcPct val="0"/>
            </a:spcBef>
            <a:spcAft>
              <a:spcPct val="35000"/>
            </a:spcAft>
            <a:buNone/>
          </a:pPr>
          <a:r>
            <a:rPr lang="en-GB" sz="2000" kern="1200"/>
            <a:t>Nurse practitioners </a:t>
          </a:r>
        </a:p>
      </dsp:txBody>
      <dsp:txXfrm>
        <a:off x="1556753" y="1424029"/>
        <a:ext cx="2372893" cy="1057191"/>
      </dsp:txXfrm>
    </dsp:sp>
    <dsp:sp modelId="{2212A5C4-14E3-475C-AF56-DBEF0B8000D5}">
      <dsp:nvSpPr>
        <dsp:cNvPr id="0" name=""/>
        <dsp:cNvSpPr/>
      </dsp:nvSpPr>
      <dsp:spPr>
        <a:xfrm rot="16200000">
          <a:off x="2452426" y="1076064"/>
          <a:ext cx="581546" cy="0"/>
        </a:xfrm>
        <a:custGeom>
          <a:avLst/>
          <a:gdLst/>
          <a:ahLst/>
          <a:cxnLst/>
          <a:rect l="0" t="0" r="0" b="0"/>
          <a:pathLst>
            <a:path>
              <a:moveTo>
                <a:pt x="0" y="0"/>
              </a:moveTo>
              <a:lnTo>
                <a:pt x="58154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ED504B-1E1F-43A5-A25E-81ED0AF8351E}">
      <dsp:nvSpPr>
        <dsp:cNvPr id="0" name=""/>
        <dsp:cNvSpPr/>
      </dsp:nvSpPr>
      <dsp:spPr>
        <a:xfrm>
          <a:off x="1069518" y="335"/>
          <a:ext cx="3347363" cy="7849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933450">
            <a:lnSpc>
              <a:spcPct val="90000"/>
            </a:lnSpc>
            <a:spcBef>
              <a:spcPct val="0"/>
            </a:spcBef>
            <a:spcAft>
              <a:spcPct val="35000"/>
            </a:spcAft>
            <a:buNone/>
          </a:pPr>
          <a:r>
            <a:rPr lang="en-GB" sz="2100" kern="1200"/>
            <a:t>Preoperative assessment manager </a:t>
          </a:r>
        </a:p>
      </dsp:txBody>
      <dsp:txXfrm>
        <a:off x="1107836" y="38653"/>
        <a:ext cx="3270727" cy="708319"/>
      </dsp:txXfrm>
    </dsp:sp>
    <dsp:sp modelId="{8F274BC0-4D59-4595-B5FC-BCB06C7F6875}">
      <dsp:nvSpPr>
        <dsp:cNvPr id="0" name=""/>
        <dsp:cNvSpPr/>
      </dsp:nvSpPr>
      <dsp:spPr>
        <a:xfrm rot="5400000">
          <a:off x="2452426" y="2829185"/>
          <a:ext cx="581546" cy="0"/>
        </a:xfrm>
        <a:custGeom>
          <a:avLst/>
          <a:gdLst/>
          <a:ahLst/>
          <a:cxnLst/>
          <a:rect l="0" t="0" r="0" b="0"/>
          <a:pathLst>
            <a:path>
              <a:moveTo>
                <a:pt x="0" y="0"/>
              </a:moveTo>
              <a:lnTo>
                <a:pt x="58154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EE09DF-45F1-47B9-AC68-5B6B163470F0}">
      <dsp:nvSpPr>
        <dsp:cNvPr id="0" name=""/>
        <dsp:cNvSpPr/>
      </dsp:nvSpPr>
      <dsp:spPr>
        <a:xfrm>
          <a:off x="1813377" y="3119959"/>
          <a:ext cx="1859645" cy="7849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1244600">
            <a:lnSpc>
              <a:spcPct val="90000"/>
            </a:lnSpc>
            <a:spcBef>
              <a:spcPct val="0"/>
            </a:spcBef>
            <a:spcAft>
              <a:spcPct val="35000"/>
            </a:spcAft>
            <a:buNone/>
          </a:pPr>
          <a:r>
            <a:rPr lang="en-GB" sz="2800" kern="1200"/>
            <a:t>Postholder </a:t>
          </a:r>
        </a:p>
      </dsp:txBody>
      <dsp:txXfrm>
        <a:off x="1851695" y="3158277"/>
        <a:ext cx="1783009" cy="708319"/>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A&amp;A;</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lcaldwell</dc:creator>
  <cp:lastModifiedBy>Rachael Paton (AA O&amp;HRD)</cp:lastModifiedBy>
  <cp:revision>3</cp:revision>
  <cp:lastPrinted>2014-01-30T13:22:00Z</cp:lastPrinted>
  <dcterms:created xsi:type="dcterms:W3CDTF">2025-03-21T12:17:00Z</dcterms:created>
  <dcterms:modified xsi:type="dcterms:W3CDTF">2025-04-15T09:27:00Z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urse Name">
    <vt:lpwstr/>
  </property>
  <property fmtid="{D5CDD505-2E9C-101B-9397-08002B2CF9AE}" pid="4" name="ContentType">
    <vt:lpwstr>Document</vt:lpwstr>
  </property>
  <property fmtid="{D5CDD505-2E9C-101B-9397-08002B2CF9AE}" pid="5" name="display_urn:schemas-microsoft-com:office:office#Editor">
    <vt:lpwstr>Caldwell, Elizabeth</vt:lpwstr>
  </property>
  <property fmtid="{D5CDD505-2E9C-101B-9397-08002B2CF9AE}" pid="6" name="xd_Signature">
    <vt:lpwstr/>
  </property>
  <property fmtid="{D5CDD505-2E9C-101B-9397-08002B2CF9AE}" pid="7" name="display_urn:schemas-microsoft-com:office:office#Author">
    <vt:lpwstr>Caldwell, Elizabeth</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_SourceUrl">
    <vt:lpwstr/>
  </property>
  <property fmtid="{D5CDD505-2E9C-101B-9397-08002B2CF9AE}" pid="13" name="_DocHome">
    <vt:i4>2107142981</vt:i4>
  </property>
</Properties>
</file>