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10CB" w14:textId="07D8F64A" w:rsidR="00D020F2" w:rsidRDefault="00403DAA" w:rsidP="00D020F2">
      <w:pPr>
        <w:spacing w:after="0" w:line="240" w:lineRule="auto"/>
        <w:rPr>
          <w:rFonts w:ascii="Arial" w:eastAsia="Arial Nova" w:hAnsi="Arial" w:cs="Arial"/>
          <w:b/>
          <w:bCs/>
        </w:rPr>
      </w:pPr>
      <w:r>
        <w:rPr>
          <w:rFonts w:ascii="Arial" w:eastAsia="Arial Nova" w:hAnsi="Arial" w:cs="Arial"/>
          <w:b/>
          <w:bCs/>
          <w:noProof/>
        </w:rPr>
        <w:drawing>
          <wp:anchor distT="0" distB="0" distL="114300" distR="114300" simplePos="0" relativeHeight="251658240" behindDoc="1" locked="0" layoutInCell="1" allowOverlap="1" wp14:anchorId="75BC57E4" wp14:editId="00AA84C3">
            <wp:simplePos x="0" y="0"/>
            <wp:positionH relativeFrom="column">
              <wp:posOffset>5314950</wp:posOffset>
            </wp:positionH>
            <wp:positionV relativeFrom="paragraph">
              <wp:posOffset>9525</wp:posOffset>
            </wp:positionV>
            <wp:extent cx="762000" cy="774065"/>
            <wp:effectExtent l="0" t="0" r="0" b="6985"/>
            <wp:wrapTight wrapText="bothSides">
              <wp:wrapPolygon edited="0">
                <wp:start x="0" y="0"/>
                <wp:lineTo x="0" y="21263"/>
                <wp:lineTo x="21060" y="21263"/>
                <wp:lineTo x="21060" y="0"/>
                <wp:lineTo x="0" y="0"/>
              </wp:wrapPolygon>
            </wp:wrapTight>
            <wp:docPr id="5132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14:sizeRelH relativeFrom="page">
              <wp14:pctWidth>0</wp14:pctWidth>
            </wp14:sizeRelH>
            <wp14:sizeRelV relativeFrom="page">
              <wp14:pctHeight>0</wp14:pctHeight>
            </wp14:sizeRelV>
          </wp:anchor>
        </w:drawing>
      </w:r>
      <w:r w:rsidR="00D020F2">
        <w:rPr>
          <w:rFonts w:ascii="Arial" w:eastAsia="Arial Nova" w:hAnsi="Arial" w:cs="Arial"/>
          <w:b/>
          <w:bCs/>
        </w:rPr>
        <w:t xml:space="preserve">                         </w:t>
      </w:r>
      <w:r w:rsidR="00292143">
        <w:rPr>
          <w:rFonts w:ascii="Arial" w:eastAsia="Arial Nova" w:hAnsi="Arial" w:cs="Arial"/>
          <w:b/>
          <w:bCs/>
        </w:rPr>
        <w:t xml:space="preserve">                     </w:t>
      </w:r>
      <w:r w:rsidR="00D020F2" w:rsidRPr="00403DAA">
        <w:rPr>
          <w:rFonts w:ascii="Arial" w:eastAsia="Arial Nova" w:hAnsi="Arial" w:cs="Arial"/>
          <w:b/>
          <w:bCs/>
        </w:rPr>
        <w:t>J</w:t>
      </w:r>
      <w:r w:rsidR="00D020F2">
        <w:rPr>
          <w:rFonts w:ascii="Arial" w:eastAsia="Arial Nova" w:hAnsi="Arial" w:cs="Arial"/>
          <w:b/>
          <w:bCs/>
        </w:rPr>
        <w:t>OB DESCRIPTION</w:t>
      </w:r>
    </w:p>
    <w:p w14:paraId="3C88D879" w14:textId="77777777" w:rsidR="00D020F2" w:rsidRDefault="00D020F2" w:rsidP="00403DAA">
      <w:pPr>
        <w:spacing w:after="0" w:line="240" w:lineRule="auto"/>
        <w:jc w:val="center"/>
        <w:rPr>
          <w:rFonts w:ascii="Arial" w:eastAsia="Arial Nova" w:hAnsi="Arial" w:cs="Arial"/>
          <w:b/>
          <w:bCs/>
        </w:rPr>
      </w:pPr>
    </w:p>
    <w:p w14:paraId="3D4D74F6" w14:textId="0661FE49" w:rsidR="00403DAA" w:rsidRDefault="00403DAA" w:rsidP="00403DAA">
      <w:pPr>
        <w:spacing w:after="0" w:line="240" w:lineRule="auto"/>
        <w:jc w:val="center"/>
        <w:rPr>
          <w:rFonts w:ascii="Arial" w:eastAsia="Arial Nova" w:hAnsi="Arial" w:cs="Arial"/>
          <w:b/>
          <w:bCs/>
        </w:rPr>
      </w:pPr>
      <w:r w:rsidRPr="483D1FD1">
        <w:rPr>
          <w:rFonts w:ascii="Arial" w:eastAsia="Arial Nova" w:hAnsi="Arial" w:cs="Arial"/>
          <w:b/>
          <w:bCs/>
        </w:rPr>
        <w:t>ICU CLINICAL</w:t>
      </w:r>
      <w:r w:rsidR="00D020F2" w:rsidRPr="483D1FD1">
        <w:rPr>
          <w:rFonts w:ascii="Arial" w:eastAsia="Arial Nova" w:hAnsi="Arial" w:cs="Arial"/>
          <w:b/>
          <w:bCs/>
        </w:rPr>
        <w:t xml:space="preserve"> DEVELOPMENT</w:t>
      </w:r>
      <w:r w:rsidRPr="483D1FD1">
        <w:rPr>
          <w:rFonts w:ascii="Arial" w:eastAsia="Arial Nova" w:hAnsi="Arial" w:cs="Arial"/>
          <w:b/>
          <w:bCs/>
        </w:rPr>
        <w:t xml:space="preserve"> FELLOW</w:t>
      </w:r>
    </w:p>
    <w:p w14:paraId="6E6518EA" w14:textId="4D8D6282" w:rsidR="483D1FD1" w:rsidRDefault="483D1FD1" w:rsidP="483D1FD1">
      <w:pPr>
        <w:spacing w:after="0" w:line="240" w:lineRule="auto"/>
        <w:jc w:val="center"/>
        <w:rPr>
          <w:rFonts w:ascii="Arial" w:eastAsia="Arial Nova" w:hAnsi="Arial" w:cs="Arial"/>
          <w:b/>
          <w:bCs/>
        </w:rPr>
      </w:pPr>
    </w:p>
    <w:p w14:paraId="58C4E64E" w14:textId="77777777" w:rsidR="00403DAA" w:rsidRPr="00403DAA" w:rsidRDefault="00403DAA" w:rsidP="00D020F2">
      <w:pPr>
        <w:spacing w:after="0" w:line="240" w:lineRule="auto"/>
        <w:rPr>
          <w:rFonts w:ascii="Arial" w:eastAsia="Arial Nova" w:hAnsi="Arial" w:cs="Arial"/>
          <w:b/>
          <w:bCs/>
        </w:rPr>
      </w:pPr>
    </w:p>
    <w:p w14:paraId="22F0B3AF" w14:textId="0CFA83D2" w:rsidR="17DFA6A6" w:rsidRPr="00403DAA" w:rsidRDefault="17DFA6A6" w:rsidP="00403DAA">
      <w:pPr>
        <w:spacing w:after="0" w:line="240" w:lineRule="auto"/>
        <w:jc w:val="both"/>
        <w:rPr>
          <w:rFonts w:ascii="Arial" w:eastAsia="Arial" w:hAnsi="Arial" w:cs="Arial"/>
          <w:color w:val="000000" w:themeColor="text1"/>
        </w:rPr>
      </w:pPr>
      <w:r w:rsidRPr="00403DAA">
        <w:rPr>
          <w:rFonts w:ascii="Arial" w:eastAsia="Arial" w:hAnsi="Arial" w:cs="Arial"/>
          <w:color w:val="000000" w:themeColor="text1"/>
        </w:rPr>
        <w:t xml:space="preserve">The aim of these posts is to provide development opportunity for the post-holders, building on their existing core or foundation level training, while supporting key service areas in relation to provision of in and out of hours clinical care by a medical and multi-professional workforce. </w:t>
      </w:r>
      <w:r w:rsidR="00403DAA" w:rsidRPr="00403DAA">
        <w:rPr>
          <w:rFonts w:ascii="Arial" w:eastAsia="Arial" w:hAnsi="Arial" w:cs="Arial"/>
          <w:color w:val="000000" w:themeColor="text1"/>
        </w:rPr>
        <w:t>The p</w:t>
      </w:r>
      <w:r w:rsidRPr="00403DAA">
        <w:rPr>
          <w:rFonts w:ascii="Arial" w:eastAsia="Arial" w:hAnsi="Arial" w:cs="Arial"/>
          <w:color w:val="000000" w:themeColor="text1"/>
        </w:rPr>
        <w:t>ost-holder can therefore expect to gain clinical experience in care of the critically ill, as well as procedural experience including advanced vascular access, intubation of the critically ill, central and dialysis line insertion. The successful candidate will provide a contribution to out of hours and weekend rotas covering critical care.</w:t>
      </w:r>
    </w:p>
    <w:p w14:paraId="5B811A39" w14:textId="0F624D18" w:rsidR="17DFA6A6" w:rsidRDefault="17DFA6A6" w:rsidP="17DFA6A6">
      <w:pPr>
        <w:spacing w:before="120" w:after="0" w:line="240" w:lineRule="auto"/>
        <w:jc w:val="both"/>
        <w:rPr>
          <w:rFonts w:ascii="Arial" w:eastAsia="Arial" w:hAnsi="Arial" w:cs="Arial"/>
          <w:color w:val="000000" w:themeColor="text1"/>
        </w:rPr>
      </w:pPr>
      <w:r w:rsidRPr="00403DAA">
        <w:rPr>
          <w:rFonts w:ascii="Arial" w:eastAsia="Arial" w:hAnsi="Arial" w:cs="Arial"/>
          <w:color w:val="000000" w:themeColor="text1"/>
        </w:rPr>
        <w:t xml:space="preserve">The post will be based in the Intensive </w:t>
      </w:r>
      <w:r w:rsidR="00403DAA" w:rsidRPr="00403DAA">
        <w:rPr>
          <w:rFonts w:ascii="Arial" w:eastAsia="Arial" w:hAnsi="Arial" w:cs="Arial"/>
          <w:color w:val="000000" w:themeColor="text1"/>
        </w:rPr>
        <w:t>C</w:t>
      </w:r>
      <w:r w:rsidRPr="00403DAA">
        <w:rPr>
          <w:rFonts w:ascii="Arial" w:eastAsia="Arial" w:hAnsi="Arial" w:cs="Arial"/>
          <w:color w:val="000000" w:themeColor="text1"/>
        </w:rPr>
        <w:t xml:space="preserve">are </w:t>
      </w:r>
      <w:r w:rsidR="00403DAA" w:rsidRPr="00403DAA">
        <w:rPr>
          <w:rFonts w:ascii="Arial" w:eastAsia="Arial" w:hAnsi="Arial" w:cs="Arial"/>
          <w:color w:val="000000" w:themeColor="text1"/>
        </w:rPr>
        <w:t>U</w:t>
      </w:r>
      <w:r w:rsidRPr="00403DAA">
        <w:rPr>
          <w:rFonts w:ascii="Arial" w:eastAsia="Arial" w:hAnsi="Arial" w:cs="Arial"/>
          <w:color w:val="000000" w:themeColor="text1"/>
        </w:rPr>
        <w:t>nits in Ninewells Hospital. The ICU in Ninewells Hospital is a busy mixed general ICU that includes medical, surgical, trauma, neurosurgery and obstetric patients.</w:t>
      </w:r>
    </w:p>
    <w:p w14:paraId="43B4D2F1" w14:textId="77777777" w:rsidR="00403DAA" w:rsidRPr="00403DAA" w:rsidRDefault="00403DAA" w:rsidP="17DFA6A6">
      <w:pPr>
        <w:spacing w:before="120" w:after="0" w:line="240" w:lineRule="auto"/>
        <w:jc w:val="both"/>
        <w:rPr>
          <w:rFonts w:ascii="Arial" w:eastAsia="Arial" w:hAnsi="Arial" w:cs="Arial"/>
          <w:color w:val="000000" w:themeColor="text1"/>
        </w:rPr>
      </w:pPr>
    </w:p>
    <w:p w14:paraId="20592352" w14:textId="1EF66C26" w:rsidR="17DFA6A6" w:rsidRPr="00403DAA" w:rsidRDefault="17DFA6A6" w:rsidP="00403DAA">
      <w:pPr>
        <w:spacing w:before="120" w:after="0" w:line="240" w:lineRule="auto"/>
        <w:jc w:val="both"/>
        <w:rPr>
          <w:rFonts w:ascii="Arial" w:eastAsia="Arial" w:hAnsi="Arial" w:cs="Arial"/>
          <w:color w:val="000000" w:themeColor="text1"/>
        </w:rPr>
      </w:pPr>
      <w:r w:rsidRPr="00403DAA">
        <w:rPr>
          <w:rFonts w:ascii="Arial" w:eastAsia="Arial" w:hAnsi="Arial" w:cs="Arial"/>
          <w:b/>
          <w:bCs/>
          <w:color w:val="000000" w:themeColor="text1"/>
        </w:rPr>
        <w:t>Post Summary:</w:t>
      </w:r>
    </w:p>
    <w:p w14:paraId="5A61AE6F" w14:textId="4E0070B3"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Th</w:t>
      </w:r>
      <w:r w:rsidR="00403DAA" w:rsidRPr="00403DAA">
        <w:rPr>
          <w:rFonts w:ascii="Arial" w:eastAsia="Arial" w:hAnsi="Arial" w:cs="Arial"/>
          <w:color w:val="000000" w:themeColor="text1"/>
        </w:rPr>
        <w:t>is</w:t>
      </w:r>
      <w:r w:rsidRPr="00403DAA">
        <w:rPr>
          <w:rFonts w:ascii="Arial" w:eastAsia="Arial" w:hAnsi="Arial" w:cs="Arial"/>
          <w:color w:val="000000" w:themeColor="text1"/>
        </w:rPr>
        <w:t xml:space="preserve"> post will offer successful applicants the opportunity to experience clinical practice and through this develop skills and competencies in a safe and supervised environment. In </w:t>
      </w:r>
      <w:r w:rsidR="00403DAA" w:rsidRPr="00403DAA">
        <w:rPr>
          <w:rFonts w:ascii="Arial" w:eastAsia="Arial" w:hAnsi="Arial" w:cs="Arial"/>
          <w:color w:val="000000" w:themeColor="text1"/>
        </w:rPr>
        <w:t>addition,</w:t>
      </w:r>
      <w:r w:rsidRPr="00403DAA">
        <w:rPr>
          <w:rFonts w:ascii="Arial" w:eastAsia="Arial" w:hAnsi="Arial" w:cs="Arial"/>
          <w:color w:val="000000" w:themeColor="text1"/>
        </w:rPr>
        <w:t xml:space="preserve"> there will be protected time to allow development of </w:t>
      </w:r>
      <w:proofErr w:type="spellStart"/>
      <w:proofErr w:type="gramStart"/>
      <w:r w:rsidRPr="00403DAA">
        <w:rPr>
          <w:rFonts w:ascii="Arial" w:eastAsia="Arial" w:hAnsi="Arial" w:cs="Arial"/>
          <w:color w:val="000000" w:themeColor="text1"/>
        </w:rPr>
        <w:t>non clinical</w:t>
      </w:r>
      <w:proofErr w:type="spellEnd"/>
      <w:proofErr w:type="gramEnd"/>
      <w:r w:rsidRPr="00403DAA">
        <w:rPr>
          <w:rFonts w:ascii="Arial" w:eastAsia="Arial" w:hAnsi="Arial" w:cs="Arial"/>
          <w:color w:val="000000" w:themeColor="text1"/>
        </w:rPr>
        <w:t xml:space="preserve"> skills to allow overall CV development prior to application to core or speciality training </w:t>
      </w:r>
    </w:p>
    <w:p w14:paraId="1CFBC2A9" w14:textId="42CC29C0" w:rsidR="17DFA6A6" w:rsidRDefault="17DFA6A6" w:rsidP="17DFA6A6">
      <w:pPr>
        <w:spacing w:after="0" w:line="240" w:lineRule="auto"/>
        <w:rPr>
          <w:rFonts w:ascii="Arial" w:eastAsia="Arial" w:hAnsi="Arial" w:cs="Arial"/>
          <w:color w:val="000000" w:themeColor="text1"/>
        </w:rPr>
      </w:pPr>
    </w:p>
    <w:p w14:paraId="1392ED88" w14:textId="77777777" w:rsidR="00403DAA" w:rsidRPr="00403DAA" w:rsidRDefault="00403DAA" w:rsidP="17DFA6A6">
      <w:pPr>
        <w:spacing w:after="0" w:line="240" w:lineRule="auto"/>
        <w:rPr>
          <w:rFonts w:ascii="Arial" w:eastAsia="Arial" w:hAnsi="Arial" w:cs="Arial"/>
          <w:color w:val="000000" w:themeColor="text1"/>
        </w:rPr>
      </w:pPr>
    </w:p>
    <w:p w14:paraId="6937DB76" w14:textId="0E243AF4"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b/>
          <w:bCs/>
          <w:color w:val="000000" w:themeColor="text1"/>
        </w:rPr>
        <w:t>Critical Care CDFs</w:t>
      </w:r>
    </w:p>
    <w:p w14:paraId="610009D7" w14:textId="4BFB90F8" w:rsidR="17DFA6A6" w:rsidRPr="00403DAA" w:rsidRDefault="17DFA6A6" w:rsidP="156CD9E9">
      <w:pPr>
        <w:spacing w:after="0" w:line="240" w:lineRule="auto"/>
        <w:rPr>
          <w:rFonts w:ascii="Arial" w:eastAsia="Arial" w:hAnsi="Arial" w:cs="Arial"/>
          <w:color w:val="000000" w:themeColor="text1"/>
        </w:rPr>
      </w:pPr>
      <w:r w:rsidRPr="00403DAA">
        <w:rPr>
          <w:rFonts w:ascii="Arial" w:eastAsia="Arial" w:hAnsi="Arial" w:cs="Arial"/>
          <w:color w:val="000000" w:themeColor="text1"/>
        </w:rPr>
        <w:t>T</w:t>
      </w:r>
      <w:r w:rsidR="00403DAA" w:rsidRPr="00403DAA">
        <w:rPr>
          <w:rFonts w:ascii="Arial" w:eastAsia="Arial" w:hAnsi="Arial" w:cs="Arial"/>
          <w:color w:val="000000" w:themeColor="text1"/>
        </w:rPr>
        <w:t xml:space="preserve">his is a fixed term post until </w:t>
      </w:r>
      <w:r w:rsidR="00521966">
        <w:rPr>
          <w:rFonts w:ascii="Arial" w:eastAsia="Arial" w:hAnsi="Arial" w:cs="Arial"/>
          <w:color w:val="000000" w:themeColor="text1"/>
        </w:rPr>
        <w:t>from August</w:t>
      </w:r>
      <w:r w:rsidR="00403DAA" w:rsidRPr="00403DAA">
        <w:rPr>
          <w:rFonts w:ascii="Arial" w:eastAsia="Arial" w:hAnsi="Arial" w:cs="Arial"/>
          <w:color w:val="000000" w:themeColor="text1"/>
        </w:rPr>
        <w:t xml:space="preserve"> 2025</w:t>
      </w:r>
      <w:r w:rsidR="00521966">
        <w:rPr>
          <w:rFonts w:ascii="Arial" w:eastAsia="Arial" w:hAnsi="Arial" w:cs="Arial"/>
          <w:color w:val="000000" w:themeColor="text1"/>
        </w:rPr>
        <w:t xml:space="preserve"> to August 2026</w:t>
      </w:r>
      <w:r w:rsidRPr="00403DAA">
        <w:rPr>
          <w:rFonts w:ascii="Arial" w:eastAsia="Arial" w:hAnsi="Arial" w:cs="Arial"/>
          <w:color w:val="000000" w:themeColor="text1"/>
        </w:rPr>
        <w:t xml:space="preserve"> working within the </w:t>
      </w:r>
      <w:r w:rsidR="00403DAA" w:rsidRPr="00403DAA">
        <w:rPr>
          <w:rFonts w:ascii="Arial" w:eastAsia="Arial" w:hAnsi="Arial" w:cs="Arial"/>
          <w:color w:val="000000" w:themeColor="text1"/>
        </w:rPr>
        <w:t>C</w:t>
      </w:r>
      <w:r w:rsidRPr="00403DAA">
        <w:rPr>
          <w:rFonts w:ascii="Arial" w:eastAsia="Arial" w:hAnsi="Arial" w:cs="Arial"/>
          <w:color w:val="000000" w:themeColor="text1"/>
        </w:rPr>
        <w:t xml:space="preserve">ritical </w:t>
      </w:r>
      <w:r w:rsidR="00403DAA" w:rsidRPr="00403DAA">
        <w:rPr>
          <w:rFonts w:ascii="Arial" w:eastAsia="Arial" w:hAnsi="Arial" w:cs="Arial"/>
          <w:color w:val="000000" w:themeColor="text1"/>
        </w:rPr>
        <w:t>C</w:t>
      </w:r>
      <w:r w:rsidRPr="00403DAA">
        <w:rPr>
          <w:rFonts w:ascii="Arial" w:eastAsia="Arial" w:hAnsi="Arial" w:cs="Arial"/>
          <w:color w:val="000000" w:themeColor="text1"/>
        </w:rPr>
        <w:t xml:space="preserve">are </w:t>
      </w:r>
      <w:r w:rsidR="00403DAA" w:rsidRPr="00403DAA">
        <w:rPr>
          <w:rFonts w:ascii="Arial" w:eastAsia="Arial" w:hAnsi="Arial" w:cs="Arial"/>
          <w:color w:val="000000" w:themeColor="text1"/>
        </w:rPr>
        <w:t>U</w:t>
      </w:r>
      <w:r w:rsidRPr="00403DAA">
        <w:rPr>
          <w:rFonts w:ascii="Arial" w:eastAsia="Arial" w:hAnsi="Arial" w:cs="Arial"/>
          <w:color w:val="000000" w:themeColor="text1"/>
        </w:rPr>
        <w:t xml:space="preserve">nit of Ninewells Hospital Dundee. </w:t>
      </w:r>
      <w:r w:rsidR="00403DAA" w:rsidRPr="00403DAA">
        <w:rPr>
          <w:rFonts w:ascii="Arial" w:eastAsia="Arial" w:hAnsi="Arial" w:cs="Arial"/>
          <w:color w:val="000000" w:themeColor="text1"/>
        </w:rPr>
        <w:t xml:space="preserve"> The successful a</w:t>
      </w:r>
      <w:r w:rsidRPr="00403DAA">
        <w:rPr>
          <w:rFonts w:ascii="Arial" w:eastAsia="Arial" w:hAnsi="Arial" w:cs="Arial"/>
          <w:color w:val="000000" w:themeColor="text1"/>
        </w:rPr>
        <w:t>pplicant will have the opportunity to enhance their knowledge of critical care medicine and gain experience in procedural skills e.g. advanced airway management, placement of central lines etc.</w:t>
      </w:r>
    </w:p>
    <w:p w14:paraId="68E5DCF7" w14:textId="69436D60" w:rsidR="17DFA6A6" w:rsidRPr="00403DAA" w:rsidRDefault="17DFA6A6" w:rsidP="17DFA6A6">
      <w:pPr>
        <w:spacing w:after="0" w:line="240" w:lineRule="auto"/>
        <w:rPr>
          <w:rFonts w:ascii="Arial" w:eastAsia="Arial" w:hAnsi="Arial" w:cs="Arial"/>
          <w:color w:val="000000" w:themeColor="text1"/>
        </w:rPr>
      </w:pPr>
    </w:p>
    <w:p w14:paraId="26D6A8AA" w14:textId="55348A26"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 xml:space="preserve">Having airway competencies will be advantageous however, we also encourage applications from those who have just completed foundation year training. </w:t>
      </w:r>
    </w:p>
    <w:p w14:paraId="37DDF91E" w14:textId="075E9412"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Th</w:t>
      </w:r>
      <w:r w:rsidR="00403DAA" w:rsidRPr="00403DAA">
        <w:rPr>
          <w:rFonts w:ascii="Arial" w:eastAsia="Arial" w:hAnsi="Arial" w:cs="Arial"/>
          <w:color w:val="000000" w:themeColor="text1"/>
        </w:rPr>
        <w:t>is</w:t>
      </w:r>
      <w:r w:rsidRPr="00403DAA">
        <w:rPr>
          <w:rFonts w:ascii="Arial" w:eastAsia="Arial" w:hAnsi="Arial" w:cs="Arial"/>
          <w:color w:val="000000" w:themeColor="text1"/>
        </w:rPr>
        <w:t xml:space="preserve"> post</w:t>
      </w:r>
      <w:r w:rsidR="7D5EA006" w:rsidRPr="00403DAA">
        <w:rPr>
          <w:rFonts w:ascii="Arial" w:eastAsia="Arial" w:hAnsi="Arial" w:cs="Arial"/>
          <w:color w:val="000000" w:themeColor="text1"/>
        </w:rPr>
        <w:t xml:space="preserve"> </w:t>
      </w:r>
      <w:r w:rsidRPr="00403DAA">
        <w:rPr>
          <w:rFonts w:ascii="Arial" w:eastAsia="Arial" w:hAnsi="Arial" w:cs="Arial"/>
          <w:color w:val="000000" w:themeColor="text1"/>
        </w:rPr>
        <w:t xml:space="preserve">has been designed to ensure that you will work alongside </w:t>
      </w:r>
      <w:r w:rsidR="00403DAA" w:rsidRPr="00403DAA">
        <w:rPr>
          <w:rFonts w:ascii="Arial" w:eastAsia="Arial" w:hAnsi="Arial" w:cs="Arial"/>
          <w:color w:val="000000" w:themeColor="text1"/>
        </w:rPr>
        <w:t>Specialty Registrars</w:t>
      </w:r>
      <w:r w:rsidRPr="00403DAA">
        <w:rPr>
          <w:rFonts w:ascii="Arial" w:eastAsia="Arial" w:hAnsi="Arial" w:cs="Arial"/>
          <w:color w:val="000000" w:themeColor="text1"/>
        </w:rPr>
        <w:t xml:space="preserve"> in ICM and </w:t>
      </w:r>
      <w:r w:rsidR="00403DAA">
        <w:rPr>
          <w:rFonts w:ascii="Arial" w:eastAsia="Arial" w:hAnsi="Arial" w:cs="Arial"/>
          <w:color w:val="000000" w:themeColor="text1"/>
        </w:rPr>
        <w:t>a</w:t>
      </w:r>
      <w:r w:rsidRPr="00403DAA">
        <w:rPr>
          <w:rFonts w:ascii="Arial" w:eastAsia="Arial" w:hAnsi="Arial" w:cs="Arial"/>
          <w:color w:val="000000" w:themeColor="text1"/>
        </w:rPr>
        <w:t>naesthesia during daytime and out of hours.</w:t>
      </w:r>
    </w:p>
    <w:p w14:paraId="0374A646" w14:textId="385D1EE7" w:rsidR="17DFA6A6" w:rsidRPr="00403DAA" w:rsidRDefault="17DFA6A6" w:rsidP="770886DF">
      <w:pPr>
        <w:spacing w:beforeAutospacing="1" w:after="0" w:afterAutospacing="1" w:line="240" w:lineRule="auto"/>
        <w:rPr>
          <w:rFonts w:ascii="Arial" w:eastAsia="Arial" w:hAnsi="Arial" w:cs="Arial"/>
          <w:color w:val="000000" w:themeColor="text1"/>
        </w:rPr>
      </w:pPr>
      <w:r w:rsidRPr="00403DAA">
        <w:rPr>
          <w:rFonts w:ascii="Arial" w:eastAsia="Arial" w:hAnsi="Arial" w:cs="Arial"/>
          <w:color w:val="000000" w:themeColor="text1"/>
        </w:rPr>
        <w:t xml:space="preserve">The post holder will be encouraged and fully supported to participate in service development projects, facilitated by a </w:t>
      </w:r>
      <w:proofErr w:type="gramStart"/>
      <w:r w:rsidR="00403DAA">
        <w:rPr>
          <w:rFonts w:ascii="Arial" w:eastAsia="Arial" w:hAnsi="Arial" w:cs="Arial"/>
          <w:color w:val="000000" w:themeColor="text1"/>
        </w:rPr>
        <w:t>C</w:t>
      </w:r>
      <w:r w:rsidRPr="00403DAA">
        <w:rPr>
          <w:rFonts w:ascii="Arial" w:eastAsia="Arial" w:hAnsi="Arial" w:cs="Arial"/>
          <w:color w:val="000000" w:themeColor="text1"/>
        </w:rPr>
        <w:t>onsultant</w:t>
      </w:r>
      <w:proofErr w:type="gramEnd"/>
      <w:r w:rsidRPr="00403DAA">
        <w:rPr>
          <w:rFonts w:ascii="Arial" w:eastAsia="Arial" w:hAnsi="Arial" w:cs="Arial"/>
          <w:color w:val="000000" w:themeColor="text1"/>
        </w:rPr>
        <w:t xml:space="preserve"> who is a Tayside Patient Safety Fellow, with an expectation that this will lead to a poster or oral presentation at a national conference relevant to the area of improvement work. The following areas may be of interest to successful candidates:</w:t>
      </w:r>
    </w:p>
    <w:p w14:paraId="35CFA810" w14:textId="62E149D4" w:rsidR="17DFA6A6" w:rsidRPr="00403DAA" w:rsidRDefault="17DFA6A6" w:rsidP="770886DF">
      <w:pPr>
        <w:pStyle w:val="ListParagraph"/>
        <w:numPr>
          <w:ilvl w:val="0"/>
          <w:numId w:val="9"/>
        </w:numPr>
        <w:spacing w:beforeAutospacing="1" w:after="0" w:afterAutospacing="1" w:line="240" w:lineRule="auto"/>
        <w:rPr>
          <w:rFonts w:ascii="Arial" w:eastAsiaTheme="minorEastAsia" w:hAnsi="Arial" w:cs="Arial"/>
          <w:color w:val="000000" w:themeColor="text1"/>
        </w:rPr>
      </w:pPr>
      <w:r w:rsidRPr="00403DAA">
        <w:rPr>
          <w:rFonts w:ascii="Arial" w:eastAsia="Arial" w:hAnsi="Arial" w:cs="Arial"/>
          <w:color w:val="000000" w:themeColor="text1"/>
        </w:rPr>
        <w:t>Treatment Escalation Planning</w:t>
      </w:r>
    </w:p>
    <w:p w14:paraId="6E87A373" w14:textId="1FC9DD58" w:rsidR="17DFA6A6" w:rsidRPr="00403DAA" w:rsidRDefault="17DFA6A6" w:rsidP="770886DF">
      <w:pPr>
        <w:pStyle w:val="ListParagraph"/>
        <w:numPr>
          <w:ilvl w:val="0"/>
          <w:numId w:val="9"/>
        </w:numPr>
        <w:spacing w:beforeAutospacing="1" w:after="0" w:afterAutospacing="1" w:line="240" w:lineRule="auto"/>
        <w:rPr>
          <w:rFonts w:ascii="Arial" w:eastAsiaTheme="minorEastAsia" w:hAnsi="Arial" w:cs="Arial"/>
          <w:color w:val="000000" w:themeColor="text1"/>
        </w:rPr>
      </w:pPr>
      <w:r w:rsidRPr="00403DAA">
        <w:rPr>
          <w:rFonts w:ascii="Arial" w:eastAsia="Arial" w:hAnsi="Arial" w:cs="Arial"/>
          <w:color w:val="000000" w:themeColor="text1"/>
        </w:rPr>
        <w:t>Recovery after Intensive Care Programme (INSPIRE)</w:t>
      </w:r>
    </w:p>
    <w:p w14:paraId="71F55C8D" w14:textId="2509ECEF" w:rsidR="17DFA6A6" w:rsidRPr="00403DAA" w:rsidRDefault="17DFA6A6" w:rsidP="770886DF">
      <w:pPr>
        <w:pStyle w:val="ListParagraph"/>
        <w:numPr>
          <w:ilvl w:val="0"/>
          <w:numId w:val="9"/>
        </w:numPr>
        <w:spacing w:beforeAutospacing="1" w:after="0" w:afterAutospacing="1" w:line="240" w:lineRule="auto"/>
        <w:rPr>
          <w:rFonts w:ascii="Arial" w:eastAsiaTheme="minorEastAsia" w:hAnsi="Arial" w:cs="Arial"/>
          <w:color w:val="000000" w:themeColor="text1"/>
        </w:rPr>
      </w:pPr>
      <w:r w:rsidRPr="00403DAA">
        <w:rPr>
          <w:rFonts w:ascii="Arial" w:eastAsia="Arial" w:hAnsi="Arial" w:cs="Arial"/>
          <w:color w:val="000000" w:themeColor="text1"/>
        </w:rPr>
        <w:t>Paediatric Anaesthesia</w:t>
      </w:r>
    </w:p>
    <w:p w14:paraId="1FEAA602" w14:textId="379DDDF9" w:rsidR="17DFA6A6" w:rsidRPr="00403DAA" w:rsidRDefault="17DFA6A6" w:rsidP="770886DF">
      <w:pPr>
        <w:pStyle w:val="ListParagraph"/>
        <w:numPr>
          <w:ilvl w:val="0"/>
          <w:numId w:val="9"/>
        </w:numPr>
        <w:spacing w:beforeAutospacing="1" w:after="0" w:afterAutospacing="1" w:line="240" w:lineRule="auto"/>
        <w:rPr>
          <w:rFonts w:ascii="Arial" w:eastAsiaTheme="minorEastAsia" w:hAnsi="Arial" w:cs="Arial"/>
          <w:color w:val="000000" w:themeColor="text1"/>
        </w:rPr>
      </w:pPr>
      <w:r w:rsidRPr="00403DAA">
        <w:rPr>
          <w:rFonts w:ascii="Arial" w:eastAsia="Arial" w:hAnsi="Arial" w:cs="Arial"/>
          <w:color w:val="000000" w:themeColor="text1"/>
        </w:rPr>
        <w:t>Recruitment to National Research Programmes</w:t>
      </w:r>
    </w:p>
    <w:p w14:paraId="45D056CC" w14:textId="47B03510" w:rsidR="17DFA6A6" w:rsidRPr="00403DAA" w:rsidRDefault="17DFA6A6" w:rsidP="770886DF">
      <w:pPr>
        <w:pStyle w:val="ListParagraph"/>
        <w:numPr>
          <w:ilvl w:val="0"/>
          <w:numId w:val="9"/>
        </w:numPr>
        <w:spacing w:beforeAutospacing="1" w:after="0" w:afterAutospacing="1" w:line="240" w:lineRule="auto"/>
        <w:rPr>
          <w:rFonts w:ascii="Arial" w:eastAsiaTheme="minorEastAsia" w:hAnsi="Arial" w:cs="Arial"/>
          <w:color w:val="000000" w:themeColor="text1"/>
        </w:rPr>
      </w:pPr>
      <w:r w:rsidRPr="00403DAA">
        <w:rPr>
          <w:rFonts w:ascii="Arial" w:eastAsia="Arial" w:hAnsi="Arial" w:cs="Arial"/>
          <w:color w:val="000000" w:themeColor="text1"/>
        </w:rPr>
        <w:t>Organ Donation and End of Life Care</w:t>
      </w:r>
    </w:p>
    <w:p w14:paraId="6CB3C905" w14:textId="4FFD2CAD" w:rsidR="17DFA6A6" w:rsidRPr="00403DAA" w:rsidRDefault="17DFA6A6" w:rsidP="17DFA6A6">
      <w:pPr>
        <w:spacing w:before="120" w:after="0" w:line="240" w:lineRule="auto"/>
        <w:jc w:val="both"/>
        <w:rPr>
          <w:rFonts w:ascii="Arial" w:eastAsia="Arial" w:hAnsi="Arial" w:cs="Arial"/>
          <w:color w:val="000000" w:themeColor="text1"/>
        </w:rPr>
      </w:pPr>
      <w:r w:rsidRPr="00403DAA">
        <w:rPr>
          <w:rFonts w:ascii="Arial" w:eastAsia="Arial" w:hAnsi="Arial" w:cs="Arial"/>
          <w:color w:val="000000" w:themeColor="text1"/>
        </w:rPr>
        <w:t>Clinical development, supervised by a named trainer, will be combined with directed activity linked to an area of mutual professional interest including clinical teaching, quality improvement and safety, medical informatics or management and leadership development.</w:t>
      </w:r>
    </w:p>
    <w:p w14:paraId="78BC28E0" w14:textId="3D0E422C" w:rsidR="17DFA6A6" w:rsidRPr="00403DAA" w:rsidRDefault="17DFA6A6" w:rsidP="17DFA6A6">
      <w:pPr>
        <w:rPr>
          <w:rFonts w:ascii="Arial" w:hAnsi="Arial" w:cs="Arial"/>
        </w:rPr>
      </w:pPr>
    </w:p>
    <w:p w14:paraId="6F7E4CA4" w14:textId="046059EF" w:rsidR="17DFA6A6" w:rsidRPr="00403DAA" w:rsidRDefault="17DFA6A6" w:rsidP="00403DAA">
      <w:pPr>
        <w:spacing w:after="0" w:line="240" w:lineRule="auto"/>
        <w:jc w:val="both"/>
        <w:rPr>
          <w:rFonts w:ascii="Arial" w:eastAsia="Arial" w:hAnsi="Arial" w:cs="Arial"/>
          <w:color w:val="000000" w:themeColor="text1"/>
        </w:rPr>
      </w:pPr>
      <w:r w:rsidRPr="00403DAA">
        <w:rPr>
          <w:rFonts w:ascii="Arial" w:eastAsia="Arial" w:hAnsi="Arial" w:cs="Arial"/>
          <w:b/>
          <w:bCs/>
          <w:color w:val="000000" w:themeColor="text1"/>
        </w:rPr>
        <w:t>Main Duties and Responsibilities</w:t>
      </w:r>
    </w:p>
    <w:p w14:paraId="1D72039B" w14:textId="5F4251BC" w:rsidR="17DFA6A6" w:rsidRPr="00403DAA" w:rsidRDefault="17DFA6A6" w:rsidP="00403DAA">
      <w:pPr>
        <w:spacing w:after="0" w:line="240" w:lineRule="auto"/>
        <w:rPr>
          <w:rFonts w:ascii="Arial" w:eastAsia="Arial" w:hAnsi="Arial" w:cs="Arial"/>
          <w:color w:val="000000" w:themeColor="text1"/>
        </w:rPr>
      </w:pPr>
      <w:r w:rsidRPr="00403DAA">
        <w:rPr>
          <w:rFonts w:ascii="Arial" w:eastAsia="Arial" w:hAnsi="Arial" w:cs="Arial"/>
          <w:color w:val="000000" w:themeColor="text1"/>
        </w:rPr>
        <w:t xml:space="preserve">The exact format of </w:t>
      </w:r>
      <w:r w:rsidR="00403DAA">
        <w:rPr>
          <w:rFonts w:ascii="Arial" w:eastAsia="Arial" w:hAnsi="Arial" w:cs="Arial"/>
          <w:color w:val="000000" w:themeColor="text1"/>
        </w:rPr>
        <w:t>the</w:t>
      </w:r>
      <w:r w:rsidRPr="00403DAA">
        <w:rPr>
          <w:rFonts w:ascii="Arial" w:eastAsia="Arial" w:hAnsi="Arial" w:cs="Arial"/>
          <w:color w:val="000000" w:themeColor="text1"/>
        </w:rPr>
        <w:t xml:space="preserve"> post will be agreed with the successful applicant. The following general principles will apply to all posts.</w:t>
      </w:r>
    </w:p>
    <w:p w14:paraId="00D98AEE" w14:textId="47239D09" w:rsidR="17DFA6A6" w:rsidRPr="00403DAA" w:rsidRDefault="17DFA6A6" w:rsidP="00403DAA">
      <w:pPr>
        <w:spacing w:after="0" w:line="240" w:lineRule="auto"/>
        <w:rPr>
          <w:rFonts w:ascii="Arial" w:eastAsia="Arial" w:hAnsi="Arial" w:cs="Arial"/>
          <w:color w:val="000000" w:themeColor="text1"/>
        </w:rPr>
      </w:pPr>
    </w:p>
    <w:p w14:paraId="4B0B3364" w14:textId="0E467D8E" w:rsidR="17DFA6A6" w:rsidRPr="00403DAA" w:rsidRDefault="17DFA6A6" w:rsidP="00403DAA">
      <w:pPr>
        <w:spacing w:after="0" w:line="240" w:lineRule="auto"/>
        <w:rPr>
          <w:rFonts w:ascii="Arial" w:eastAsia="Arial" w:hAnsi="Arial" w:cs="Arial"/>
          <w:color w:val="000000" w:themeColor="text1"/>
        </w:rPr>
      </w:pPr>
      <w:r w:rsidRPr="00403DAA">
        <w:rPr>
          <w:rFonts w:ascii="Arial" w:eastAsia="Arial" w:hAnsi="Arial" w:cs="Arial"/>
          <w:color w:val="000000" w:themeColor="text1"/>
        </w:rPr>
        <w:t>The post will be up to an average of 48 hours per week and each Clinical Development Fellow will contribute approximately:</w:t>
      </w:r>
    </w:p>
    <w:p w14:paraId="2C1B1540" w14:textId="3CC5DF66" w:rsidR="17DFA6A6" w:rsidRPr="00403DAA" w:rsidRDefault="17DFA6A6" w:rsidP="17DFA6A6">
      <w:pPr>
        <w:spacing w:after="0" w:line="240" w:lineRule="auto"/>
        <w:rPr>
          <w:rFonts w:ascii="Arial" w:eastAsia="Arial" w:hAnsi="Arial" w:cs="Arial"/>
          <w:color w:val="000000" w:themeColor="text1"/>
        </w:rPr>
      </w:pPr>
    </w:p>
    <w:p w14:paraId="76663F1C" w14:textId="414B6569" w:rsidR="17DFA6A6" w:rsidRPr="00292143" w:rsidRDefault="17DFA6A6" w:rsidP="17DFA6A6">
      <w:pPr>
        <w:pStyle w:val="ListParagraph"/>
        <w:numPr>
          <w:ilvl w:val="0"/>
          <w:numId w:val="8"/>
        </w:numPr>
        <w:spacing w:after="0" w:line="240" w:lineRule="auto"/>
        <w:rPr>
          <w:rFonts w:ascii="Arial" w:eastAsiaTheme="minorEastAsia" w:hAnsi="Arial" w:cs="Arial"/>
          <w:b/>
          <w:bCs/>
          <w:color w:val="000000" w:themeColor="text1"/>
        </w:rPr>
      </w:pPr>
      <w:r w:rsidRPr="00292143">
        <w:rPr>
          <w:rFonts w:ascii="Arial" w:eastAsia="Arial" w:hAnsi="Arial" w:cs="Arial"/>
          <w:b/>
          <w:bCs/>
          <w:color w:val="000000" w:themeColor="text1"/>
        </w:rPr>
        <w:lastRenderedPageBreak/>
        <w:t>20 – 24 hrs of supervised clinical activity under the mentorship of an appropriately trained supervisor</w:t>
      </w:r>
    </w:p>
    <w:p w14:paraId="32D06A5C" w14:textId="047E4929" w:rsidR="17DFA6A6" w:rsidRPr="00292143" w:rsidRDefault="17DFA6A6" w:rsidP="17DFA6A6">
      <w:pPr>
        <w:pStyle w:val="ListParagraph"/>
        <w:numPr>
          <w:ilvl w:val="0"/>
          <w:numId w:val="8"/>
        </w:numPr>
        <w:spacing w:after="0" w:line="240" w:lineRule="auto"/>
        <w:rPr>
          <w:rFonts w:ascii="Arial" w:eastAsiaTheme="minorEastAsia" w:hAnsi="Arial" w:cs="Arial"/>
          <w:b/>
          <w:bCs/>
          <w:color w:val="000000" w:themeColor="text1"/>
        </w:rPr>
      </w:pPr>
      <w:r w:rsidRPr="00292143">
        <w:rPr>
          <w:rFonts w:ascii="Arial" w:eastAsia="Arial" w:hAnsi="Arial" w:cs="Arial"/>
          <w:b/>
          <w:bCs/>
          <w:color w:val="000000" w:themeColor="text1"/>
        </w:rPr>
        <w:t xml:space="preserve">12 – 16 hours average commitment to out of hours clinical activity </w:t>
      </w:r>
    </w:p>
    <w:p w14:paraId="4F265934" w14:textId="0DE0D48A" w:rsidR="17DFA6A6" w:rsidRPr="00292143" w:rsidRDefault="17DFA6A6" w:rsidP="17DFA6A6">
      <w:pPr>
        <w:pStyle w:val="ListParagraph"/>
        <w:numPr>
          <w:ilvl w:val="0"/>
          <w:numId w:val="8"/>
        </w:numPr>
        <w:spacing w:after="0" w:line="240" w:lineRule="auto"/>
        <w:rPr>
          <w:rFonts w:ascii="Arial" w:hAnsi="Arial" w:cs="Arial"/>
          <w:b/>
          <w:bCs/>
          <w:color w:val="000000" w:themeColor="text1"/>
        </w:rPr>
      </w:pPr>
      <w:r w:rsidRPr="00292143">
        <w:rPr>
          <w:rFonts w:ascii="Arial" w:eastAsia="Arial" w:hAnsi="Arial" w:cs="Arial"/>
          <w:b/>
          <w:bCs/>
          <w:color w:val="000000" w:themeColor="text1"/>
        </w:rPr>
        <w:t>4– 8 hrs for personal and professional development (PPD)</w:t>
      </w:r>
    </w:p>
    <w:p w14:paraId="63DA4DBB" w14:textId="24C9B17A" w:rsidR="17DFA6A6" w:rsidRPr="00403DAA" w:rsidRDefault="17DFA6A6" w:rsidP="17DFA6A6">
      <w:pPr>
        <w:spacing w:after="0" w:line="240" w:lineRule="auto"/>
        <w:rPr>
          <w:rFonts w:ascii="Arial" w:eastAsia="Arial" w:hAnsi="Arial" w:cs="Arial"/>
          <w:color w:val="000000" w:themeColor="text1"/>
          <w:highlight w:val="magenta"/>
        </w:rPr>
      </w:pPr>
    </w:p>
    <w:p w14:paraId="2DE00B5F" w14:textId="6E4776A8"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 xml:space="preserve">PDP will be tailored towards the career aspirations of the post-holder but may include some or </w:t>
      </w:r>
      <w:proofErr w:type="gramStart"/>
      <w:r w:rsidRPr="00403DAA">
        <w:rPr>
          <w:rFonts w:ascii="Arial" w:eastAsia="Arial" w:hAnsi="Arial" w:cs="Arial"/>
          <w:color w:val="000000" w:themeColor="text1"/>
        </w:rPr>
        <w:t>all of</w:t>
      </w:r>
      <w:proofErr w:type="gramEnd"/>
      <w:r w:rsidRPr="00403DAA">
        <w:rPr>
          <w:rFonts w:ascii="Arial" w:eastAsia="Arial" w:hAnsi="Arial" w:cs="Arial"/>
          <w:color w:val="000000" w:themeColor="text1"/>
        </w:rPr>
        <w:t xml:space="preserve"> the following components:</w:t>
      </w:r>
    </w:p>
    <w:p w14:paraId="20E241C5" w14:textId="16C0E305" w:rsidR="17DFA6A6" w:rsidRPr="00403DAA" w:rsidRDefault="17DFA6A6" w:rsidP="17DFA6A6">
      <w:pPr>
        <w:spacing w:after="0" w:line="240" w:lineRule="auto"/>
        <w:rPr>
          <w:rFonts w:ascii="Arial" w:eastAsia="Arial" w:hAnsi="Arial" w:cs="Arial"/>
          <w:color w:val="000000" w:themeColor="text1"/>
        </w:rPr>
      </w:pPr>
    </w:p>
    <w:p w14:paraId="4BA71A54" w14:textId="21F0C305" w:rsidR="17DFA6A6" w:rsidRPr="00403DAA" w:rsidRDefault="17DFA6A6" w:rsidP="17DFA6A6">
      <w:pPr>
        <w:pStyle w:val="ListParagraph"/>
        <w:numPr>
          <w:ilvl w:val="0"/>
          <w:numId w:val="7"/>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 xml:space="preserve">Clinical Teaching skills through contribution to our successful undergraduate clinical teaching programme, development opportunities with University of Dundee Medical School and sponsorship of online or </w:t>
      </w:r>
      <w:proofErr w:type="gramStart"/>
      <w:r w:rsidRPr="00403DAA">
        <w:rPr>
          <w:rFonts w:ascii="Arial" w:eastAsia="Arial" w:hAnsi="Arial" w:cs="Arial"/>
          <w:color w:val="000000" w:themeColor="text1"/>
        </w:rPr>
        <w:t>workshop based</w:t>
      </w:r>
      <w:proofErr w:type="gramEnd"/>
      <w:r w:rsidRPr="00403DAA">
        <w:rPr>
          <w:rFonts w:ascii="Arial" w:eastAsia="Arial" w:hAnsi="Arial" w:cs="Arial"/>
          <w:color w:val="000000" w:themeColor="text1"/>
        </w:rPr>
        <w:t xml:space="preserve"> teaching skills development</w:t>
      </w:r>
    </w:p>
    <w:p w14:paraId="3CBF4238" w14:textId="108807CD" w:rsidR="17DFA6A6" w:rsidRPr="00403DAA" w:rsidRDefault="17DFA6A6" w:rsidP="17DFA6A6">
      <w:pPr>
        <w:pStyle w:val="ListParagraph"/>
        <w:numPr>
          <w:ilvl w:val="0"/>
          <w:numId w:val="7"/>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Clinical simulation teaching and development supported by the Consultant Lead for Clinical Simulation and the Resuscitation Skills department</w:t>
      </w:r>
    </w:p>
    <w:p w14:paraId="0458523B" w14:textId="31B0CD7A" w:rsidR="17DFA6A6" w:rsidRPr="00403DAA" w:rsidRDefault="17DFA6A6" w:rsidP="17DFA6A6">
      <w:pPr>
        <w:pStyle w:val="ListParagraph"/>
        <w:numPr>
          <w:ilvl w:val="0"/>
          <w:numId w:val="7"/>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 xml:space="preserve">Management and leadership skills development through NHS Ayrshire and Arran Organisational Development and Leadership programmes and in conjunction with NED </w:t>
      </w:r>
      <w:proofErr w:type="spellStart"/>
      <w:r w:rsidRPr="00403DAA">
        <w:rPr>
          <w:rFonts w:ascii="Arial" w:eastAsia="Arial" w:hAnsi="Arial" w:cs="Arial"/>
          <w:color w:val="000000" w:themeColor="text1"/>
        </w:rPr>
        <w:t>LaMP</w:t>
      </w:r>
      <w:proofErr w:type="spellEnd"/>
      <w:r w:rsidRPr="00403DAA">
        <w:rPr>
          <w:rFonts w:ascii="Arial" w:eastAsia="Arial" w:hAnsi="Arial" w:cs="Arial"/>
          <w:color w:val="000000" w:themeColor="text1"/>
        </w:rPr>
        <w:t xml:space="preserve"> (Leadership and Management programme)</w:t>
      </w:r>
    </w:p>
    <w:p w14:paraId="4A2AADDF" w14:textId="30B2226C" w:rsidR="17DFA6A6" w:rsidRPr="00403DAA" w:rsidRDefault="17DFA6A6" w:rsidP="17DFA6A6">
      <w:pPr>
        <w:pStyle w:val="ListParagraph"/>
        <w:numPr>
          <w:ilvl w:val="0"/>
          <w:numId w:val="7"/>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 xml:space="preserve">Research and quality improvement skills development and activity linked to safety and quality improvement in NHS Tayside, facilitated by a Tayside Patient Safety Fellow </w:t>
      </w:r>
    </w:p>
    <w:p w14:paraId="1B1058B6" w14:textId="4F5D5E33" w:rsidR="17DFA6A6" w:rsidRPr="00403DAA" w:rsidRDefault="17DFA6A6" w:rsidP="17DFA6A6">
      <w:pPr>
        <w:pStyle w:val="ListParagraph"/>
        <w:numPr>
          <w:ilvl w:val="0"/>
          <w:numId w:val="7"/>
        </w:numPr>
        <w:spacing w:after="0" w:line="240" w:lineRule="auto"/>
        <w:rPr>
          <w:rFonts w:ascii="Arial" w:hAnsi="Arial" w:cs="Arial"/>
          <w:color w:val="000000" w:themeColor="text1"/>
        </w:rPr>
      </w:pPr>
      <w:r w:rsidRPr="00403DAA">
        <w:rPr>
          <w:rFonts w:ascii="Arial" w:eastAsia="Arial" w:hAnsi="Arial" w:cs="Arial"/>
          <w:color w:val="000000" w:themeColor="text1"/>
        </w:rPr>
        <w:t>Medical informatics development linked to current e-health strategies</w:t>
      </w:r>
    </w:p>
    <w:p w14:paraId="607783B9" w14:textId="602EA574" w:rsidR="17DFA6A6" w:rsidRPr="00403DAA" w:rsidRDefault="17DFA6A6" w:rsidP="17DFA6A6">
      <w:pPr>
        <w:pStyle w:val="ListParagraph"/>
        <w:numPr>
          <w:ilvl w:val="0"/>
          <w:numId w:val="7"/>
        </w:numPr>
        <w:spacing w:after="0" w:line="240" w:lineRule="auto"/>
        <w:rPr>
          <w:rFonts w:ascii="Arial" w:eastAsia="Arial" w:hAnsi="Arial" w:cs="Arial"/>
          <w:color w:val="000000" w:themeColor="text1"/>
        </w:rPr>
      </w:pPr>
      <w:r w:rsidRPr="00403DAA">
        <w:rPr>
          <w:rFonts w:ascii="Arial" w:eastAsia="Arial" w:hAnsi="Arial" w:cs="Arial"/>
          <w:color w:val="000000" w:themeColor="text1"/>
        </w:rPr>
        <w:t>research</w:t>
      </w:r>
    </w:p>
    <w:p w14:paraId="401D83AA" w14:textId="1DAAA9E6" w:rsidR="17DFA6A6" w:rsidRPr="00403DAA" w:rsidRDefault="17DFA6A6" w:rsidP="17DFA6A6">
      <w:pPr>
        <w:spacing w:after="0" w:line="240" w:lineRule="auto"/>
        <w:rPr>
          <w:rFonts w:ascii="Arial" w:eastAsia="Arial" w:hAnsi="Arial" w:cs="Arial"/>
          <w:color w:val="000000" w:themeColor="text1"/>
        </w:rPr>
      </w:pPr>
    </w:p>
    <w:p w14:paraId="3B23B458" w14:textId="7F66E4D6"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b/>
          <w:bCs/>
          <w:color w:val="000000" w:themeColor="text1"/>
        </w:rPr>
        <w:t>Communication and Working Relationships</w:t>
      </w:r>
    </w:p>
    <w:p w14:paraId="67817F3D" w14:textId="76A7CF91"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 xml:space="preserve">The post-holder </w:t>
      </w:r>
      <w:r w:rsidR="00403DAA">
        <w:rPr>
          <w:rFonts w:ascii="Arial" w:eastAsia="Arial" w:hAnsi="Arial" w:cs="Arial"/>
          <w:color w:val="000000" w:themeColor="text1"/>
        </w:rPr>
        <w:t>is</w:t>
      </w:r>
      <w:r w:rsidRPr="00403DAA">
        <w:rPr>
          <w:rFonts w:ascii="Arial" w:eastAsia="Arial" w:hAnsi="Arial" w:cs="Arial"/>
          <w:color w:val="000000" w:themeColor="text1"/>
        </w:rPr>
        <w:t xml:space="preserve"> expected to engage in good communication and working relationships with a wide range of staff including:</w:t>
      </w:r>
    </w:p>
    <w:p w14:paraId="3D64E6E4" w14:textId="0B25585D" w:rsidR="17DFA6A6" w:rsidRPr="00403DAA" w:rsidRDefault="17DFA6A6" w:rsidP="17DFA6A6">
      <w:pPr>
        <w:spacing w:after="0" w:line="240" w:lineRule="auto"/>
        <w:rPr>
          <w:rFonts w:ascii="Arial" w:eastAsia="Arial" w:hAnsi="Arial" w:cs="Arial"/>
          <w:color w:val="000000" w:themeColor="text1"/>
        </w:rPr>
      </w:pPr>
    </w:p>
    <w:p w14:paraId="1BD51AF2" w14:textId="1C8107F9" w:rsidR="17DFA6A6" w:rsidRPr="00403DAA" w:rsidRDefault="17DFA6A6" w:rsidP="17DFA6A6">
      <w:pPr>
        <w:pStyle w:val="ListParagraph"/>
        <w:numPr>
          <w:ilvl w:val="0"/>
          <w:numId w:val="6"/>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 xml:space="preserve">Supervising </w:t>
      </w:r>
      <w:r w:rsidR="00403DAA">
        <w:rPr>
          <w:rFonts w:ascii="Arial" w:eastAsia="Arial" w:hAnsi="Arial" w:cs="Arial"/>
          <w:color w:val="000000" w:themeColor="text1"/>
        </w:rPr>
        <w:t>C</w:t>
      </w:r>
      <w:r w:rsidRPr="00403DAA">
        <w:rPr>
          <w:rFonts w:ascii="Arial" w:eastAsia="Arial" w:hAnsi="Arial" w:cs="Arial"/>
          <w:color w:val="000000" w:themeColor="text1"/>
        </w:rPr>
        <w:t>onsultants and supervising staff from medical, clinical and AHP backgrounds</w:t>
      </w:r>
    </w:p>
    <w:p w14:paraId="05FEB839" w14:textId="0FECF547" w:rsidR="17DFA6A6" w:rsidRPr="00403DAA" w:rsidRDefault="17DFA6A6" w:rsidP="17DFA6A6">
      <w:pPr>
        <w:pStyle w:val="ListParagraph"/>
        <w:numPr>
          <w:ilvl w:val="0"/>
          <w:numId w:val="6"/>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Named Clinical Supervisor and mentor for personal and professional development</w:t>
      </w:r>
    </w:p>
    <w:p w14:paraId="41F40066" w14:textId="6A9CDF33" w:rsidR="17DFA6A6" w:rsidRPr="00403DAA" w:rsidRDefault="17DFA6A6" w:rsidP="17DFA6A6">
      <w:pPr>
        <w:pStyle w:val="ListParagraph"/>
        <w:numPr>
          <w:ilvl w:val="0"/>
          <w:numId w:val="6"/>
        </w:numPr>
        <w:spacing w:after="0" w:line="240" w:lineRule="auto"/>
        <w:rPr>
          <w:rFonts w:ascii="Arial" w:eastAsiaTheme="minorEastAsia" w:hAnsi="Arial" w:cs="Arial"/>
          <w:color w:val="000000" w:themeColor="text1"/>
        </w:rPr>
      </w:pPr>
      <w:r w:rsidRPr="00403DAA">
        <w:rPr>
          <w:rFonts w:ascii="Arial" w:eastAsia="Arial" w:hAnsi="Arial" w:cs="Arial"/>
          <w:color w:val="000000" w:themeColor="text1"/>
        </w:rPr>
        <w:t>Clinical Director who will act as immediate line manager and is responsible for clinical governance arrangements</w:t>
      </w:r>
    </w:p>
    <w:p w14:paraId="0B7EF357" w14:textId="77DFF784" w:rsidR="17DFA6A6" w:rsidRPr="00403DAA" w:rsidRDefault="17DFA6A6" w:rsidP="17DFA6A6">
      <w:pPr>
        <w:spacing w:after="0" w:line="240" w:lineRule="auto"/>
        <w:rPr>
          <w:rFonts w:ascii="Arial" w:eastAsia="Arial" w:hAnsi="Arial" w:cs="Arial"/>
          <w:color w:val="000000" w:themeColor="text1"/>
        </w:rPr>
      </w:pPr>
    </w:p>
    <w:p w14:paraId="098F22CF" w14:textId="2965DCBB"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b/>
          <w:bCs/>
          <w:color w:val="000000" w:themeColor="text1"/>
        </w:rPr>
        <w:t>Base</w:t>
      </w:r>
    </w:p>
    <w:p w14:paraId="41A4E04D" w14:textId="47BFC009"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The post-holder will be based in Ninewells Hospital Dundee</w:t>
      </w:r>
    </w:p>
    <w:p w14:paraId="206F371D" w14:textId="5AFECC63" w:rsidR="17DFA6A6" w:rsidRPr="00403DAA" w:rsidRDefault="17DFA6A6" w:rsidP="17DFA6A6">
      <w:pPr>
        <w:spacing w:after="0" w:line="240" w:lineRule="auto"/>
        <w:rPr>
          <w:rFonts w:ascii="Arial" w:eastAsia="Arial" w:hAnsi="Arial" w:cs="Arial"/>
          <w:color w:val="000000" w:themeColor="text1"/>
        </w:rPr>
      </w:pPr>
    </w:p>
    <w:p w14:paraId="3BFF3D0F" w14:textId="43D1B67E"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b/>
          <w:bCs/>
          <w:color w:val="000000" w:themeColor="text1"/>
        </w:rPr>
        <w:t>Annual leave</w:t>
      </w:r>
    </w:p>
    <w:p w14:paraId="49C8CE64" w14:textId="3D37C23B" w:rsidR="17DFA6A6" w:rsidRPr="00403DAA" w:rsidRDefault="17DFA6A6" w:rsidP="17DFA6A6">
      <w:pPr>
        <w:spacing w:after="0" w:line="240" w:lineRule="auto"/>
        <w:rPr>
          <w:rFonts w:ascii="Arial" w:eastAsia="Arial" w:hAnsi="Arial" w:cs="Arial"/>
          <w:color w:val="000000" w:themeColor="text1"/>
        </w:rPr>
      </w:pPr>
      <w:r w:rsidRPr="00403DAA">
        <w:rPr>
          <w:rFonts w:ascii="Arial" w:eastAsia="Arial" w:hAnsi="Arial" w:cs="Arial"/>
          <w:color w:val="000000" w:themeColor="text1"/>
        </w:rPr>
        <w:t>Annual leave is in accordance with the nationally agreed level for the grade of applicant.</w:t>
      </w:r>
    </w:p>
    <w:p w14:paraId="240C5D5D" w14:textId="77777777" w:rsidR="00403DAA" w:rsidRPr="00403DAA" w:rsidRDefault="00403DAA" w:rsidP="17DFA6A6">
      <w:pPr>
        <w:spacing w:after="0" w:line="240" w:lineRule="auto"/>
        <w:jc w:val="both"/>
        <w:rPr>
          <w:rFonts w:ascii="Arial" w:eastAsia="Arial" w:hAnsi="Arial" w:cs="Arial"/>
          <w:color w:val="000000" w:themeColor="text1"/>
        </w:rPr>
      </w:pPr>
    </w:p>
    <w:p w14:paraId="6BA6DE08" w14:textId="1D1BA63D"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b/>
          <w:bCs/>
          <w:color w:val="000000" w:themeColor="text1"/>
        </w:rPr>
        <w:t xml:space="preserve">Medical Clearance </w:t>
      </w:r>
    </w:p>
    <w:p w14:paraId="5A4F67A7" w14:textId="641C485E" w:rsid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color w:val="000000" w:themeColor="text1"/>
        </w:rPr>
        <w:t>The offer of appointment is subject to the post holder undergoing relevant clearances and health checks.</w:t>
      </w:r>
    </w:p>
    <w:p w14:paraId="2A6FACF1" w14:textId="77777777" w:rsidR="00403DAA" w:rsidRPr="00403DAA" w:rsidRDefault="00403DAA" w:rsidP="00403DAA">
      <w:pPr>
        <w:tabs>
          <w:tab w:val="left" w:pos="284"/>
        </w:tabs>
        <w:spacing w:after="0" w:line="240" w:lineRule="auto"/>
        <w:jc w:val="both"/>
        <w:rPr>
          <w:rFonts w:ascii="Arial" w:eastAsia="Arial" w:hAnsi="Arial" w:cs="Arial"/>
          <w:color w:val="000000" w:themeColor="text1"/>
        </w:rPr>
      </w:pPr>
    </w:p>
    <w:p w14:paraId="66196AEB" w14:textId="451BCC94"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b/>
          <w:bCs/>
          <w:color w:val="000000" w:themeColor="text1"/>
        </w:rPr>
        <w:t xml:space="preserve">Qualifications and Experience </w:t>
      </w:r>
    </w:p>
    <w:p w14:paraId="214F1743" w14:textId="18903E65"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color w:val="000000" w:themeColor="text1"/>
        </w:rPr>
        <w:t xml:space="preserve">The post holder must (at the time of commencement of employment) have full registration with the GMC and a license to practice.   Applicants will also at time of appointment have recently completed a UK based Foundation Programme or have evidence of equivalent foundation competencies. </w:t>
      </w:r>
    </w:p>
    <w:p w14:paraId="57611C59" w14:textId="77777777" w:rsidR="00403DAA" w:rsidRPr="00403DAA" w:rsidRDefault="00403DAA" w:rsidP="00292143">
      <w:pPr>
        <w:tabs>
          <w:tab w:val="left" w:pos="284"/>
        </w:tabs>
        <w:spacing w:after="120" w:line="240" w:lineRule="auto"/>
        <w:jc w:val="both"/>
        <w:rPr>
          <w:rFonts w:ascii="Arial" w:eastAsia="Arial" w:hAnsi="Arial" w:cs="Arial"/>
          <w:color w:val="000000" w:themeColor="text1"/>
        </w:rPr>
      </w:pPr>
    </w:p>
    <w:p w14:paraId="7EEFE27C" w14:textId="09668EE2"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b/>
          <w:bCs/>
          <w:color w:val="000000" w:themeColor="text1"/>
        </w:rPr>
        <w:t xml:space="preserve">Job Revision </w:t>
      </w:r>
    </w:p>
    <w:p w14:paraId="59E13D35" w14:textId="52056C76"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color w:val="000000" w:themeColor="text1"/>
        </w:rPr>
        <w:t xml:space="preserve">This job description should be regarded only as a guide to the duties required and not definitive or restrictive in any way.  It may be reviewed in the light of changing circumstances following consultation with the post holder.  This job description does not form part of the contract of employment.  </w:t>
      </w:r>
    </w:p>
    <w:p w14:paraId="4A171567" w14:textId="0C0A590D" w:rsidR="17DFA6A6" w:rsidRPr="00403DAA" w:rsidRDefault="17DFA6A6" w:rsidP="00403DAA">
      <w:pPr>
        <w:tabs>
          <w:tab w:val="left" w:pos="284"/>
        </w:tabs>
        <w:spacing w:after="0" w:line="240" w:lineRule="auto"/>
        <w:ind w:left="284"/>
        <w:jc w:val="both"/>
        <w:rPr>
          <w:rFonts w:ascii="Arial" w:eastAsia="Arial" w:hAnsi="Arial" w:cs="Arial"/>
          <w:color w:val="000000" w:themeColor="text1"/>
        </w:rPr>
      </w:pPr>
    </w:p>
    <w:p w14:paraId="2DFE3E09" w14:textId="3E841C43"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b/>
          <w:bCs/>
          <w:color w:val="000000" w:themeColor="text1"/>
        </w:rPr>
        <w:t xml:space="preserve">Training Approval </w:t>
      </w:r>
    </w:p>
    <w:p w14:paraId="18E713C0" w14:textId="28E0E68D" w:rsidR="17DFA6A6" w:rsidRPr="00403DAA" w:rsidRDefault="17DFA6A6" w:rsidP="00403DAA">
      <w:pPr>
        <w:tabs>
          <w:tab w:val="left" w:pos="284"/>
        </w:tabs>
        <w:spacing w:after="0" w:line="240" w:lineRule="auto"/>
        <w:jc w:val="both"/>
        <w:rPr>
          <w:rFonts w:ascii="Arial" w:eastAsia="Arial" w:hAnsi="Arial" w:cs="Arial"/>
          <w:color w:val="000000" w:themeColor="text1"/>
        </w:rPr>
      </w:pPr>
      <w:r w:rsidRPr="00403DAA">
        <w:rPr>
          <w:rFonts w:ascii="Arial" w:eastAsia="Arial" w:hAnsi="Arial" w:cs="Arial"/>
          <w:color w:val="000000" w:themeColor="text1"/>
        </w:rPr>
        <w:t>Th</w:t>
      </w:r>
      <w:r w:rsidR="00403DAA">
        <w:rPr>
          <w:rFonts w:ascii="Arial" w:eastAsia="Arial" w:hAnsi="Arial" w:cs="Arial"/>
          <w:color w:val="000000" w:themeColor="text1"/>
        </w:rPr>
        <w:t>is</w:t>
      </w:r>
      <w:r w:rsidRPr="00403DAA">
        <w:rPr>
          <w:rFonts w:ascii="Arial" w:eastAsia="Arial" w:hAnsi="Arial" w:cs="Arial"/>
          <w:color w:val="000000" w:themeColor="text1"/>
        </w:rPr>
        <w:t xml:space="preserve"> post </w:t>
      </w:r>
      <w:r w:rsidR="00403DAA">
        <w:rPr>
          <w:rFonts w:ascii="Arial" w:eastAsia="Arial" w:hAnsi="Arial" w:cs="Arial"/>
          <w:color w:val="000000" w:themeColor="text1"/>
        </w:rPr>
        <w:t>is</w:t>
      </w:r>
      <w:r w:rsidRPr="00403DAA">
        <w:rPr>
          <w:rFonts w:ascii="Arial" w:eastAsia="Arial" w:hAnsi="Arial" w:cs="Arial"/>
          <w:color w:val="000000" w:themeColor="text1"/>
        </w:rPr>
        <w:t xml:space="preserve"> </w:t>
      </w:r>
      <w:r w:rsidRPr="00403DAA">
        <w:rPr>
          <w:rFonts w:ascii="Arial" w:eastAsia="Arial" w:hAnsi="Arial" w:cs="Arial"/>
          <w:b/>
          <w:bCs/>
          <w:color w:val="000000" w:themeColor="text1"/>
        </w:rPr>
        <w:t>not</w:t>
      </w:r>
      <w:r w:rsidRPr="00403DAA">
        <w:rPr>
          <w:rFonts w:ascii="Arial" w:eastAsia="Arial" w:hAnsi="Arial" w:cs="Arial"/>
          <w:color w:val="000000" w:themeColor="text1"/>
        </w:rPr>
        <w:t xml:space="preserve"> recognised for training but have been designed to support future employment status including developing CVs to support application for Core or Specialty training and are built on sound educational governance principles.</w:t>
      </w:r>
    </w:p>
    <w:p w14:paraId="11D3EDC4" w14:textId="4115EB12" w:rsidR="17DFA6A6" w:rsidRPr="00403DAA" w:rsidRDefault="17DFA6A6" w:rsidP="00403DAA">
      <w:pPr>
        <w:tabs>
          <w:tab w:val="left" w:pos="284"/>
        </w:tabs>
        <w:spacing w:after="0" w:line="240" w:lineRule="auto"/>
        <w:ind w:left="284"/>
        <w:rPr>
          <w:rFonts w:ascii="Arial" w:eastAsia="Arial" w:hAnsi="Arial" w:cs="Arial"/>
          <w:color w:val="000000" w:themeColor="text1"/>
        </w:rPr>
      </w:pPr>
    </w:p>
    <w:p w14:paraId="6BB15957" w14:textId="5E903ED2" w:rsidR="17DFA6A6" w:rsidRPr="00403DAA" w:rsidRDefault="17DFA6A6" w:rsidP="00403DAA">
      <w:pPr>
        <w:tabs>
          <w:tab w:val="left" w:pos="284"/>
        </w:tabs>
        <w:spacing w:after="0" w:line="240" w:lineRule="auto"/>
        <w:rPr>
          <w:rFonts w:ascii="Arial" w:eastAsia="Arial" w:hAnsi="Arial" w:cs="Arial"/>
          <w:color w:val="000000" w:themeColor="text1"/>
        </w:rPr>
      </w:pPr>
      <w:r w:rsidRPr="00403DAA">
        <w:rPr>
          <w:rFonts w:ascii="Arial" w:eastAsia="Arial" w:hAnsi="Arial" w:cs="Arial"/>
          <w:b/>
          <w:bCs/>
          <w:color w:val="000000" w:themeColor="text1"/>
        </w:rPr>
        <w:t>Appointment</w:t>
      </w:r>
    </w:p>
    <w:p w14:paraId="52589E30" w14:textId="3F793B33" w:rsidR="00403DAA" w:rsidRDefault="17DFA6A6" w:rsidP="00403DAA">
      <w:pPr>
        <w:tabs>
          <w:tab w:val="left" w:pos="284"/>
        </w:tabs>
        <w:spacing w:after="0" w:line="240" w:lineRule="auto"/>
      </w:pPr>
      <w:r w:rsidRPr="00403DAA">
        <w:rPr>
          <w:rFonts w:ascii="Arial" w:eastAsia="Arial" w:hAnsi="Arial" w:cs="Arial"/>
          <w:color w:val="000000" w:themeColor="text1"/>
        </w:rPr>
        <w:t>The appointment will be on a full</w:t>
      </w:r>
      <w:r w:rsidR="00403DAA">
        <w:rPr>
          <w:rFonts w:ascii="Arial" w:eastAsia="Arial" w:hAnsi="Arial" w:cs="Arial"/>
          <w:color w:val="000000" w:themeColor="text1"/>
        </w:rPr>
        <w:t>-</w:t>
      </w:r>
      <w:r w:rsidRPr="00403DAA">
        <w:rPr>
          <w:rFonts w:ascii="Arial" w:eastAsia="Arial" w:hAnsi="Arial" w:cs="Arial"/>
          <w:color w:val="000000" w:themeColor="text1"/>
        </w:rPr>
        <w:t xml:space="preserve">time basis and will be offered </w:t>
      </w:r>
      <w:r w:rsidR="00403DAA">
        <w:rPr>
          <w:rFonts w:ascii="Arial" w:eastAsia="Arial" w:hAnsi="Arial" w:cs="Arial"/>
          <w:color w:val="000000" w:themeColor="text1"/>
        </w:rPr>
        <w:t>as a fixed term until 5</w:t>
      </w:r>
      <w:r w:rsidR="00403DAA" w:rsidRPr="00403DAA">
        <w:rPr>
          <w:rFonts w:ascii="Arial" w:eastAsia="Arial" w:hAnsi="Arial" w:cs="Arial"/>
          <w:color w:val="000000" w:themeColor="text1"/>
          <w:vertAlign w:val="superscript"/>
        </w:rPr>
        <w:t>th</w:t>
      </w:r>
      <w:r w:rsidR="00403DAA">
        <w:rPr>
          <w:rFonts w:ascii="Arial" w:eastAsia="Arial" w:hAnsi="Arial" w:cs="Arial"/>
          <w:color w:val="000000" w:themeColor="text1"/>
        </w:rPr>
        <w:t xml:space="preserve"> August 2025</w:t>
      </w:r>
      <w:r w:rsidR="00403DAA">
        <w:rPr>
          <w:rFonts w:ascii="Arial" w:eastAsia="Arial" w:hAnsi="Arial" w:cs="Arial"/>
          <w:color w:val="000000" w:themeColor="text1"/>
          <w:sz w:val="24"/>
          <w:szCs w:val="24"/>
        </w:rPr>
        <w:t>.</w:t>
      </w:r>
    </w:p>
    <w:p w14:paraId="614CC1B0" w14:textId="77777777" w:rsidR="00403DAA" w:rsidRDefault="00403DAA" w:rsidP="00403DAA">
      <w:pPr>
        <w:spacing w:after="120" w:line="240" w:lineRule="auto"/>
        <w:ind w:left="283"/>
      </w:pPr>
    </w:p>
    <w:p w14:paraId="14634C26" w14:textId="716DAF6F" w:rsidR="00403DAA" w:rsidRPr="00D020F2" w:rsidRDefault="00403DAA" w:rsidP="00403DAA">
      <w:pPr>
        <w:spacing w:after="0" w:line="276" w:lineRule="auto"/>
        <w:rPr>
          <w:rFonts w:ascii="Arial" w:eastAsia="Arial" w:hAnsi="Arial" w:cs="Arial"/>
          <w:b/>
          <w:bCs/>
          <w:color w:val="000000" w:themeColor="text1"/>
        </w:rPr>
      </w:pPr>
      <w:r w:rsidRPr="00D020F2">
        <w:rPr>
          <w:rFonts w:ascii="Arial" w:eastAsia="Arial" w:hAnsi="Arial" w:cs="Arial"/>
          <w:b/>
          <w:bCs/>
          <w:color w:val="000000" w:themeColor="text1"/>
        </w:rPr>
        <w:t>Contact Information</w:t>
      </w:r>
    </w:p>
    <w:p w14:paraId="70EF9FA7" w14:textId="5411F016" w:rsidR="00403DAA" w:rsidRPr="00D020F2" w:rsidRDefault="00403DAA" w:rsidP="00403DAA">
      <w:pPr>
        <w:spacing w:after="0" w:line="276" w:lineRule="auto"/>
        <w:rPr>
          <w:rFonts w:ascii="Arial" w:eastAsia="Arial" w:hAnsi="Arial" w:cs="Arial"/>
          <w:color w:val="000000" w:themeColor="text1"/>
        </w:rPr>
      </w:pPr>
      <w:r w:rsidRPr="00D020F2">
        <w:rPr>
          <w:rFonts w:ascii="Arial" w:eastAsia="Arial" w:hAnsi="Arial" w:cs="Arial"/>
          <w:color w:val="000000" w:themeColor="text1"/>
        </w:rPr>
        <w:t xml:space="preserve">Dr Shaun McLeod, Clinical Lead for Intensive Care Medicine, via PA, Mrs Donna Murray, </w:t>
      </w:r>
      <w:hyperlink w:history="1">
        <w:r w:rsidRPr="00D020F2">
          <w:rPr>
            <w:rStyle w:val="Hyperlink"/>
            <w:rFonts w:ascii="Arial" w:eastAsia="Arial" w:hAnsi="Arial" w:cs="Arial"/>
          </w:rPr>
          <w:t>donna.murray@nhs.scot</w:t>
        </w:r>
      </w:hyperlink>
      <w:r w:rsidRPr="00D020F2">
        <w:rPr>
          <w:rFonts w:ascii="Arial" w:eastAsia="Arial" w:hAnsi="Arial" w:cs="Arial"/>
          <w:color w:val="000000" w:themeColor="text1"/>
        </w:rPr>
        <w:t xml:space="preserve"> or Tel:  01382 632902</w:t>
      </w:r>
    </w:p>
    <w:p w14:paraId="25EA5CC2" w14:textId="77777777" w:rsidR="00403DAA" w:rsidRPr="00D020F2" w:rsidRDefault="00403DAA" w:rsidP="00403DAA">
      <w:pPr>
        <w:spacing w:after="0" w:line="276" w:lineRule="auto"/>
        <w:rPr>
          <w:rFonts w:ascii="Arial" w:eastAsia="Arial" w:hAnsi="Arial" w:cs="Arial"/>
          <w:color w:val="000000" w:themeColor="text1"/>
        </w:rPr>
      </w:pPr>
    </w:p>
    <w:p w14:paraId="11DC46CB" w14:textId="77777777" w:rsidR="00403DAA" w:rsidRPr="00D020F2" w:rsidRDefault="00403DAA" w:rsidP="00403DAA">
      <w:pPr>
        <w:spacing w:after="0" w:line="276" w:lineRule="auto"/>
        <w:rPr>
          <w:rFonts w:ascii="Arial" w:eastAsia="Arial" w:hAnsi="Arial" w:cs="Arial"/>
          <w:color w:val="000000" w:themeColor="text1"/>
        </w:rPr>
      </w:pPr>
      <w:r w:rsidRPr="00D020F2">
        <w:rPr>
          <w:rFonts w:ascii="Arial" w:eastAsia="Arial" w:hAnsi="Arial" w:cs="Arial"/>
          <w:color w:val="000000" w:themeColor="text1"/>
        </w:rPr>
        <w:t xml:space="preserve">Dr Judith Joss, TPD for Intensive Care Medicine, via PA, Mrs Donna Murray, </w:t>
      </w:r>
      <w:hyperlink w:history="1">
        <w:r w:rsidRPr="00D020F2">
          <w:rPr>
            <w:rStyle w:val="Hyperlink"/>
            <w:rFonts w:ascii="Arial" w:eastAsia="Arial" w:hAnsi="Arial" w:cs="Arial"/>
          </w:rPr>
          <w:t>donna.murray@nhs.scot</w:t>
        </w:r>
      </w:hyperlink>
      <w:r w:rsidRPr="00D020F2">
        <w:rPr>
          <w:rFonts w:ascii="Arial" w:eastAsia="Arial" w:hAnsi="Arial" w:cs="Arial"/>
          <w:color w:val="000000" w:themeColor="text1"/>
        </w:rPr>
        <w:t xml:space="preserve"> or Tel:  01382 632902</w:t>
      </w:r>
    </w:p>
    <w:p w14:paraId="20CB72CA" w14:textId="4A9489DA" w:rsidR="00403DAA" w:rsidRPr="00403DAA" w:rsidRDefault="00403DAA" w:rsidP="00403DAA">
      <w:pPr>
        <w:spacing w:after="0" w:line="276" w:lineRule="auto"/>
        <w:rPr>
          <w:rFonts w:ascii="Arial" w:eastAsia="Arial" w:hAnsi="Arial" w:cs="Arial"/>
          <w:color w:val="000000" w:themeColor="text1"/>
          <w:sz w:val="24"/>
          <w:szCs w:val="24"/>
        </w:rPr>
      </w:pPr>
    </w:p>
    <w:p w14:paraId="5B9ACB34" w14:textId="77777777" w:rsidR="00403DAA" w:rsidRDefault="00403DAA" w:rsidP="00403DAA">
      <w:pPr>
        <w:spacing w:after="120" w:line="240" w:lineRule="auto"/>
        <w:ind w:left="283"/>
      </w:pPr>
    </w:p>
    <w:p w14:paraId="2BE1892D" w14:textId="77777777" w:rsidR="00403DAA" w:rsidRDefault="00403DAA" w:rsidP="00403DAA">
      <w:pPr>
        <w:spacing w:after="120" w:line="240" w:lineRule="auto"/>
        <w:ind w:left="283"/>
      </w:pPr>
    </w:p>
    <w:p w14:paraId="03F96EC6" w14:textId="77777777" w:rsidR="00403DAA" w:rsidRDefault="00403DAA" w:rsidP="00403DAA">
      <w:pPr>
        <w:spacing w:after="120" w:line="240" w:lineRule="auto"/>
        <w:ind w:left="283"/>
      </w:pPr>
    </w:p>
    <w:p w14:paraId="19609733" w14:textId="77777777" w:rsidR="00403DAA" w:rsidRDefault="00403DAA" w:rsidP="00403DAA">
      <w:pPr>
        <w:spacing w:after="120" w:line="240" w:lineRule="auto"/>
        <w:ind w:left="283"/>
      </w:pPr>
    </w:p>
    <w:p w14:paraId="5D2B6F84" w14:textId="77777777" w:rsidR="00403DAA" w:rsidRDefault="00403DAA" w:rsidP="00403DAA">
      <w:pPr>
        <w:spacing w:after="120" w:line="240" w:lineRule="auto"/>
        <w:ind w:left="283"/>
      </w:pPr>
    </w:p>
    <w:p w14:paraId="57889AF3" w14:textId="77777777" w:rsidR="00403DAA" w:rsidRDefault="00403DAA" w:rsidP="00403DAA">
      <w:pPr>
        <w:spacing w:after="120" w:line="240" w:lineRule="auto"/>
        <w:ind w:left="283"/>
      </w:pPr>
    </w:p>
    <w:p w14:paraId="2BEDF78E" w14:textId="77777777" w:rsidR="00403DAA" w:rsidRDefault="00403DAA" w:rsidP="00403DAA">
      <w:pPr>
        <w:spacing w:after="120" w:line="240" w:lineRule="auto"/>
        <w:ind w:left="283"/>
      </w:pPr>
    </w:p>
    <w:p w14:paraId="7C871FAE" w14:textId="77777777" w:rsidR="00403DAA" w:rsidRDefault="00403DAA" w:rsidP="00403DAA">
      <w:pPr>
        <w:spacing w:after="120" w:line="240" w:lineRule="auto"/>
        <w:ind w:left="283"/>
      </w:pPr>
    </w:p>
    <w:p w14:paraId="6FD59E56" w14:textId="77777777" w:rsidR="00403DAA" w:rsidRDefault="00403DAA" w:rsidP="00403DAA">
      <w:pPr>
        <w:spacing w:after="120" w:line="240" w:lineRule="auto"/>
        <w:ind w:left="283"/>
      </w:pPr>
    </w:p>
    <w:p w14:paraId="2F7164CA" w14:textId="77777777" w:rsidR="00403DAA" w:rsidRDefault="00403DAA" w:rsidP="00403DAA">
      <w:pPr>
        <w:spacing w:after="120" w:line="240" w:lineRule="auto"/>
        <w:ind w:left="283"/>
      </w:pPr>
    </w:p>
    <w:p w14:paraId="7060C3F7" w14:textId="77777777" w:rsidR="00403DAA" w:rsidRDefault="00403DAA" w:rsidP="00403DAA">
      <w:pPr>
        <w:spacing w:after="120" w:line="240" w:lineRule="auto"/>
        <w:ind w:left="283"/>
      </w:pPr>
    </w:p>
    <w:p w14:paraId="121410B2" w14:textId="77777777" w:rsidR="00403DAA" w:rsidRDefault="00403DAA" w:rsidP="00403DAA">
      <w:pPr>
        <w:spacing w:after="120" w:line="240" w:lineRule="auto"/>
        <w:ind w:left="283"/>
      </w:pPr>
    </w:p>
    <w:p w14:paraId="41E30A3E" w14:textId="77777777" w:rsidR="00403DAA" w:rsidRDefault="00403DAA" w:rsidP="00403DAA">
      <w:pPr>
        <w:spacing w:after="120" w:line="240" w:lineRule="auto"/>
        <w:ind w:left="283"/>
      </w:pPr>
    </w:p>
    <w:p w14:paraId="0A7ED6D5" w14:textId="77777777" w:rsidR="00403DAA" w:rsidRDefault="00403DAA" w:rsidP="00403DAA">
      <w:pPr>
        <w:spacing w:after="120" w:line="240" w:lineRule="auto"/>
        <w:ind w:left="283"/>
      </w:pPr>
    </w:p>
    <w:p w14:paraId="56AC5347" w14:textId="77777777" w:rsidR="00403DAA" w:rsidRDefault="00403DAA" w:rsidP="00403DAA">
      <w:pPr>
        <w:spacing w:after="120" w:line="240" w:lineRule="auto"/>
        <w:ind w:left="283"/>
      </w:pPr>
    </w:p>
    <w:p w14:paraId="26678324" w14:textId="77777777" w:rsidR="00403DAA" w:rsidRDefault="00403DAA" w:rsidP="00403DAA">
      <w:pPr>
        <w:spacing w:after="120" w:line="240" w:lineRule="auto"/>
        <w:ind w:left="283"/>
      </w:pPr>
    </w:p>
    <w:p w14:paraId="73C843A6" w14:textId="77777777" w:rsidR="00403DAA" w:rsidRDefault="00403DAA" w:rsidP="00403DAA">
      <w:pPr>
        <w:spacing w:after="120" w:line="240" w:lineRule="auto"/>
        <w:ind w:left="283"/>
      </w:pPr>
    </w:p>
    <w:p w14:paraId="5191F91E" w14:textId="77777777" w:rsidR="00403DAA" w:rsidRDefault="00403DAA" w:rsidP="00403DAA">
      <w:pPr>
        <w:spacing w:after="120" w:line="240" w:lineRule="auto"/>
        <w:ind w:left="283"/>
      </w:pPr>
    </w:p>
    <w:p w14:paraId="3F35A56C" w14:textId="77777777" w:rsidR="00403DAA" w:rsidRDefault="00403DAA" w:rsidP="00403DAA">
      <w:pPr>
        <w:spacing w:after="120" w:line="240" w:lineRule="auto"/>
        <w:ind w:left="283"/>
      </w:pPr>
    </w:p>
    <w:p w14:paraId="4EB26A27" w14:textId="77777777" w:rsidR="00292143" w:rsidRDefault="00292143" w:rsidP="00403DAA">
      <w:pPr>
        <w:spacing w:after="120" w:line="240" w:lineRule="auto"/>
        <w:ind w:left="283"/>
      </w:pPr>
    </w:p>
    <w:p w14:paraId="4E9B2DE8" w14:textId="77777777" w:rsidR="00292143" w:rsidRDefault="00292143" w:rsidP="00403DAA">
      <w:pPr>
        <w:spacing w:after="120" w:line="240" w:lineRule="auto"/>
        <w:ind w:left="283"/>
      </w:pPr>
    </w:p>
    <w:p w14:paraId="6B08ED97" w14:textId="77777777" w:rsidR="00292143" w:rsidRDefault="00292143" w:rsidP="00403DAA">
      <w:pPr>
        <w:spacing w:after="120" w:line="240" w:lineRule="auto"/>
        <w:ind w:left="283"/>
      </w:pPr>
    </w:p>
    <w:p w14:paraId="33BF5055" w14:textId="77777777" w:rsidR="00292143" w:rsidRDefault="00292143" w:rsidP="00403DAA">
      <w:pPr>
        <w:spacing w:after="120" w:line="240" w:lineRule="auto"/>
        <w:ind w:left="283"/>
      </w:pPr>
    </w:p>
    <w:p w14:paraId="5025C532" w14:textId="77777777" w:rsidR="00292143" w:rsidRDefault="00292143" w:rsidP="00403DAA">
      <w:pPr>
        <w:spacing w:after="120" w:line="240" w:lineRule="auto"/>
        <w:ind w:left="283"/>
      </w:pPr>
    </w:p>
    <w:p w14:paraId="41298214" w14:textId="77777777" w:rsidR="00292143" w:rsidRDefault="00292143" w:rsidP="00403DAA">
      <w:pPr>
        <w:spacing w:after="120" w:line="240" w:lineRule="auto"/>
        <w:ind w:left="283"/>
      </w:pPr>
    </w:p>
    <w:p w14:paraId="179F58B7" w14:textId="77777777" w:rsidR="00292143" w:rsidRDefault="00292143" w:rsidP="00403DAA">
      <w:pPr>
        <w:spacing w:after="120" w:line="240" w:lineRule="auto"/>
        <w:ind w:left="283"/>
      </w:pPr>
    </w:p>
    <w:p w14:paraId="0C13AD38" w14:textId="77777777" w:rsidR="00403DAA" w:rsidRDefault="00403DAA" w:rsidP="00403DAA">
      <w:pPr>
        <w:spacing w:after="120" w:line="240" w:lineRule="auto"/>
        <w:ind w:left="283"/>
      </w:pPr>
    </w:p>
    <w:p w14:paraId="79AD7311" w14:textId="77777777" w:rsidR="00403DAA" w:rsidRDefault="00403DAA" w:rsidP="00403DAA">
      <w:pPr>
        <w:spacing w:after="120" w:line="240" w:lineRule="auto"/>
        <w:ind w:left="283"/>
        <w:rPr>
          <w:rFonts w:ascii="Arial" w:eastAsia="Arial" w:hAnsi="Arial" w:cs="Arial"/>
          <w:color w:val="000000" w:themeColor="text1"/>
          <w:sz w:val="24"/>
          <w:szCs w:val="24"/>
        </w:rPr>
      </w:pPr>
    </w:p>
    <w:p w14:paraId="415C6018" w14:textId="0FBD2488" w:rsidR="17DFA6A6" w:rsidRDefault="17DFA6A6" w:rsidP="17DFA6A6">
      <w:pPr>
        <w:spacing w:after="120" w:line="240" w:lineRule="auto"/>
        <w:ind w:left="283"/>
        <w:rPr>
          <w:rFonts w:ascii="Arial" w:eastAsia="Arial" w:hAnsi="Arial" w:cs="Arial"/>
          <w:color w:val="000000" w:themeColor="text1"/>
          <w:sz w:val="24"/>
          <w:szCs w:val="24"/>
        </w:rPr>
      </w:pPr>
    </w:p>
    <w:p w14:paraId="5118708D" w14:textId="0E2F6378" w:rsidR="17DFA6A6" w:rsidRDefault="17DFA6A6" w:rsidP="17DFA6A6"/>
    <w:sectPr w:rsidR="17DFA6A6" w:rsidSect="00403DAA">
      <w:pgSz w:w="11906" w:h="16838"/>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FD7"/>
    <w:multiLevelType w:val="hybridMultilevel"/>
    <w:tmpl w:val="FFFFFFFF"/>
    <w:lvl w:ilvl="0" w:tplc="994213EC">
      <w:start w:val="1"/>
      <w:numFmt w:val="bullet"/>
      <w:lvlText w:val=""/>
      <w:lvlJc w:val="left"/>
      <w:pPr>
        <w:ind w:left="720" w:hanging="360"/>
      </w:pPr>
      <w:rPr>
        <w:rFonts w:ascii="Symbol" w:hAnsi="Symbol" w:hint="default"/>
      </w:rPr>
    </w:lvl>
    <w:lvl w:ilvl="1" w:tplc="BF38448E">
      <w:start w:val="1"/>
      <w:numFmt w:val="bullet"/>
      <w:lvlText w:val="o"/>
      <w:lvlJc w:val="left"/>
      <w:pPr>
        <w:ind w:left="1440" w:hanging="360"/>
      </w:pPr>
      <w:rPr>
        <w:rFonts w:ascii="Courier New" w:hAnsi="Courier New" w:hint="default"/>
      </w:rPr>
    </w:lvl>
    <w:lvl w:ilvl="2" w:tplc="7E7E0DE0">
      <w:start w:val="1"/>
      <w:numFmt w:val="bullet"/>
      <w:lvlText w:val=""/>
      <w:lvlJc w:val="left"/>
      <w:pPr>
        <w:ind w:left="2160" w:hanging="360"/>
      </w:pPr>
      <w:rPr>
        <w:rFonts w:ascii="Wingdings" w:hAnsi="Wingdings" w:hint="default"/>
      </w:rPr>
    </w:lvl>
    <w:lvl w:ilvl="3" w:tplc="B2308306">
      <w:start w:val="1"/>
      <w:numFmt w:val="bullet"/>
      <w:lvlText w:val=""/>
      <w:lvlJc w:val="left"/>
      <w:pPr>
        <w:ind w:left="2880" w:hanging="360"/>
      </w:pPr>
      <w:rPr>
        <w:rFonts w:ascii="Symbol" w:hAnsi="Symbol" w:hint="default"/>
      </w:rPr>
    </w:lvl>
    <w:lvl w:ilvl="4" w:tplc="E730E34E">
      <w:start w:val="1"/>
      <w:numFmt w:val="bullet"/>
      <w:lvlText w:val="o"/>
      <w:lvlJc w:val="left"/>
      <w:pPr>
        <w:ind w:left="3600" w:hanging="360"/>
      </w:pPr>
      <w:rPr>
        <w:rFonts w:ascii="Courier New" w:hAnsi="Courier New" w:hint="default"/>
      </w:rPr>
    </w:lvl>
    <w:lvl w:ilvl="5" w:tplc="E142204E">
      <w:start w:val="1"/>
      <w:numFmt w:val="bullet"/>
      <w:lvlText w:val=""/>
      <w:lvlJc w:val="left"/>
      <w:pPr>
        <w:ind w:left="4320" w:hanging="360"/>
      </w:pPr>
      <w:rPr>
        <w:rFonts w:ascii="Wingdings" w:hAnsi="Wingdings" w:hint="default"/>
      </w:rPr>
    </w:lvl>
    <w:lvl w:ilvl="6" w:tplc="BFBAF120">
      <w:start w:val="1"/>
      <w:numFmt w:val="bullet"/>
      <w:lvlText w:val=""/>
      <w:lvlJc w:val="left"/>
      <w:pPr>
        <w:ind w:left="5040" w:hanging="360"/>
      </w:pPr>
      <w:rPr>
        <w:rFonts w:ascii="Symbol" w:hAnsi="Symbol" w:hint="default"/>
      </w:rPr>
    </w:lvl>
    <w:lvl w:ilvl="7" w:tplc="0F92AC2C">
      <w:start w:val="1"/>
      <w:numFmt w:val="bullet"/>
      <w:lvlText w:val="o"/>
      <w:lvlJc w:val="left"/>
      <w:pPr>
        <w:ind w:left="5760" w:hanging="360"/>
      </w:pPr>
      <w:rPr>
        <w:rFonts w:ascii="Courier New" w:hAnsi="Courier New" w:hint="default"/>
      </w:rPr>
    </w:lvl>
    <w:lvl w:ilvl="8" w:tplc="957AFDE0">
      <w:start w:val="1"/>
      <w:numFmt w:val="bullet"/>
      <w:lvlText w:val=""/>
      <w:lvlJc w:val="left"/>
      <w:pPr>
        <w:ind w:left="6480" w:hanging="360"/>
      </w:pPr>
      <w:rPr>
        <w:rFonts w:ascii="Wingdings" w:hAnsi="Wingdings" w:hint="default"/>
      </w:rPr>
    </w:lvl>
  </w:abstractNum>
  <w:abstractNum w:abstractNumId="1" w15:restartNumberingAfterBreak="0">
    <w:nsid w:val="0FF25BF5"/>
    <w:multiLevelType w:val="hybridMultilevel"/>
    <w:tmpl w:val="FFFFFFFF"/>
    <w:lvl w:ilvl="0" w:tplc="0D56F4D4">
      <w:start w:val="1"/>
      <w:numFmt w:val="bullet"/>
      <w:lvlText w:val=""/>
      <w:lvlJc w:val="left"/>
      <w:pPr>
        <w:ind w:left="720" w:hanging="360"/>
      </w:pPr>
      <w:rPr>
        <w:rFonts w:ascii="Symbol" w:hAnsi="Symbol" w:hint="default"/>
      </w:rPr>
    </w:lvl>
    <w:lvl w:ilvl="1" w:tplc="EA2670AA">
      <w:start w:val="1"/>
      <w:numFmt w:val="bullet"/>
      <w:lvlText w:val="o"/>
      <w:lvlJc w:val="left"/>
      <w:pPr>
        <w:ind w:left="1440" w:hanging="360"/>
      </w:pPr>
      <w:rPr>
        <w:rFonts w:ascii="Courier New" w:hAnsi="Courier New" w:hint="default"/>
      </w:rPr>
    </w:lvl>
    <w:lvl w:ilvl="2" w:tplc="8FA06414">
      <w:start w:val="1"/>
      <w:numFmt w:val="bullet"/>
      <w:lvlText w:val=""/>
      <w:lvlJc w:val="left"/>
      <w:pPr>
        <w:ind w:left="2160" w:hanging="360"/>
      </w:pPr>
      <w:rPr>
        <w:rFonts w:ascii="Wingdings" w:hAnsi="Wingdings" w:hint="default"/>
      </w:rPr>
    </w:lvl>
    <w:lvl w:ilvl="3" w:tplc="CFD4ADE4">
      <w:start w:val="1"/>
      <w:numFmt w:val="bullet"/>
      <w:lvlText w:val=""/>
      <w:lvlJc w:val="left"/>
      <w:pPr>
        <w:ind w:left="2880" w:hanging="360"/>
      </w:pPr>
      <w:rPr>
        <w:rFonts w:ascii="Symbol" w:hAnsi="Symbol" w:hint="default"/>
      </w:rPr>
    </w:lvl>
    <w:lvl w:ilvl="4" w:tplc="98CE82A6">
      <w:start w:val="1"/>
      <w:numFmt w:val="bullet"/>
      <w:lvlText w:val="o"/>
      <w:lvlJc w:val="left"/>
      <w:pPr>
        <w:ind w:left="3600" w:hanging="360"/>
      </w:pPr>
      <w:rPr>
        <w:rFonts w:ascii="Courier New" w:hAnsi="Courier New" w:hint="default"/>
      </w:rPr>
    </w:lvl>
    <w:lvl w:ilvl="5" w:tplc="96C81AFE">
      <w:start w:val="1"/>
      <w:numFmt w:val="bullet"/>
      <w:lvlText w:val=""/>
      <w:lvlJc w:val="left"/>
      <w:pPr>
        <w:ind w:left="4320" w:hanging="360"/>
      </w:pPr>
      <w:rPr>
        <w:rFonts w:ascii="Wingdings" w:hAnsi="Wingdings" w:hint="default"/>
      </w:rPr>
    </w:lvl>
    <w:lvl w:ilvl="6" w:tplc="C15EB552">
      <w:start w:val="1"/>
      <w:numFmt w:val="bullet"/>
      <w:lvlText w:val=""/>
      <w:lvlJc w:val="left"/>
      <w:pPr>
        <w:ind w:left="5040" w:hanging="360"/>
      </w:pPr>
      <w:rPr>
        <w:rFonts w:ascii="Symbol" w:hAnsi="Symbol" w:hint="default"/>
      </w:rPr>
    </w:lvl>
    <w:lvl w:ilvl="7" w:tplc="7CCC3D9A">
      <w:start w:val="1"/>
      <w:numFmt w:val="bullet"/>
      <w:lvlText w:val="o"/>
      <w:lvlJc w:val="left"/>
      <w:pPr>
        <w:ind w:left="5760" w:hanging="360"/>
      </w:pPr>
      <w:rPr>
        <w:rFonts w:ascii="Courier New" w:hAnsi="Courier New" w:hint="default"/>
      </w:rPr>
    </w:lvl>
    <w:lvl w:ilvl="8" w:tplc="9E00DCE6">
      <w:start w:val="1"/>
      <w:numFmt w:val="bullet"/>
      <w:lvlText w:val=""/>
      <w:lvlJc w:val="left"/>
      <w:pPr>
        <w:ind w:left="6480" w:hanging="360"/>
      </w:pPr>
      <w:rPr>
        <w:rFonts w:ascii="Wingdings" w:hAnsi="Wingdings" w:hint="default"/>
      </w:rPr>
    </w:lvl>
  </w:abstractNum>
  <w:abstractNum w:abstractNumId="2" w15:restartNumberingAfterBreak="0">
    <w:nsid w:val="13AD17EE"/>
    <w:multiLevelType w:val="hybridMultilevel"/>
    <w:tmpl w:val="FFFFFFFF"/>
    <w:lvl w:ilvl="0" w:tplc="9208C460">
      <w:start w:val="1"/>
      <w:numFmt w:val="bullet"/>
      <w:lvlText w:val=""/>
      <w:lvlJc w:val="left"/>
      <w:pPr>
        <w:ind w:left="720" w:hanging="360"/>
      </w:pPr>
      <w:rPr>
        <w:rFonts w:ascii="Symbol" w:hAnsi="Symbol" w:hint="default"/>
      </w:rPr>
    </w:lvl>
    <w:lvl w:ilvl="1" w:tplc="280A4CEE">
      <w:start w:val="1"/>
      <w:numFmt w:val="bullet"/>
      <w:lvlText w:val="o"/>
      <w:lvlJc w:val="left"/>
      <w:pPr>
        <w:ind w:left="1440" w:hanging="360"/>
      </w:pPr>
      <w:rPr>
        <w:rFonts w:ascii="Courier New" w:hAnsi="Courier New" w:hint="default"/>
      </w:rPr>
    </w:lvl>
    <w:lvl w:ilvl="2" w:tplc="CE9CD2E4">
      <w:start w:val="1"/>
      <w:numFmt w:val="bullet"/>
      <w:lvlText w:val=""/>
      <w:lvlJc w:val="left"/>
      <w:pPr>
        <w:ind w:left="2160" w:hanging="360"/>
      </w:pPr>
      <w:rPr>
        <w:rFonts w:ascii="Wingdings" w:hAnsi="Wingdings" w:hint="default"/>
      </w:rPr>
    </w:lvl>
    <w:lvl w:ilvl="3" w:tplc="2A7E8A78">
      <w:start w:val="1"/>
      <w:numFmt w:val="bullet"/>
      <w:lvlText w:val=""/>
      <w:lvlJc w:val="left"/>
      <w:pPr>
        <w:ind w:left="2880" w:hanging="360"/>
      </w:pPr>
      <w:rPr>
        <w:rFonts w:ascii="Symbol" w:hAnsi="Symbol" w:hint="default"/>
      </w:rPr>
    </w:lvl>
    <w:lvl w:ilvl="4" w:tplc="9DF6860C">
      <w:start w:val="1"/>
      <w:numFmt w:val="bullet"/>
      <w:lvlText w:val="o"/>
      <w:lvlJc w:val="left"/>
      <w:pPr>
        <w:ind w:left="3600" w:hanging="360"/>
      </w:pPr>
      <w:rPr>
        <w:rFonts w:ascii="Courier New" w:hAnsi="Courier New" w:hint="default"/>
      </w:rPr>
    </w:lvl>
    <w:lvl w:ilvl="5" w:tplc="0AB4ECE2">
      <w:start w:val="1"/>
      <w:numFmt w:val="bullet"/>
      <w:lvlText w:val=""/>
      <w:lvlJc w:val="left"/>
      <w:pPr>
        <w:ind w:left="4320" w:hanging="360"/>
      </w:pPr>
      <w:rPr>
        <w:rFonts w:ascii="Wingdings" w:hAnsi="Wingdings" w:hint="default"/>
      </w:rPr>
    </w:lvl>
    <w:lvl w:ilvl="6" w:tplc="1ED29E56">
      <w:start w:val="1"/>
      <w:numFmt w:val="bullet"/>
      <w:lvlText w:val=""/>
      <w:lvlJc w:val="left"/>
      <w:pPr>
        <w:ind w:left="5040" w:hanging="360"/>
      </w:pPr>
      <w:rPr>
        <w:rFonts w:ascii="Symbol" w:hAnsi="Symbol" w:hint="default"/>
      </w:rPr>
    </w:lvl>
    <w:lvl w:ilvl="7" w:tplc="EE76B4CE">
      <w:start w:val="1"/>
      <w:numFmt w:val="bullet"/>
      <w:lvlText w:val="o"/>
      <w:lvlJc w:val="left"/>
      <w:pPr>
        <w:ind w:left="5760" w:hanging="360"/>
      </w:pPr>
      <w:rPr>
        <w:rFonts w:ascii="Courier New" w:hAnsi="Courier New" w:hint="default"/>
      </w:rPr>
    </w:lvl>
    <w:lvl w:ilvl="8" w:tplc="F66655A6">
      <w:start w:val="1"/>
      <w:numFmt w:val="bullet"/>
      <w:lvlText w:val=""/>
      <w:lvlJc w:val="left"/>
      <w:pPr>
        <w:ind w:left="6480" w:hanging="360"/>
      </w:pPr>
      <w:rPr>
        <w:rFonts w:ascii="Wingdings" w:hAnsi="Wingdings" w:hint="default"/>
      </w:rPr>
    </w:lvl>
  </w:abstractNum>
  <w:abstractNum w:abstractNumId="3" w15:restartNumberingAfterBreak="0">
    <w:nsid w:val="64990277"/>
    <w:multiLevelType w:val="hybridMultilevel"/>
    <w:tmpl w:val="FFFFFFFF"/>
    <w:lvl w:ilvl="0" w:tplc="6ECAD200">
      <w:start w:val="1"/>
      <w:numFmt w:val="bullet"/>
      <w:lvlText w:val=""/>
      <w:lvlJc w:val="left"/>
      <w:pPr>
        <w:ind w:left="720" w:hanging="360"/>
      </w:pPr>
      <w:rPr>
        <w:rFonts w:ascii="Symbol" w:hAnsi="Symbol" w:hint="default"/>
      </w:rPr>
    </w:lvl>
    <w:lvl w:ilvl="1" w:tplc="EB8623C2">
      <w:start w:val="1"/>
      <w:numFmt w:val="bullet"/>
      <w:lvlText w:val="o"/>
      <w:lvlJc w:val="left"/>
      <w:pPr>
        <w:ind w:left="1440" w:hanging="360"/>
      </w:pPr>
      <w:rPr>
        <w:rFonts w:ascii="Courier New" w:hAnsi="Courier New" w:hint="default"/>
      </w:rPr>
    </w:lvl>
    <w:lvl w:ilvl="2" w:tplc="472CF24C">
      <w:start w:val="1"/>
      <w:numFmt w:val="bullet"/>
      <w:lvlText w:val=""/>
      <w:lvlJc w:val="left"/>
      <w:pPr>
        <w:ind w:left="2160" w:hanging="360"/>
      </w:pPr>
      <w:rPr>
        <w:rFonts w:ascii="Wingdings" w:hAnsi="Wingdings" w:hint="default"/>
      </w:rPr>
    </w:lvl>
    <w:lvl w:ilvl="3" w:tplc="FD4A9E7E">
      <w:start w:val="1"/>
      <w:numFmt w:val="bullet"/>
      <w:lvlText w:val=""/>
      <w:lvlJc w:val="left"/>
      <w:pPr>
        <w:ind w:left="2880" w:hanging="360"/>
      </w:pPr>
      <w:rPr>
        <w:rFonts w:ascii="Symbol" w:hAnsi="Symbol" w:hint="default"/>
      </w:rPr>
    </w:lvl>
    <w:lvl w:ilvl="4" w:tplc="D03060CC">
      <w:start w:val="1"/>
      <w:numFmt w:val="bullet"/>
      <w:lvlText w:val="o"/>
      <w:lvlJc w:val="left"/>
      <w:pPr>
        <w:ind w:left="3600" w:hanging="360"/>
      </w:pPr>
      <w:rPr>
        <w:rFonts w:ascii="Courier New" w:hAnsi="Courier New" w:hint="default"/>
      </w:rPr>
    </w:lvl>
    <w:lvl w:ilvl="5" w:tplc="EDE4CD32">
      <w:start w:val="1"/>
      <w:numFmt w:val="bullet"/>
      <w:lvlText w:val=""/>
      <w:lvlJc w:val="left"/>
      <w:pPr>
        <w:ind w:left="4320" w:hanging="360"/>
      </w:pPr>
      <w:rPr>
        <w:rFonts w:ascii="Wingdings" w:hAnsi="Wingdings" w:hint="default"/>
      </w:rPr>
    </w:lvl>
    <w:lvl w:ilvl="6" w:tplc="80B07260">
      <w:start w:val="1"/>
      <w:numFmt w:val="bullet"/>
      <w:lvlText w:val=""/>
      <w:lvlJc w:val="left"/>
      <w:pPr>
        <w:ind w:left="5040" w:hanging="360"/>
      </w:pPr>
      <w:rPr>
        <w:rFonts w:ascii="Symbol" w:hAnsi="Symbol" w:hint="default"/>
      </w:rPr>
    </w:lvl>
    <w:lvl w:ilvl="7" w:tplc="6B2048C6">
      <w:start w:val="1"/>
      <w:numFmt w:val="bullet"/>
      <w:lvlText w:val="o"/>
      <w:lvlJc w:val="left"/>
      <w:pPr>
        <w:ind w:left="5760" w:hanging="360"/>
      </w:pPr>
      <w:rPr>
        <w:rFonts w:ascii="Courier New" w:hAnsi="Courier New" w:hint="default"/>
      </w:rPr>
    </w:lvl>
    <w:lvl w:ilvl="8" w:tplc="45C4E69E">
      <w:start w:val="1"/>
      <w:numFmt w:val="bullet"/>
      <w:lvlText w:val=""/>
      <w:lvlJc w:val="left"/>
      <w:pPr>
        <w:ind w:left="6480" w:hanging="360"/>
      </w:pPr>
      <w:rPr>
        <w:rFonts w:ascii="Wingdings" w:hAnsi="Wingdings" w:hint="default"/>
      </w:rPr>
    </w:lvl>
  </w:abstractNum>
  <w:abstractNum w:abstractNumId="4" w15:restartNumberingAfterBreak="0">
    <w:nsid w:val="658E3D6D"/>
    <w:multiLevelType w:val="hybridMultilevel"/>
    <w:tmpl w:val="FFFFFFFF"/>
    <w:lvl w:ilvl="0" w:tplc="954CF134">
      <w:start w:val="1"/>
      <w:numFmt w:val="bullet"/>
      <w:lvlText w:val=""/>
      <w:lvlJc w:val="left"/>
      <w:pPr>
        <w:ind w:left="720" w:hanging="360"/>
      </w:pPr>
      <w:rPr>
        <w:rFonts w:ascii="Symbol" w:hAnsi="Symbol" w:hint="default"/>
      </w:rPr>
    </w:lvl>
    <w:lvl w:ilvl="1" w:tplc="E46CB42A">
      <w:start w:val="1"/>
      <w:numFmt w:val="bullet"/>
      <w:lvlText w:val="o"/>
      <w:lvlJc w:val="left"/>
      <w:pPr>
        <w:ind w:left="1440" w:hanging="360"/>
      </w:pPr>
      <w:rPr>
        <w:rFonts w:ascii="Courier New" w:hAnsi="Courier New" w:hint="default"/>
      </w:rPr>
    </w:lvl>
    <w:lvl w:ilvl="2" w:tplc="5B645D04">
      <w:start w:val="1"/>
      <w:numFmt w:val="bullet"/>
      <w:lvlText w:val=""/>
      <w:lvlJc w:val="left"/>
      <w:pPr>
        <w:ind w:left="2160" w:hanging="360"/>
      </w:pPr>
      <w:rPr>
        <w:rFonts w:ascii="Wingdings" w:hAnsi="Wingdings" w:hint="default"/>
      </w:rPr>
    </w:lvl>
    <w:lvl w:ilvl="3" w:tplc="CACCA658">
      <w:start w:val="1"/>
      <w:numFmt w:val="bullet"/>
      <w:lvlText w:val=""/>
      <w:lvlJc w:val="left"/>
      <w:pPr>
        <w:ind w:left="2880" w:hanging="360"/>
      </w:pPr>
      <w:rPr>
        <w:rFonts w:ascii="Symbol" w:hAnsi="Symbol" w:hint="default"/>
      </w:rPr>
    </w:lvl>
    <w:lvl w:ilvl="4" w:tplc="E9587A4A">
      <w:start w:val="1"/>
      <w:numFmt w:val="bullet"/>
      <w:lvlText w:val="o"/>
      <w:lvlJc w:val="left"/>
      <w:pPr>
        <w:ind w:left="3600" w:hanging="360"/>
      </w:pPr>
      <w:rPr>
        <w:rFonts w:ascii="Courier New" w:hAnsi="Courier New" w:hint="default"/>
      </w:rPr>
    </w:lvl>
    <w:lvl w:ilvl="5" w:tplc="EF705114">
      <w:start w:val="1"/>
      <w:numFmt w:val="bullet"/>
      <w:lvlText w:val=""/>
      <w:lvlJc w:val="left"/>
      <w:pPr>
        <w:ind w:left="4320" w:hanging="360"/>
      </w:pPr>
      <w:rPr>
        <w:rFonts w:ascii="Wingdings" w:hAnsi="Wingdings" w:hint="default"/>
      </w:rPr>
    </w:lvl>
    <w:lvl w:ilvl="6" w:tplc="C4DCA0FC">
      <w:start w:val="1"/>
      <w:numFmt w:val="bullet"/>
      <w:lvlText w:val=""/>
      <w:lvlJc w:val="left"/>
      <w:pPr>
        <w:ind w:left="5040" w:hanging="360"/>
      </w:pPr>
      <w:rPr>
        <w:rFonts w:ascii="Symbol" w:hAnsi="Symbol" w:hint="default"/>
      </w:rPr>
    </w:lvl>
    <w:lvl w:ilvl="7" w:tplc="87207E2C">
      <w:start w:val="1"/>
      <w:numFmt w:val="bullet"/>
      <w:lvlText w:val="o"/>
      <w:lvlJc w:val="left"/>
      <w:pPr>
        <w:ind w:left="5760" w:hanging="360"/>
      </w:pPr>
      <w:rPr>
        <w:rFonts w:ascii="Courier New" w:hAnsi="Courier New" w:hint="default"/>
      </w:rPr>
    </w:lvl>
    <w:lvl w:ilvl="8" w:tplc="DC125654">
      <w:start w:val="1"/>
      <w:numFmt w:val="bullet"/>
      <w:lvlText w:val=""/>
      <w:lvlJc w:val="left"/>
      <w:pPr>
        <w:ind w:left="6480" w:hanging="360"/>
      </w:pPr>
      <w:rPr>
        <w:rFonts w:ascii="Wingdings" w:hAnsi="Wingdings" w:hint="default"/>
      </w:rPr>
    </w:lvl>
  </w:abstractNum>
  <w:abstractNum w:abstractNumId="5" w15:restartNumberingAfterBreak="0">
    <w:nsid w:val="72FE574E"/>
    <w:multiLevelType w:val="hybridMultilevel"/>
    <w:tmpl w:val="FFFFFFFF"/>
    <w:lvl w:ilvl="0" w:tplc="30B015AE">
      <w:start w:val="1"/>
      <w:numFmt w:val="bullet"/>
      <w:lvlText w:val=""/>
      <w:lvlJc w:val="left"/>
      <w:pPr>
        <w:ind w:left="720" w:hanging="360"/>
      </w:pPr>
      <w:rPr>
        <w:rFonts w:ascii="Symbol" w:hAnsi="Symbol" w:hint="default"/>
      </w:rPr>
    </w:lvl>
    <w:lvl w:ilvl="1" w:tplc="378EA376">
      <w:start w:val="1"/>
      <w:numFmt w:val="bullet"/>
      <w:lvlText w:val="o"/>
      <w:lvlJc w:val="left"/>
      <w:pPr>
        <w:ind w:left="1440" w:hanging="360"/>
      </w:pPr>
      <w:rPr>
        <w:rFonts w:ascii="Courier New" w:hAnsi="Courier New" w:hint="default"/>
      </w:rPr>
    </w:lvl>
    <w:lvl w:ilvl="2" w:tplc="6786FFB6">
      <w:start w:val="1"/>
      <w:numFmt w:val="bullet"/>
      <w:lvlText w:val=""/>
      <w:lvlJc w:val="left"/>
      <w:pPr>
        <w:ind w:left="2160" w:hanging="360"/>
      </w:pPr>
      <w:rPr>
        <w:rFonts w:ascii="Wingdings" w:hAnsi="Wingdings" w:hint="default"/>
      </w:rPr>
    </w:lvl>
    <w:lvl w:ilvl="3" w:tplc="AD10BE0A">
      <w:start w:val="1"/>
      <w:numFmt w:val="bullet"/>
      <w:lvlText w:val=""/>
      <w:lvlJc w:val="left"/>
      <w:pPr>
        <w:ind w:left="2880" w:hanging="360"/>
      </w:pPr>
      <w:rPr>
        <w:rFonts w:ascii="Symbol" w:hAnsi="Symbol" w:hint="default"/>
      </w:rPr>
    </w:lvl>
    <w:lvl w:ilvl="4" w:tplc="326CD296">
      <w:start w:val="1"/>
      <w:numFmt w:val="bullet"/>
      <w:lvlText w:val="o"/>
      <w:lvlJc w:val="left"/>
      <w:pPr>
        <w:ind w:left="3600" w:hanging="360"/>
      </w:pPr>
      <w:rPr>
        <w:rFonts w:ascii="Courier New" w:hAnsi="Courier New" w:hint="default"/>
      </w:rPr>
    </w:lvl>
    <w:lvl w:ilvl="5" w:tplc="797C2AD6">
      <w:start w:val="1"/>
      <w:numFmt w:val="bullet"/>
      <w:lvlText w:val=""/>
      <w:lvlJc w:val="left"/>
      <w:pPr>
        <w:ind w:left="4320" w:hanging="360"/>
      </w:pPr>
      <w:rPr>
        <w:rFonts w:ascii="Wingdings" w:hAnsi="Wingdings" w:hint="default"/>
      </w:rPr>
    </w:lvl>
    <w:lvl w:ilvl="6" w:tplc="9ADEA930">
      <w:start w:val="1"/>
      <w:numFmt w:val="bullet"/>
      <w:lvlText w:val=""/>
      <w:lvlJc w:val="left"/>
      <w:pPr>
        <w:ind w:left="5040" w:hanging="360"/>
      </w:pPr>
      <w:rPr>
        <w:rFonts w:ascii="Symbol" w:hAnsi="Symbol" w:hint="default"/>
      </w:rPr>
    </w:lvl>
    <w:lvl w:ilvl="7" w:tplc="010C8FEE">
      <w:start w:val="1"/>
      <w:numFmt w:val="bullet"/>
      <w:lvlText w:val="o"/>
      <w:lvlJc w:val="left"/>
      <w:pPr>
        <w:ind w:left="5760" w:hanging="360"/>
      </w:pPr>
      <w:rPr>
        <w:rFonts w:ascii="Courier New" w:hAnsi="Courier New" w:hint="default"/>
      </w:rPr>
    </w:lvl>
    <w:lvl w:ilvl="8" w:tplc="3226448C">
      <w:start w:val="1"/>
      <w:numFmt w:val="bullet"/>
      <w:lvlText w:val=""/>
      <w:lvlJc w:val="left"/>
      <w:pPr>
        <w:ind w:left="6480" w:hanging="360"/>
      </w:pPr>
      <w:rPr>
        <w:rFonts w:ascii="Wingdings" w:hAnsi="Wingdings" w:hint="default"/>
      </w:rPr>
    </w:lvl>
  </w:abstractNum>
  <w:abstractNum w:abstractNumId="6" w15:restartNumberingAfterBreak="0">
    <w:nsid w:val="7829137F"/>
    <w:multiLevelType w:val="hybridMultilevel"/>
    <w:tmpl w:val="FFFFFFFF"/>
    <w:lvl w:ilvl="0" w:tplc="2744B94C">
      <w:start w:val="1"/>
      <w:numFmt w:val="bullet"/>
      <w:lvlText w:val=""/>
      <w:lvlJc w:val="left"/>
      <w:pPr>
        <w:ind w:left="720" w:hanging="360"/>
      </w:pPr>
      <w:rPr>
        <w:rFonts w:ascii="Symbol" w:hAnsi="Symbol" w:hint="default"/>
      </w:rPr>
    </w:lvl>
    <w:lvl w:ilvl="1" w:tplc="2FF67E36">
      <w:start w:val="1"/>
      <w:numFmt w:val="bullet"/>
      <w:lvlText w:val="o"/>
      <w:lvlJc w:val="left"/>
      <w:pPr>
        <w:ind w:left="1440" w:hanging="360"/>
      </w:pPr>
      <w:rPr>
        <w:rFonts w:ascii="Courier New" w:hAnsi="Courier New" w:hint="default"/>
      </w:rPr>
    </w:lvl>
    <w:lvl w:ilvl="2" w:tplc="6FB87CFA">
      <w:start w:val="1"/>
      <w:numFmt w:val="bullet"/>
      <w:lvlText w:val=""/>
      <w:lvlJc w:val="left"/>
      <w:pPr>
        <w:ind w:left="2160" w:hanging="360"/>
      </w:pPr>
      <w:rPr>
        <w:rFonts w:ascii="Wingdings" w:hAnsi="Wingdings" w:hint="default"/>
      </w:rPr>
    </w:lvl>
    <w:lvl w:ilvl="3" w:tplc="E7A68D64">
      <w:start w:val="1"/>
      <w:numFmt w:val="bullet"/>
      <w:lvlText w:val=""/>
      <w:lvlJc w:val="left"/>
      <w:pPr>
        <w:ind w:left="2880" w:hanging="360"/>
      </w:pPr>
      <w:rPr>
        <w:rFonts w:ascii="Symbol" w:hAnsi="Symbol" w:hint="default"/>
      </w:rPr>
    </w:lvl>
    <w:lvl w:ilvl="4" w:tplc="E13EAD20">
      <w:start w:val="1"/>
      <w:numFmt w:val="bullet"/>
      <w:lvlText w:val="o"/>
      <w:lvlJc w:val="left"/>
      <w:pPr>
        <w:ind w:left="3600" w:hanging="360"/>
      </w:pPr>
      <w:rPr>
        <w:rFonts w:ascii="Courier New" w:hAnsi="Courier New" w:hint="default"/>
      </w:rPr>
    </w:lvl>
    <w:lvl w:ilvl="5" w:tplc="2EBEAD7C">
      <w:start w:val="1"/>
      <w:numFmt w:val="bullet"/>
      <w:lvlText w:val=""/>
      <w:lvlJc w:val="left"/>
      <w:pPr>
        <w:ind w:left="4320" w:hanging="360"/>
      </w:pPr>
      <w:rPr>
        <w:rFonts w:ascii="Wingdings" w:hAnsi="Wingdings" w:hint="default"/>
      </w:rPr>
    </w:lvl>
    <w:lvl w:ilvl="6" w:tplc="FAF07B52">
      <w:start w:val="1"/>
      <w:numFmt w:val="bullet"/>
      <w:lvlText w:val=""/>
      <w:lvlJc w:val="left"/>
      <w:pPr>
        <w:ind w:left="5040" w:hanging="360"/>
      </w:pPr>
      <w:rPr>
        <w:rFonts w:ascii="Symbol" w:hAnsi="Symbol" w:hint="default"/>
      </w:rPr>
    </w:lvl>
    <w:lvl w:ilvl="7" w:tplc="7AE4F62A">
      <w:start w:val="1"/>
      <w:numFmt w:val="bullet"/>
      <w:lvlText w:val="o"/>
      <w:lvlJc w:val="left"/>
      <w:pPr>
        <w:ind w:left="5760" w:hanging="360"/>
      </w:pPr>
      <w:rPr>
        <w:rFonts w:ascii="Courier New" w:hAnsi="Courier New" w:hint="default"/>
      </w:rPr>
    </w:lvl>
    <w:lvl w:ilvl="8" w:tplc="5B7AB614">
      <w:start w:val="1"/>
      <w:numFmt w:val="bullet"/>
      <w:lvlText w:val=""/>
      <w:lvlJc w:val="left"/>
      <w:pPr>
        <w:ind w:left="6480" w:hanging="360"/>
      </w:pPr>
      <w:rPr>
        <w:rFonts w:ascii="Wingdings" w:hAnsi="Wingdings" w:hint="default"/>
      </w:rPr>
    </w:lvl>
  </w:abstractNum>
  <w:abstractNum w:abstractNumId="7" w15:restartNumberingAfterBreak="0">
    <w:nsid w:val="7A2E077C"/>
    <w:multiLevelType w:val="hybridMultilevel"/>
    <w:tmpl w:val="FFFFFFFF"/>
    <w:lvl w:ilvl="0" w:tplc="C4CAFAC6">
      <w:start w:val="1"/>
      <w:numFmt w:val="bullet"/>
      <w:lvlText w:val=""/>
      <w:lvlJc w:val="left"/>
      <w:pPr>
        <w:ind w:left="720" w:hanging="360"/>
      </w:pPr>
      <w:rPr>
        <w:rFonts w:ascii="Symbol" w:hAnsi="Symbol" w:hint="default"/>
      </w:rPr>
    </w:lvl>
    <w:lvl w:ilvl="1" w:tplc="33186622">
      <w:start w:val="1"/>
      <w:numFmt w:val="bullet"/>
      <w:lvlText w:val="o"/>
      <w:lvlJc w:val="left"/>
      <w:pPr>
        <w:ind w:left="1440" w:hanging="360"/>
      </w:pPr>
      <w:rPr>
        <w:rFonts w:ascii="Courier New" w:hAnsi="Courier New" w:hint="default"/>
      </w:rPr>
    </w:lvl>
    <w:lvl w:ilvl="2" w:tplc="8EF4B104">
      <w:start w:val="1"/>
      <w:numFmt w:val="bullet"/>
      <w:lvlText w:val=""/>
      <w:lvlJc w:val="left"/>
      <w:pPr>
        <w:ind w:left="2160" w:hanging="360"/>
      </w:pPr>
      <w:rPr>
        <w:rFonts w:ascii="Wingdings" w:hAnsi="Wingdings" w:hint="default"/>
      </w:rPr>
    </w:lvl>
    <w:lvl w:ilvl="3" w:tplc="69E85D9E">
      <w:start w:val="1"/>
      <w:numFmt w:val="bullet"/>
      <w:lvlText w:val=""/>
      <w:lvlJc w:val="left"/>
      <w:pPr>
        <w:ind w:left="2880" w:hanging="360"/>
      </w:pPr>
      <w:rPr>
        <w:rFonts w:ascii="Symbol" w:hAnsi="Symbol" w:hint="default"/>
      </w:rPr>
    </w:lvl>
    <w:lvl w:ilvl="4" w:tplc="F9D63728">
      <w:start w:val="1"/>
      <w:numFmt w:val="bullet"/>
      <w:lvlText w:val="o"/>
      <w:lvlJc w:val="left"/>
      <w:pPr>
        <w:ind w:left="3600" w:hanging="360"/>
      </w:pPr>
      <w:rPr>
        <w:rFonts w:ascii="Courier New" w:hAnsi="Courier New" w:hint="default"/>
      </w:rPr>
    </w:lvl>
    <w:lvl w:ilvl="5" w:tplc="7182F3EA">
      <w:start w:val="1"/>
      <w:numFmt w:val="bullet"/>
      <w:lvlText w:val=""/>
      <w:lvlJc w:val="left"/>
      <w:pPr>
        <w:ind w:left="4320" w:hanging="360"/>
      </w:pPr>
      <w:rPr>
        <w:rFonts w:ascii="Wingdings" w:hAnsi="Wingdings" w:hint="default"/>
      </w:rPr>
    </w:lvl>
    <w:lvl w:ilvl="6" w:tplc="DFCC1BA2">
      <w:start w:val="1"/>
      <w:numFmt w:val="bullet"/>
      <w:lvlText w:val=""/>
      <w:lvlJc w:val="left"/>
      <w:pPr>
        <w:ind w:left="5040" w:hanging="360"/>
      </w:pPr>
      <w:rPr>
        <w:rFonts w:ascii="Symbol" w:hAnsi="Symbol" w:hint="default"/>
      </w:rPr>
    </w:lvl>
    <w:lvl w:ilvl="7" w:tplc="8916AE0C">
      <w:start w:val="1"/>
      <w:numFmt w:val="bullet"/>
      <w:lvlText w:val="o"/>
      <w:lvlJc w:val="left"/>
      <w:pPr>
        <w:ind w:left="5760" w:hanging="360"/>
      </w:pPr>
      <w:rPr>
        <w:rFonts w:ascii="Courier New" w:hAnsi="Courier New" w:hint="default"/>
      </w:rPr>
    </w:lvl>
    <w:lvl w:ilvl="8" w:tplc="A2980BCC">
      <w:start w:val="1"/>
      <w:numFmt w:val="bullet"/>
      <w:lvlText w:val=""/>
      <w:lvlJc w:val="left"/>
      <w:pPr>
        <w:ind w:left="6480" w:hanging="360"/>
      </w:pPr>
      <w:rPr>
        <w:rFonts w:ascii="Wingdings" w:hAnsi="Wingdings" w:hint="default"/>
      </w:rPr>
    </w:lvl>
  </w:abstractNum>
  <w:abstractNum w:abstractNumId="8" w15:restartNumberingAfterBreak="0">
    <w:nsid w:val="7EE9757C"/>
    <w:multiLevelType w:val="hybridMultilevel"/>
    <w:tmpl w:val="FFFFFFFF"/>
    <w:lvl w:ilvl="0" w:tplc="D59EA9AA">
      <w:start w:val="1"/>
      <w:numFmt w:val="bullet"/>
      <w:lvlText w:val=""/>
      <w:lvlJc w:val="left"/>
      <w:pPr>
        <w:ind w:left="720" w:hanging="360"/>
      </w:pPr>
      <w:rPr>
        <w:rFonts w:ascii="Symbol" w:hAnsi="Symbol" w:hint="default"/>
      </w:rPr>
    </w:lvl>
    <w:lvl w:ilvl="1" w:tplc="603C60EE">
      <w:start w:val="1"/>
      <w:numFmt w:val="bullet"/>
      <w:lvlText w:val="o"/>
      <w:lvlJc w:val="left"/>
      <w:pPr>
        <w:ind w:left="1440" w:hanging="360"/>
      </w:pPr>
      <w:rPr>
        <w:rFonts w:ascii="Courier New" w:hAnsi="Courier New" w:hint="default"/>
      </w:rPr>
    </w:lvl>
    <w:lvl w:ilvl="2" w:tplc="0B868260">
      <w:start w:val="1"/>
      <w:numFmt w:val="bullet"/>
      <w:lvlText w:val=""/>
      <w:lvlJc w:val="left"/>
      <w:pPr>
        <w:ind w:left="2160" w:hanging="360"/>
      </w:pPr>
      <w:rPr>
        <w:rFonts w:ascii="Wingdings" w:hAnsi="Wingdings" w:hint="default"/>
      </w:rPr>
    </w:lvl>
    <w:lvl w:ilvl="3" w:tplc="05F842E4">
      <w:start w:val="1"/>
      <w:numFmt w:val="bullet"/>
      <w:lvlText w:val=""/>
      <w:lvlJc w:val="left"/>
      <w:pPr>
        <w:ind w:left="2880" w:hanging="360"/>
      </w:pPr>
      <w:rPr>
        <w:rFonts w:ascii="Symbol" w:hAnsi="Symbol" w:hint="default"/>
      </w:rPr>
    </w:lvl>
    <w:lvl w:ilvl="4" w:tplc="8C4815A8">
      <w:start w:val="1"/>
      <w:numFmt w:val="bullet"/>
      <w:lvlText w:val="o"/>
      <w:lvlJc w:val="left"/>
      <w:pPr>
        <w:ind w:left="3600" w:hanging="360"/>
      </w:pPr>
      <w:rPr>
        <w:rFonts w:ascii="Courier New" w:hAnsi="Courier New" w:hint="default"/>
      </w:rPr>
    </w:lvl>
    <w:lvl w:ilvl="5" w:tplc="549C60F4">
      <w:start w:val="1"/>
      <w:numFmt w:val="bullet"/>
      <w:lvlText w:val=""/>
      <w:lvlJc w:val="left"/>
      <w:pPr>
        <w:ind w:left="4320" w:hanging="360"/>
      </w:pPr>
      <w:rPr>
        <w:rFonts w:ascii="Wingdings" w:hAnsi="Wingdings" w:hint="default"/>
      </w:rPr>
    </w:lvl>
    <w:lvl w:ilvl="6" w:tplc="015EDF94">
      <w:start w:val="1"/>
      <w:numFmt w:val="bullet"/>
      <w:lvlText w:val=""/>
      <w:lvlJc w:val="left"/>
      <w:pPr>
        <w:ind w:left="5040" w:hanging="360"/>
      </w:pPr>
      <w:rPr>
        <w:rFonts w:ascii="Symbol" w:hAnsi="Symbol" w:hint="default"/>
      </w:rPr>
    </w:lvl>
    <w:lvl w:ilvl="7" w:tplc="C4743A6A">
      <w:start w:val="1"/>
      <w:numFmt w:val="bullet"/>
      <w:lvlText w:val="o"/>
      <w:lvlJc w:val="left"/>
      <w:pPr>
        <w:ind w:left="5760" w:hanging="360"/>
      </w:pPr>
      <w:rPr>
        <w:rFonts w:ascii="Courier New" w:hAnsi="Courier New" w:hint="default"/>
      </w:rPr>
    </w:lvl>
    <w:lvl w:ilvl="8" w:tplc="59266966">
      <w:start w:val="1"/>
      <w:numFmt w:val="bullet"/>
      <w:lvlText w:val=""/>
      <w:lvlJc w:val="left"/>
      <w:pPr>
        <w:ind w:left="6480" w:hanging="360"/>
      </w:pPr>
      <w:rPr>
        <w:rFonts w:ascii="Wingdings" w:hAnsi="Wingdings" w:hint="default"/>
      </w:rPr>
    </w:lvl>
  </w:abstractNum>
  <w:num w:numId="1" w16cid:durableId="202451363">
    <w:abstractNumId w:val="5"/>
  </w:num>
  <w:num w:numId="2" w16cid:durableId="869028080">
    <w:abstractNumId w:val="1"/>
  </w:num>
  <w:num w:numId="3" w16cid:durableId="59526260">
    <w:abstractNumId w:val="0"/>
  </w:num>
  <w:num w:numId="4" w16cid:durableId="1324431729">
    <w:abstractNumId w:val="8"/>
  </w:num>
  <w:num w:numId="5" w16cid:durableId="1080367096">
    <w:abstractNumId w:val="3"/>
  </w:num>
  <w:num w:numId="6" w16cid:durableId="1863473518">
    <w:abstractNumId w:val="7"/>
  </w:num>
  <w:num w:numId="7" w16cid:durableId="2066023056">
    <w:abstractNumId w:val="6"/>
  </w:num>
  <w:num w:numId="8" w16cid:durableId="1631470997">
    <w:abstractNumId w:val="4"/>
  </w:num>
  <w:num w:numId="9" w16cid:durableId="109472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3B672"/>
    <w:rsid w:val="00283FAE"/>
    <w:rsid w:val="00292143"/>
    <w:rsid w:val="00403DAA"/>
    <w:rsid w:val="00521966"/>
    <w:rsid w:val="00634C1C"/>
    <w:rsid w:val="0088098D"/>
    <w:rsid w:val="00897F8B"/>
    <w:rsid w:val="00B9EE9F"/>
    <w:rsid w:val="00BE7715"/>
    <w:rsid w:val="00D020F2"/>
    <w:rsid w:val="00DA5E4B"/>
    <w:rsid w:val="00DC56DF"/>
    <w:rsid w:val="0255BF00"/>
    <w:rsid w:val="03DE4017"/>
    <w:rsid w:val="0A8F2F2D"/>
    <w:rsid w:val="0B337DF5"/>
    <w:rsid w:val="0B3F2A21"/>
    <w:rsid w:val="0E6B1EB7"/>
    <w:rsid w:val="1006EF18"/>
    <w:rsid w:val="111E2CA0"/>
    <w:rsid w:val="13467D60"/>
    <w:rsid w:val="134A3C06"/>
    <w:rsid w:val="156CD9E9"/>
    <w:rsid w:val="17DFA6A6"/>
    <w:rsid w:val="1805BB89"/>
    <w:rsid w:val="1AA19451"/>
    <w:rsid w:val="1DCBB8E2"/>
    <w:rsid w:val="1FF83C89"/>
    <w:rsid w:val="200BD80B"/>
    <w:rsid w:val="2270D28F"/>
    <w:rsid w:val="25C886A8"/>
    <w:rsid w:val="25D6CAC7"/>
    <w:rsid w:val="269441EC"/>
    <w:rsid w:val="27C6353D"/>
    <w:rsid w:val="2942EB56"/>
    <w:rsid w:val="347042A7"/>
    <w:rsid w:val="39FF29E9"/>
    <w:rsid w:val="3A523481"/>
    <w:rsid w:val="483D1FD1"/>
    <w:rsid w:val="49E3B672"/>
    <w:rsid w:val="4A118F0D"/>
    <w:rsid w:val="4EE50030"/>
    <w:rsid w:val="5080D091"/>
    <w:rsid w:val="50DF8755"/>
    <w:rsid w:val="527B57B6"/>
    <w:rsid w:val="57C258AE"/>
    <w:rsid w:val="5BF9CF06"/>
    <w:rsid w:val="6622EC42"/>
    <w:rsid w:val="6890CB69"/>
    <w:rsid w:val="6D12F85C"/>
    <w:rsid w:val="6E5BBE25"/>
    <w:rsid w:val="6FF78E86"/>
    <w:rsid w:val="74B1D74C"/>
    <w:rsid w:val="756CB67E"/>
    <w:rsid w:val="770886DF"/>
    <w:rsid w:val="7AB163D7"/>
    <w:rsid w:val="7D4805FF"/>
    <w:rsid w:val="7D5EA006"/>
    <w:rsid w:val="7F4C7C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B672"/>
  <w15:chartTrackingRefBased/>
  <w15:docId w15:val="{55BC9AD8-B970-4235-A10A-90312A4F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03DAA"/>
    <w:rPr>
      <w:color w:val="0563C1" w:themeColor="hyperlink"/>
      <w:u w:val="single"/>
    </w:rPr>
  </w:style>
  <w:style w:type="character" w:styleId="UnresolvedMention">
    <w:name w:val="Unresolved Mention"/>
    <w:basedOn w:val="DefaultParagraphFont"/>
    <w:uiPriority w:val="99"/>
    <w:semiHidden/>
    <w:unhideWhenUsed/>
    <w:rsid w:val="0040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Joss</dc:creator>
  <cp:keywords/>
  <dc:description/>
  <cp:lastModifiedBy>Lezley Cassidy</cp:lastModifiedBy>
  <cp:revision>2</cp:revision>
  <dcterms:created xsi:type="dcterms:W3CDTF">2025-03-19T08:15:00Z</dcterms:created>
  <dcterms:modified xsi:type="dcterms:W3CDTF">2025-03-19T08:15:00Z</dcterms:modified>
</cp:coreProperties>
</file>