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90FE" w14:textId="77777777" w:rsidR="009245B1" w:rsidRPr="00980D6B" w:rsidRDefault="009245B1" w:rsidP="009245B1">
      <w:pPr>
        <w:pStyle w:val="Heading4"/>
        <w:jc w:val="center"/>
        <w:rPr>
          <w:rFonts w:ascii="Arial" w:hAnsi="Arial" w:cs="Arial"/>
          <w:b/>
          <w:sz w:val="28"/>
          <w:szCs w:val="28"/>
        </w:rPr>
      </w:pPr>
      <w:r w:rsidRPr="00980D6B">
        <w:rPr>
          <w:rFonts w:ascii="Arial" w:hAnsi="Arial" w:cs="Arial"/>
          <w:b/>
          <w:sz w:val="28"/>
          <w:szCs w:val="28"/>
        </w:rPr>
        <w:t>JOB DESCRIPTION</w:t>
      </w:r>
    </w:p>
    <w:p w14:paraId="175435EB" w14:textId="77777777" w:rsidR="009245B1" w:rsidRPr="00E44031" w:rsidRDefault="009245B1" w:rsidP="009245B1">
      <w:pPr>
        <w:rPr>
          <w:rFonts w:ascii="Arial" w:hAnsi="Arial" w:cs="Arial"/>
        </w:rPr>
      </w:pPr>
    </w:p>
    <w:tbl>
      <w:tblPr>
        <w:tblW w:w="102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200"/>
      </w:tblGrid>
      <w:tr w:rsidR="009245B1" w:rsidRPr="00E44031" w14:paraId="23196CC5" w14:textId="77777777" w:rsidTr="074A9D6F">
        <w:tc>
          <w:tcPr>
            <w:tcW w:w="10200" w:type="dxa"/>
          </w:tcPr>
          <w:p w14:paraId="14A54374" w14:textId="77777777" w:rsidR="009245B1" w:rsidRPr="00E44031" w:rsidRDefault="009245B1" w:rsidP="00DE53CC">
            <w:pPr>
              <w:pStyle w:val="Heading3"/>
              <w:tabs>
                <w:tab w:val="left" w:pos="432"/>
              </w:tabs>
              <w:spacing w:before="120" w:after="120"/>
            </w:pPr>
            <w:r w:rsidRPr="00E44031">
              <w:t>1.  JOB IDENTIFICATION</w:t>
            </w:r>
          </w:p>
        </w:tc>
      </w:tr>
      <w:tr w:rsidR="009245B1" w:rsidRPr="00E44031" w14:paraId="063D756E" w14:textId="77777777" w:rsidTr="074A9D6F">
        <w:tc>
          <w:tcPr>
            <w:tcW w:w="10200" w:type="dxa"/>
          </w:tcPr>
          <w:p w14:paraId="216E7AD0" w14:textId="77777777" w:rsidR="009245B1" w:rsidRPr="00E44031" w:rsidRDefault="009245B1" w:rsidP="00DE53CC">
            <w:pPr>
              <w:tabs>
                <w:tab w:val="left" w:pos="3672"/>
              </w:tabs>
              <w:jc w:val="both"/>
              <w:rPr>
                <w:rFonts w:ascii="Arial" w:hAnsi="Arial" w:cs="Arial"/>
              </w:rPr>
            </w:pPr>
          </w:p>
          <w:p w14:paraId="42CB3C6E" w14:textId="197E60B3" w:rsidR="009245B1" w:rsidRPr="00E44031" w:rsidRDefault="009245B1" w:rsidP="00DE53CC">
            <w:pPr>
              <w:tabs>
                <w:tab w:val="left" w:pos="3672"/>
              </w:tabs>
              <w:jc w:val="both"/>
              <w:rPr>
                <w:rFonts w:ascii="Arial" w:hAnsi="Arial" w:cs="Arial"/>
              </w:rPr>
            </w:pPr>
            <w:r w:rsidRPr="00E44031">
              <w:rPr>
                <w:rFonts w:ascii="Arial" w:hAnsi="Arial" w:cs="Arial"/>
              </w:rPr>
              <w:t>Job Title:</w:t>
            </w:r>
            <w:r w:rsidRPr="00E44031">
              <w:rPr>
                <w:rFonts w:ascii="Arial" w:hAnsi="Arial" w:cs="Arial"/>
              </w:rPr>
              <w:tab/>
            </w:r>
            <w:r w:rsidR="00650D76" w:rsidRPr="00E44031">
              <w:rPr>
                <w:rFonts w:ascii="Arial" w:hAnsi="Arial" w:cs="Arial"/>
              </w:rPr>
              <w:t>Quality Manager</w:t>
            </w:r>
            <w:r w:rsidRPr="00E44031">
              <w:rPr>
                <w:rFonts w:ascii="Arial" w:hAnsi="Arial" w:cs="Arial"/>
              </w:rPr>
              <w:tab/>
            </w:r>
          </w:p>
          <w:p w14:paraId="09DA1118" w14:textId="77777777" w:rsidR="009245B1" w:rsidRPr="00E44031" w:rsidRDefault="009245B1" w:rsidP="00DE53CC">
            <w:pPr>
              <w:tabs>
                <w:tab w:val="left" w:pos="3672"/>
              </w:tabs>
              <w:jc w:val="both"/>
              <w:rPr>
                <w:rFonts w:ascii="Arial" w:hAnsi="Arial" w:cs="Arial"/>
              </w:rPr>
            </w:pPr>
          </w:p>
          <w:p w14:paraId="0DCE83FD" w14:textId="6C93E0AB" w:rsidR="009245B1" w:rsidRPr="00E44031" w:rsidRDefault="009245B1" w:rsidP="00DE53CC">
            <w:pPr>
              <w:tabs>
                <w:tab w:val="left" w:pos="3672"/>
              </w:tabs>
              <w:jc w:val="both"/>
              <w:rPr>
                <w:rFonts w:ascii="Arial" w:hAnsi="Arial" w:cs="Arial"/>
              </w:rPr>
            </w:pPr>
            <w:r w:rsidRPr="00E44031">
              <w:rPr>
                <w:rFonts w:ascii="Arial" w:hAnsi="Arial" w:cs="Arial"/>
              </w:rPr>
              <w:t>Responsible to:</w:t>
            </w:r>
            <w:r w:rsidRPr="00E44031">
              <w:rPr>
                <w:rFonts w:ascii="Arial" w:hAnsi="Arial" w:cs="Arial"/>
              </w:rPr>
              <w:tab/>
            </w:r>
            <w:r w:rsidR="00650D76" w:rsidRPr="00E44031">
              <w:rPr>
                <w:rFonts w:ascii="Arial" w:hAnsi="Arial" w:cs="Arial"/>
              </w:rPr>
              <w:t>Quality &amp; Safety Improvement Lead</w:t>
            </w:r>
          </w:p>
          <w:p w14:paraId="46AA3237" w14:textId="77777777" w:rsidR="009245B1" w:rsidRPr="00E44031" w:rsidRDefault="009245B1" w:rsidP="00DE53CC">
            <w:pPr>
              <w:tabs>
                <w:tab w:val="left" w:pos="3672"/>
              </w:tabs>
              <w:jc w:val="both"/>
              <w:rPr>
                <w:rFonts w:ascii="Arial" w:hAnsi="Arial" w:cs="Arial"/>
              </w:rPr>
            </w:pPr>
          </w:p>
          <w:p w14:paraId="0A552F64" w14:textId="001EE222" w:rsidR="009245B1" w:rsidRPr="00E44031" w:rsidRDefault="009245B1" w:rsidP="00DE53CC">
            <w:pPr>
              <w:tabs>
                <w:tab w:val="left" w:pos="3672"/>
              </w:tabs>
              <w:jc w:val="both"/>
              <w:rPr>
                <w:rFonts w:ascii="Arial" w:hAnsi="Arial" w:cs="Arial"/>
              </w:rPr>
            </w:pPr>
            <w:r w:rsidRPr="00E44031">
              <w:rPr>
                <w:rFonts w:ascii="Arial" w:hAnsi="Arial" w:cs="Arial"/>
              </w:rPr>
              <w:t>Department(s):</w:t>
            </w:r>
            <w:r w:rsidRPr="00E44031">
              <w:rPr>
                <w:rFonts w:ascii="Arial" w:hAnsi="Arial" w:cs="Arial"/>
              </w:rPr>
              <w:tab/>
            </w:r>
            <w:r w:rsidR="00135054" w:rsidRPr="00E44031">
              <w:rPr>
                <w:rFonts w:ascii="Arial" w:hAnsi="Arial" w:cs="Arial"/>
              </w:rPr>
              <w:t>Medical Education</w:t>
            </w:r>
          </w:p>
          <w:p w14:paraId="0107C6C7" w14:textId="77777777" w:rsidR="009245B1" w:rsidRPr="00E44031" w:rsidRDefault="009245B1" w:rsidP="00DE53CC">
            <w:pPr>
              <w:tabs>
                <w:tab w:val="left" w:pos="3672"/>
              </w:tabs>
              <w:jc w:val="both"/>
              <w:rPr>
                <w:rFonts w:ascii="Arial" w:hAnsi="Arial" w:cs="Arial"/>
              </w:rPr>
            </w:pPr>
          </w:p>
          <w:p w14:paraId="226183A8" w14:textId="17F5A0E2" w:rsidR="009245B1" w:rsidRPr="00E44031" w:rsidRDefault="009245B1" w:rsidP="00DE53CC">
            <w:pPr>
              <w:tabs>
                <w:tab w:val="left" w:pos="3672"/>
              </w:tabs>
              <w:jc w:val="both"/>
              <w:rPr>
                <w:rFonts w:ascii="Arial" w:hAnsi="Arial" w:cs="Arial"/>
              </w:rPr>
            </w:pPr>
            <w:r w:rsidRPr="00E44031">
              <w:rPr>
                <w:rFonts w:ascii="Arial" w:hAnsi="Arial" w:cs="Arial"/>
              </w:rPr>
              <w:t>Directorate:</w:t>
            </w:r>
            <w:r w:rsidRPr="00E44031">
              <w:rPr>
                <w:rFonts w:ascii="Arial" w:hAnsi="Arial" w:cs="Arial"/>
              </w:rPr>
              <w:tab/>
            </w:r>
            <w:r w:rsidR="00DC1B7F" w:rsidRPr="00E44031">
              <w:rPr>
                <w:rFonts w:ascii="Arial" w:hAnsi="Arial" w:cs="Arial"/>
              </w:rPr>
              <w:t>Medical Education Directorate (MED)</w:t>
            </w:r>
          </w:p>
          <w:p w14:paraId="120482D3" w14:textId="77777777" w:rsidR="009245B1" w:rsidRPr="00E44031" w:rsidRDefault="009245B1" w:rsidP="00DE53CC">
            <w:pPr>
              <w:tabs>
                <w:tab w:val="left" w:pos="3672"/>
              </w:tabs>
              <w:jc w:val="both"/>
              <w:rPr>
                <w:rFonts w:ascii="Arial" w:hAnsi="Arial" w:cs="Arial"/>
              </w:rPr>
            </w:pPr>
          </w:p>
          <w:p w14:paraId="521B9FDF" w14:textId="6F12957C" w:rsidR="009245B1" w:rsidRPr="00E44031" w:rsidRDefault="009245B1" w:rsidP="00DE53CC">
            <w:pPr>
              <w:tabs>
                <w:tab w:val="left" w:pos="3672"/>
              </w:tabs>
              <w:jc w:val="both"/>
              <w:rPr>
                <w:rFonts w:ascii="Arial" w:hAnsi="Arial" w:cs="Arial"/>
                <w:b/>
              </w:rPr>
            </w:pPr>
            <w:r w:rsidRPr="00E44031">
              <w:rPr>
                <w:rFonts w:ascii="Arial" w:hAnsi="Arial" w:cs="Arial"/>
              </w:rPr>
              <w:t>Job Reference:</w:t>
            </w:r>
            <w:r w:rsidRPr="00E44031">
              <w:rPr>
                <w:rFonts w:ascii="Arial" w:hAnsi="Arial" w:cs="Arial"/>
              </w:rPr>
              <w:tab/>
            </w:r>
            <w:r w:rsidR="0054436F">
              <w:rPr>
                <w:rFonts w:ascii="Arial" w:hAnsi="Arial" w:cs="Arial"/>
              </w:rPr>
              <w:t>214019</w:t>
            </w:r>
          </w:p>
          <w:p w14:paraId="08D10D96" w14:textId="77777777" w:rsidR="009245B1" w:rsidRPr="00E44031" w:rsidRDefault="009245B1" w:rsidP="00DE53CC">
            <w:pPr>
              <w:tabs>
                <w:tab w:val="left" w:pos="3672"/>
              </w:tabs>
              <w:jc w:val="both"/>
              <w:rPr>
                <w:rFonts w:ascii="Arial" w:hAnsi="Arial" w:cs="Arial"/>
              </w:rPr>
            </w:pPr>
          </w:p>
          <w:p w14:paraId="5702EDEF" w14:textId="4529B865" w:rsidR="009245B1" w:rsidRPr="00E44031" w:rsidRDefault="009245B1" w:rsidP="00DE53CC">
            <w:pPr>
              <w:tabs>
                <w:tab w:val="left" w:pos="3672"/>
              </w:tabs>
              <w:jc w:val="both"/>
              <w:rPr>
                <w:rFonts w:ascii="Arial" w:hAnsi="Arial" w:cs="Arial"/>
              </w:rPr>
            </w:pPr>
            <w:r w:rsidRPr="00E44031">
              <w:rPr>
                <w:rFonts w:ascii="Arial" w:hAnsi="Arial" w:cs="Arial"/>
              </w:rPr>
              <w:t>No of Job Holders:</w:t>
            </w:r>
            <w:r w:rsidRPr="00E44031">
              <w:rPr>
                <w:rFonts w:ascii="Arial" w:hAnsi="Arial" w:cs="Arial"/>
              </w:rPr>
              <w:tab/>
            </w:r>
            <w:r w:rsidR="00650D76" w:rsidRPr="00E44031">
              <w:rPr>
                <w:rFonts w:ascii="Arial" w:hAnsi="Arial" w:cs="Arial"/>
              </w:rPr>
              <w:t>1</w:t>
            </w:r>
          </w:p>
          <w:p w14:paraId="266EDDBD" w14:textId="77777777" w:rsidR="009245B1" w:rsidRPr="00E44031" w:rsidRDefault="009245B1" w:rsidP="00DE53CC">
            <w:pPr>
              <w:tabs>
                <w:tab w:val="left" w:pos="3672"/>
              </w:tabs>
              <w:jc w:val="both"/>
              <w:rPr>
                <w:rFonts w:ascii="Arial" w:hAnsi="Arial" w:cs="Arial"/>
              </w:rPr>
            </w:pPr>
          </w:p>
        </w:tc>
      </w:tr>
      <w:tr w:rsidR="009245B1" w:rsidRPr="00E44031" w14:paraId="580EE47B" w14:textId="77777777" w:rsidTr="074A9D6F">
        <w:tblPrEx>
          <w:tblBorders>
            <w:insideH w:val="single" w:sz="4" w:space="0" w:color="auto"/>
            <w:insideV w:val="single" w:sz="4" w:space="0" w:color="auto"/>
          </w:tblBorders>
        </w:tblPrEx>
        <w:tc>
          <w:tcPr>
            <w:tcW w:w="10200" w:type="dxa"/>
          </w:tcPr>
          <w:p w14:paraId="7ECEA14C" w14:textId="058D60AA" w:rsidR="00D04630" w:rsidRPr="00D04630" w:rsidRDefault="009245B1" w:rsidP="00D04630">
            <w:pPr>
              <w:pStyle w:val="Heading3"/>
              <w:tabs>
                <w:tab w:val="left" w:pos="507"/>
              </w:tabs>
              <w:spacing w:before="120" w:after="120"/>
            </w:pPr>
            <w:r w:rsidRPr="00E44031">
              <w:t>2.  JOB PURPOSE</w:t>
            </w:r>
            <w:r w:rsidR="00D04630">
              <w:t xml:space="preserve"> </w:t>
            </w:r>
          </w:p>
        </w:tc>
      </w:tr>
      <w:tr w:rsidR="00FC125C" w:rsidRPr="00980D6B" w14:paraId="492DA3FC" w14:textId="77777777" w:rsidTr="074A9D6F">
        <w:tblPrEx>
          <w:tblBorders>
            <w:insideH w:val="single" w:sz="4" w:space="0" w:color="auto"/>
            <w:insideV w:val="single" w:sz="4" w:space="0" w:color="auto"/>
          </w:tblBorders>
        </w:tblPrEx>
        <w:tc>
          <w:tcPr>
            <w:tcW w:w="10200" w:type="dxa"/>
          </w:tcPr>
          <w:p w14:paraId="42762517" w14:textId="77777777" w:rsidR="00FC125C" w:rsidRPr="00980D6B" w:rsidRDefault="00FC125C" w:rsidP="00980D6B">
            <w:pPr>
              <w:rPr>
                <w:rFonts w:ascii="Arial" w:hAnsi="Arial" w:cs="Arial"/>
              </w:rPr>
            </w:pPr>
          </w:p>
          <w:p w14:paraId="2DF4DFD5" w14:textId="0457C6E8" w:rsidR="00D04630" w:rsidRPr="00980D6B" w:rsidRDefault="00FC125C" w:rsidP="00980D6B">
            <w:pPr>
              <w:rPr>
                <w:rFonts w:ascii="Arial" w:hAnsi="Arial" w:cs="Arial"/>
              </w:rPr>
            </w:pPr>
            <w:r w:rsidRPr="00980D6B">
              <w:rPr>
                <w:rFonts w:ascii="Arial" w:hAnsi="Arial" w:cs="Arial"/>
              </w:rPr>
              <w:t xml:space="preserve">To work with, support and report to the Quality </w:t>
            </w:r>
            <w:r w:rsidR="00A21F50" w:rsidRPr="00980D6B">
              <w:rPr>
                <w:rFonts w:ascii="Arial" w:hAnsi="Arial" w:cs="Arial"/>
              </w:rPr>
              <w:t xml:space="preserve">&amp; </w:t>
            </w:r>
            <w:r w:rsidRPr="00980D6B">
              <w:rPr>
                <w:rFonts w:ascii="Arial" w:hAnsi="Arial" w:cs="Arial"/>
              </w:rPr>
              <w:t>Safety</w:t>
            </w:r>
            <w:r w:rsidR="00A21F50" w:rsidRPr="00980D6B">
              <w:rPr>
                <w:rFonts w:ascii="Arial" w:hAnsi="Arial" w:cs="Arial"/>
              </w:rPr>
              <w:t xml:space="preserve"> Improvement</w:t>
            </w:r>
            <w:r w:rsidRPr="00980D6B">
              <w:rPr>
                <w:rFonts w:ascii="Arial" w:hAnsi="Arial" w:cs="Arial"/>
              </w:rPr>
              <w:t xml:space="preserve"> Lead in the implementation of a Quality Management system within the Medical Education Directorate.  Responsible for the Project Management of improvement projects and quality infrastructure across MED.  Assisting teams in accessing and using data appropriately to inform quality planning, improvement and control activities</w:t>
            </w:r>
            <w:r w:rsidR="000E425B" w:rsidRPr="00980D6B">
              <w:rPr>
                <w:rFonts w:ascii="Arial" w:hAnsi="Arial" w:cs="Arial"/>
              </w:rPr>
              <w:t>.  W</w:t>
            </w:r>
            <w:r w:rsidRPr="00980D6B">
              <w:rPr>
                <w:rFonts w:ascii="Arial" w:hAnsi="Arial" w:cs="Arial"/>
              </w:rPr>
              <w:t xml:space="preserve">here appropriate lead on improvement projects utilising quality improvement tools and methodology.  </w:t>
            </w:r>
          </w:p>
          <w:p w14:paraId="35A83A10" w14:textId="77777777" w:rsidR="00AF41F7" w:rsidRPr="00980D6B" w:rsidRDefault="00AF41F7" w:rsidP="00980D6B">
            <w:pPr>
              <w:rPr>
                <w:rFonts w:ascii="Arial" w:hAnsi="Arial" w:cs="Arial"/>
              </w:rPr>
            </w:pPr>
          </w:p>
          <w:p w14:paraId="15BDA105" w14:textId="77777777" w:rsidR="00AF41F7" w:rsidRPr="00980D6B" w:rsidRDefault="00D04630" w:rsidP="00980D6B">
            <w:pPr>
              <w:rPr>
                <w:rFonts w:ascii="Arial" w:hAnsi="Arial" w:cs="Arial"/>
              </w:rPr>
            </w:pPr>
            <w:r w:rsidRPr="00980D6B">
              <w:rPr>
                <w:rFonts w:ascii="Arial" w:hAnsi="Arial" w:cs="Arial"/>
              </w:rPr>
              <w:t>A</w:t>
            </w:r>
            <w:r w:rsidR="00FC125C" w:rsidRPr="00980D6B">
              <w:rPr>
                <w:rFonts w:ascii="Arial" w:hAnsi="Arial" w:cs="Arial"/>
              </w:rPr>
              <w:t>ssist with organisation, communication and delivery of improvement coaching, training and events including managing relevant MED webpages and Teams channels.</w:t>
            </w:r>
          </w:p>
          <w:p w14:paraId="6820DBD7" w14:textId="70054890" w:rsidR="00D04630" w:rsidRPr="00980D6B" w:rsidRDefault="00FC125C" w:rsidP="00980D6B">
            <w:pPr>
              <w:rPr>
                <w:rFonts w:ascii="Arial" w:hAnsi="Arial" w:cs="Arial"/>
              </w:rPr>
            </w:pPr>
            <w:r w:rsidRPr="00980D6B">
              <w:rPr>
                <w:rFonts w:ascii="Arial" w:hAnsi="Arial" w:cs="Arial"/>
              </w:rPr>
              <w:t xml:space="preserve">  </w:t>
            </w:r>
          </w:p>
          <w:p w14:paraId="41B629F5" w14:textId="3DCB2C42" w:rsidR="00D04630" w:rsidRPr="00980D6B" w:rsidRDefault="00FC125C" w:rsidP="00980D6B">
            <w:pPr>
              <w:rPr>
                <w:rFonts w:ascii="Arial" w:hAnsi="Arial" w:cs="Arial"/>
              </w:rPr>
            </w:pPr>
            <w:r w:rsidRPr="00980D6B">
              <w:rPr>
                <w:rFonts w:ascii="Arial" w:hAnsi="Arial" w:cs="Arial"/>
              </w:rPr>
              <w:t>The Quality Manager will support the team with administration and reporting relating to Deanery processes, visits and action plans.</w:t>
            </w:r>
          </w:p>
          <w:p w14:paraId="7A347974" w14:textId="77777777" w:rsidR="00AF41F7" w:rsidRPr="00980D6B" w:rsidRDefault="00AF41F7" w:rsidP="00980D6B">
            <w:pPr>
              <w:rPr>
                <w:rFonts w:ascii="Arial" w:hAnsi="Arial" w:cs="Arial"/>
              </w:rPr>
            </w:pPr>
          </w:p>
          <w:p w14:paraId="4979BE2B" w14:textId="366DB8C4" w:rsidR="00FC125C" w:rsidRPr="00980D6B" w:rsidRDefault="00FC125C" w:rsidP="00980D6B">
            <w:pPr>
              <w:rPr>
                <w:rFonts w:ascii="Arial" w:hAnsi="Arial" w:cs="Arial"/>
              </w:rPr>
            </w:pPr>
            <w:r w:rsidRPr="00980D6B">
              <w:rPr>
                <w:rFonts w:ascii="Arial" w:hAnsi="Arial" w:cs="Arial"/>
              </w:rPr>
              <w:t>The Quality manager will also manage the recognition and approval of trainers process across NHS Lothian in keeping with the GMC Recognition of Trainers policy, the Greatix/Datix administration and manage JISC access across the Directorate.</w:t>
            </w:r>
          </w:p>
          <w:p w14:paraId="47B6C197" w14:textId="12109445" w:rsidR="00FC125C" w:rsidRPr="00980D6B" w:rsidRDefault="00FC125C" w:rsidP="00980D6B">
            <w:pPr>
              <w:rPr>
                <w:rFonts w:ascii="Arial" w:hAnsi="Arial" w:cs="Arial"/>
              </w:rPr>
            </w:pPr>
          </w:p>
        </w:tc>
      </w:tr>
      <w:tr w:rsidR="00FC125C" w:rsidRPr="00E44031" w14:paraId="4088E7B3" w14:textId="77777777" w:rsidTr="074A9D6F">
        <w:tblPrEx>
          <w:tblBorders>
            <w:insideH w:val="single" w:sz="4" w:space="0" w:color="auto"/>
            <w:insideV w:val="single" w:sz="4" w:space="0" w:color="auto"/>
          </w:tblBorders>
        </w:tblPrEx>
        <w:tc>
          <w:tcPr>
            <w:tcW w:w="10200" w:type="dxa"/>
          </w:tcPr>
          <w:p w14:paraId="76F8C420" w14:textId="77777777" w:rsidR="00FC125C" w:rsidRPr="00E44031" w:rsidRDefault="00FC125C" w:rsidP="00FC125C">
            <w:pPr>
              <w:tabs>
                <w:tab w:val="left" w:pos="537"/>
              </w:tabs>
              <w:spacing w:before="120" w:after="120"/>
              <w:jc w:val="both"/>
              <w:rPr>
                <w:rFonts w:ascii="Arial" w:hAnsi="Arial" w:cs="Arial"/>
                <w:b/>
              </w:rPr>
            </w:pPr>
            <w:r w:rsidRPr="00E44031">
              <w:rPr>
                <w:rFonts w:ascii="Arial" w:hAnsi="Arial" w:cs="Arial"/>
                <w:b/>
              </w:rPr>
              <w:t>3.  DIMENSIONS</w:t>
            </w:r>
          </w:p>
        </w:tc>
      </w:tr>
      <w:tr w:rsidR="00FC125C" w:rsidRPr="00980D6B" w14:paraId="37AF2EB7" w14:textId="77777777" w:rsidTr="074A9D6F">
        <w:tblPrEx>
          <w:tblBorders>
            <w:insideH w:val="single" w:sz="4" w:space="0" w:color="auto"/>
            <w:insideV w:val="single" w:sz="4" w:space="0" w:color="auto"/>
          </w:tblBorders>
        </w:tblPrEx>
        <w:tc>
          <w:tcPr>
            <w:tcW w:w="10200" w:type="dxa"/>
          </w:tcPr>
          <w:p w14:paraId="552EC9AD" w14:textId="29DCEECD" w:rsidR="00FC125C" w:rsidRPr="00980D6B" w:rsidRDefault="00FC125C" w:rsidP="00980D6B">
            <w:pPr>
              <w:rPr>
                <w:rFonts w:ascii="Arial" w:hAnsi="Arial" w:cs="Arial"/>
              </w:rPr>
            </w:pPr>
            <w:r w:rsidRPr="00980D6B">
              <w:rPr>
                <w:rFonts w:ascii="Arial" w:hAnsi="Arial" w:cs="Arial"/>
              </w:rPr>
              <w:t xml:space="preserve">NHS Lothian employs 25% (1200) of Scottish postgraduate Doctors in training (DiT) and hosts 850+ University of Edinburgh (UoE) Medical School students on their clinical placements. </w:t>
            </w:r>
            <w:r w:rsidR="00980D6B">
              <w:rPr>
                <w:rFonts w:ascii="Arial" w:hAnsi="Arial" w:cs="Arial"/>
              </w:rPr>
              <w:t xml:space="preserve"> </w:t>
            </w:r>
            <w:r w:rsidRPr="00980D6B">
              <w:rPr>
                <w:rFonts w:ascii="Arial" w:hAnsi="Arial" w:cs="Arial"/>
              </w:rPr>
              <w:t>There are 900 medical trainers (Consultant/SAS) in NHS Lothian who are supported to meet the standards set by the General Medical Council for recognition as a named trainer; there are strong correlations between satisfaction with the educational and training experience (undergraduate and postgraduate), the quality and safety of care provided to our patients and the recruitment and retention of staff within our Health Board area.</w:t>
            </w:r>
          </w:p>
          <w:p w14:paraId="4F3A86F9" w14:textId="77777777" w:rsidR="00FC125C" w:rsidRPr="00980D6B" w:rsidRDefault="00FC125C" w:rsidP="00980D6B">
            <w:pPr>
              <w:rPr>
                <w:rFonts w:ascii="Arial" w:hAnsi="Arial" w:cs="Arial"/>
              </w:rPr>
            </w:pPr>
          </w:p>
          <w:p w14:paraId="59C45648" w14:textId="77777777" w:rsidR="00FC125C" w:rsidRPr="00980D6B" w:rsidRDefault="00FC125C" w:rsidP="00980D6B">
            <w:pPr>
              <w:rPr>
                <w:rFonts w:ascii="Arial" w:hAnsi="Arial" w:cs="Arial"/>
              </w:rPr>
            </w:pPr>
            <w:r w:rsidRPr="00980D6B">
              <w:rPr>
                <w:rFonts w:ascii="Arial" w:hAnsi="Arial" w:cs="Arial"/>
              </w:rPr>
              <w:t>Staffing Responsibilities:</w:t>
            </w:r>
          </w:p>
          <w:p w14:paraId="2D0EB80B" w14:textId="45CE2A72" w:rsidR="00FC125C" w:rsidRDefault="00FC125C" w:rsidP="00980D6B">
            <w:pPr>
              <w:rPr>
                <w:rFonts w:ascii="Arial" w:hAnsi="Arial" w:cs="Arial"/>
              </w:rPr>
            </w:pPr>
            <w:r w:rsidRPr="00980D6B">
              <w:rPr>
                <w:rFonts w:ascii="Arial" w:hAnsi="Arial" w:cs="Arial"/>
              </w:rPr>
              <w:lastRenderedPageBreak/>
              <w:t xml:space="preserve">The post </w:t>
            </w:r>
            <w:r w:rsidR="00756F3E" w:rsidRPr="00980D6B">
              <w:rPr>
                <w:rFonts w:ascii="Arial" w:hAnsi="Arial" w:cs="Arial"/>
              </w:rPr>
              <w:t>may involve</w:t>
            </w:r>
            <w:r w:rsidRPr="00980D6B">
              <w:rPr>
                <w:rFonts w:ascii="Arial" w:hAnsi="Arial" w:cs="Arial"/>
              </w:rPr>
              <w:t xml:space="preserve"> </w:t>
            </w:r>
            <w:r w:rsidR="00D04630" w:rsidRPr="00980D6B">
              <w:rPr>
                <w:rFonts w:ascii="Arial" w:hAnsi="Arial" w:cs="Arial"/>
              </w:rPr>
              <w:t>supervision</w:t>
            </w:r>
            <w:r w:rsidR="000E425B" w:rsidRPr="00980D6B">
              <w:rPr>
                <w:rFonts w:ascii="Arial" w:hAnsi="Arial" w:cs="Arial"/>
              </w:rPr>
              <w:t xml:space="preserve"> </w:t>
            </w:r>
            <w:r w:rsidR="007E593B" w:rsidRPr="00980D6B">
              <w:rPr>
                <w:rFonts w:ascii="Arial" w:hAnsi="Arial" w:cs="Arial"/>
              </w:rPr>
              <w:t xml:space="preserve">and oversight </w:t>
            </w:r>
            <w:r w:rsidR="000E425B" w:rsidRPr="00980D6B">
              <w:rPr>
                <w:rFonts w:ascii="Arial" w:hAnsi="Arial" w:cs="Arial"/>
              </w:rPr>
              <w:t>as and when</w:t>
            </w:r>
            <w:r w:rsidR="00756F3E" w:rsidRPr="00980D6B">
              <w:rPr>
                <w:rFonts w:ascii="Arial" w:hAnsi="Arial" w:cs="Arial"/>
              </w:rPr>
              <w:t xml:space="preserve"> </w:t>
            </w:r>
            <w:r w:rsidRPr="00980D6B">
              <w:rPr>
                <w:rFonts w:ascii="Arial" w:hAnsi="Arial" w:cs="Arial"/>
              </w:rPr>
              <w:t xml:space="preserve">Education Managers and </w:t>
            </w:r>
            <w:r w:rsidR="000E425B" w:rsidRPr="00980D6B">
              <w:rPr>
                <w:rFonts w:ascii="Arial" w:hAnsi="Arial" w:cs="Arial"/>
              </w:rPr>
              <w:t xml:space="preserve">Administration </w:t>
            </w:r>
            <w:r w:rsidRPr="00980D6B">
              <w:rPr>
                <w:rFonts w:ascii="Arial" w:hAnsi="Arial" w:cs="Arial"/>
              </w:rPr>
              <w:t xml:space="preserve">staff </w:t>
            </w:r>
            <w:r w:rsidR="000E425B" w:rsidRPr="00980D6B">
              <w:rPr>
                <w:rFonts w:ascii="Arial" w:hAnsi="Arial" w:cs="Arial"/>
              </w:rPr>
              <w:t xml:space="preserve">are </w:t>
            </w:r>
            <w:r w:rsidRPr="00980D6B">
              <w:rPr>
                <w:rFonts w:ascii="Arial" w:hAnsi="Arial" w:cs="Arial"/>
              </w:rPr>
              <w:t>involved in project support, including allocation of work, review and mentorship.</w:t>
            </w:r>
          </w:p>
          <w:p w14:paraId="3E3AB457" w14:textId="77777777" w:rsidR="00980D6B" w:rsidRPr="00980D6B" w:rsidRDefault="00980D6B" w:rsidP="00980D6B">
            <w:pPr>
              <w:rPr>
                <w:rFonts w:ascii="Arial" w:hAnsi="Arial" w:cs="Arial"/>
              </w:rPr>
            </w:pPr>
          </w:p>
          <w:p w14:paraId="358568F0" w14:textId="4A04B428" w:rsidR="00FC125C" w:rsidRPr="00980D6B" w:rsidRDefault="00FC125C" w:rsidP="00980D6B">
            <w:pPr>
              <w:rPr>
                <w:rFonts w:ascii="Arial" w:hAnsi="Arial" w:cs="Arial"/>
              </w:rPr>
            </w:pPr>
            <w:r w:rsidRPr="00980D6B">
              <w:rPr>
                <w:rFonts w:ascii="Arial" w:hAnsi="Arial" w:cs="Arial"/>
              </w:rPr>
              <w:t xml:space="preserve">NB: The number of staff </w:t>
            </w:r>
            <w:r w:rsidR="000E425B" w:rsidRPr="00980D6B">
              <w:rPr>
                <w:rFonts w:ascii="Arial" w:hAnsi="Arial" w:cs="Arial"/>
              </w:rPr>
              <w:t xml:space="preserve">being coached or supervised </w:t>
            </w:r>
            <w:r w:rsidRPr="00980D6B">
              <w:rPr>
                <w:rFonts w:ascii="Arial" w:hAnsi="Arial" w:cs="Arial"/>
              </w:rPr>
              <w:t>will vary throughout the lifecycle of an improvement project, depending on the phase and scope of supported projects and resources required within a programme of work.</w:t>
            </w:r>
          </w:p>
          <w:p w14:paraId="50F8FE18" w14:textId="5A17858B" w:rsidR="00FC125C" w:rsidRPr="00980D6B" w:rsidRDefault="00FC125C" w:rsidP="00980D6B">
            <w:pPr>
              <w:rPr>
                <w:rFonts w:ascii="Arial" w:hAnsi="Arial" w:cs="Arial"/>
              </w:rPr>
            </w:pPr>
          </w:p>
          <w:p w14:paraId="02E1F560" w14:textId="77777777" w:rsidR="000E425B" w:rsidRDefault="00FC125C" w:rsidP="00980D6B">
            <w:pPr>
              <w:rPr>
                <w:rFonts w:ascii="Arial" w:hAnsi="Arial" w:cs="Arial"/>
              </w:rPr>
            </w:pPr>
            <w:r w:rsidRPr="00980D6B">
              <w:rPr>
                <w:rFonts w:ascii="Arial" w:hAnsi="Arial" w:cs="Arial"/>
              </w:rPr>
              <w:t>Financial Responsibilities:</w:t>
            </w:r>
          </w:p>
          <w:p w14:paraId="1DEF6D54" w14:textId="77777777" w:rsidR="00980D6B" w:rsidRPr="00980D6B" w:rsidRDefault="00980D6B" w:rsidP="00980D6B">
            <w:pPr>
              <w:rPr>
                <w:rFonts w:ascii="Arial" w:hAnsi="Arial" w:cs="Arial"/>
              </w:rPr>
            </w:pPr>
          </w:p>
          <w:p w14:paraId="50E7F75E" w14:textId="7D8C3951" w:rsidR="00FC125C" w:rsidRPr="00980D6B" w:rsidRDefault="000E425B" w:rsidP="00980D6B">
            <w:pPr>
              <w:rPr>
                <w:rFonts w:ascii="Arial" w:hAnsi="Arial" w:cs="Arial"/>
              </w:rPr>
            </w:pPr>
            <w:r w:rsidRPr="00980D6B">
              <w:rPr>
                <w:rFonts w:ascii="Arial" w:hAnsi="Arial" w:cs="Arial"/>
              </w:rPr>
              <w:t>R</w:t>
            </w:r>
            <w:r w:rsidR="00FC125C" w:rsidRPr="00980D6B">
              <w:rPr>
                <w:rFonts w:ascii="Arial" w:hAnsi="Arial" w:cs="Arial"/>
              </w:rPr>
              <w:t>esponsible for managing and operating within a project-specific budget</w:t>
            </w:r>
            <w:r w:rsidR="004B19E9" w:rsidRPr="00980D6B">
              <w:rPr>
                <w:rFonts w:ascii="Arial" w:hAnsi="Arial" w:cs="Arial"/>
              </w:rPr>
              <w:t xml:space="preserve"> </w:t>
            </w:r>
            <w:r w:rsidR="007168B3" w:rsidRPr="00980D6B">
              <w:rPr>
                <w:rFonts w:ascii="Arial" w:hAnsi="Arial" w:cs="Arial"/>
              </w:rPr>
              <w:t>approx</w:t>
            </w:r>
            <w:r w:rsidR="004B19E9" w:rsidRPr="00980D6B">
              <w:rPr>
                <w:rFonts w:ascii="Arial" w:hAnsi="Arial" w:cs="Arial"/>
              </w:rPr>
              <w:t>.</w:t>
            </w:r>
            <w:r w:rsidR="007168B3" w:rsidRPr="00980D6B">
              <w:rPr>
                <w:rFonts w:ascii="Arial" w:hAnsi="Arial" w:cs="Arial"/>
              </w:rPr>
              <w:t xml:space="preserve"> £500 - </w:t>
            </w:r>
            <w:r w:rsidR="00FC125C" w:rsidRPr="00980D6B">
              <w:rPr>
                <w:rFonts w:ascii="Arial" w:hAnsi="Arial" w:cs="Arial"/>
              </w:rPr>
              <w:t>authorising additional hours payments and staff travel expenses within agreed project-specific budgets agreed with senior staff.</w:t>
            </w:r>
          </w:p>
          <w:p w14:paraId="4B074372" w14:textId="77777777" w:rsidR="00980D6B" w:rsidRDefault="00980D6B" w:rsidP="00980D6B">
            <w:pPr>
              <w:rPr>
                <w:rFonts w:ascii="Arial" w:hAnsi="Arial" w:cs="Arial"/>
              </w:rPr>
            </w:pPr>
          </w:p>
          <w:p w14:paraId="03EBBDD8" w14:textId="4F6FA12E" w:rsidR="00FC125C" w:rsidRPr="00980D6B" w:rsidRDefault="00FC125C" w:rsidP="00980D6B">
            <w:pPr>
              <w:rPr>
                <w:rFonts w:ascii="Arial" w:hAnsi="Arial" w:cs="Arial"/>
              </w:rPr>
            </w:pPr>
            <w:r w:rsidRPr="00980D6B">
              <w:rPr>
                <w:rFonts w:ascii="Arial" w:hAnsi="Arial" w:cs="Arial"/>
              </w:rPr>
              <w:t>Purchase and request goods/services to support allocated project using Pecos, receipt goods</w:t>
            </w:r>
            <w:r w:rsidR="00D04630" w:rsidRPr="00980D6B">
              <w:rPr>
                <w:rFonts w:ascii="Arial" w:hAnsi="Arial" w:cs="Arial"/>
              </w:rPr>
              <w:t xml:space="preserve"> and maintain a record of project income and expenditure</w:t>
            </w:r>
            <w:r w:rsidR="000E425B" w:rsidRPr="00980D6B">
              <w:rPr>
                <w:rFonts w:ascii="Arial" w:hAnsi="Arial" w:cs="Arial"/>
              </w:rPr>
              <w:t>.</w:t>
            </w:r>
          </w:p>
          <w:p w14:paraId="362EDEB7" w14:textId="77777777" w:rsidR="000E425B" w:rsidRPr="00980D6B" w:rsidRDefault="000E425B" w:rsidP="00980D6B">
            <w:pPr>
              <w:rPr>
                <w:rFonts w:ascii="Arial" w:hAnsi="Arial" w:cs="Arial"/>
              </w:rPr>
            </w:pPr>
          </w:p>
          <w:p w14:paraId="313E221B" w14:textId="3A3B32AD" w:rsidR="00FC125C" w:rsidRPr="00980D6B" w:rsidRDefault="00FC125C" w:rsidP="00980D6B">
            <w:pPr>
              <w:rPr>
                <w:rFonts w:ascii="Arial" w:hAnsi="Arial" w:cs="Arial"/>
              </w:rPr>
            </w:pPr>
            <w:r w:rsidRPr="00980D6B">
              <w:rPr>
                <w:rFonts w:ascii="Arial" w:hAnsi="Arial" w:cs="Arial"/>
              </w:rPr>
              <w:t>The postholder is employed within NHS Lothian and there may be a requirement to work flexibly</w:t>
            </w:r>
            <w:r w:rsidR="00635955" w:rsidRPr="00980D6B">
              <w:rPr>
                <w:rFonts w:ascii="Arial" w:hAnsi="Arial" w:cs="Arial"/>
              </w:rPr>
              <w:t xml:space="preserve"> </w:t>
            </w:r>
            <w:r w:rsidRPr="00980D6B">
              <w:rPr>
                <w:rFonts w:ascii="Arial" w:hAnsi="Arial" w:cs="Arial"/>
              </w:rPr>
              <w:t>meet service demands.</w:t>
            </w:r>
          </w:p>
        </w:tc>
      </w:tr>
      <w:tr w:rsidR="00FC125C" w:rsidRPr="00E44031" w14:paraId="511B98EB" w14:textId="77777777" w:rsidTr="074A9D6F">
        <w:tblPrEx>
          <w:tblBorders>
            <w:insideH w:val="single" w:sz="4" w:space="0" w:color="auto"/>
            <w:insideV w:val="single" w:sz="4" w:space="0" w:color="auto"/>
          </w:tblBorders>
        </w:tblPrEx>
        <w:tc>
          <w:tcPr>
            <w:tcW w:w="10200" w:type="dxa"/>
          </w:tcPr>
          <w:p w14:paraId="569FF234" w14:textId="3FBB2F63" w:rsidR="00FC125C" w:rsidRPr="00E44031" w:rsidRDefault="00FC125C" w:rsidP="00FC125C">
            <w:pPr>
              <w:pStyle w:val="Heading3"/>
              <w:tabs>
                <w:tab w:val="left" w:pos="552"/>
              </w:tabs>
              <w:spacing w:before="120" w:after="120"/>
            </w:pPr>
            <w:r w:rsidRPr="00E44031">
              <w:lastRenderedPageBreak/>
              <w:t>4.  ORGANISATIONAL POSITION</w:t>
            </w:r>
            <w:r w:rsidR="00592FC0">
              <w:t xml:space="preserve"> </w:t>
            </w:r>
          </w:p>
        </w:tc>
      </w:tr>
      <w:tr w:rsidR="00FC125C" w:rsidRPr="00E44031" w14:paraId="08BB9F60" w14:textId="77777777" w:rsidTr="074A9D6F">
        <w:tblPrEx>
          <w:tblBorders>
            <w:insideH w:val="single" w:sz="4" w:space="0" w:color="auto"/>
            <w:insideV w:val="single" w:sz="4" w:space="0" w:color="auto"/>
          </w:tblBorders>
        </w:tblPrEx>
        <w:tc>
          <w:tcPr>
            <w:tcW w:w="10200" w:type="dxa"/>
          </w:tcPr>
          <w:p w14:paraId="16C4EDD5" w14:textId="48AC1E6B" w:rsidR="00FC125C" w:rsidRPr="00E44031" w:rsidRDefault="00FC125C" w:rsidP="00FC125C">
            <w:pPr>
              <w:tabs>
                <w:tab w:val="left" w:pos="3720"/>
              </w:tabs>
              <w:jc w:val="both"/>
              <w:rPr>
                <w:rFonts w:ascii="Arial" w:hAnsi="Arial" w:cs="Arial"/>
              </w:rPr>
            </w:pPr>
          </w:p>
          <w:p w14:paraId="25DFFED7" w14:textId="05C9460D" w:rsidR="00FC125C" w:rsidRPr="00E44031" w:rsidRDefault="00A21F50" w:rsidP="00FC125C">
            <w:pPr>
              <w:tabs>
                <w:tab w:val="left" w:pos="3720"/>
              </w:tabs>
              <w:jc w:val="both"/>
              <w:rPr>
                <w:rFonts w:ascii="Arial" w:hAnsi="Arial" w:cs="Arial"/>
              </w:rPr>
            </w:pPr>
            <w:r w:rsidRPr="00A21F50">
              <w:rPr>
                <w:rFonts w:ascii="Arial" w:hAnsi="Arial" w:cs="Arial"/>
                <w:noProof/>
              </w:rPr>
              <w:drawing>
                <wp:inline distT="0" distB="0" distL="0" distR="0" wp14:anchorId="15911C85" wp14:editId="7AFFCBD7">
                  <wp:extent cx="6339840" cy="45942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39840" cy="4594225"/>
                          </a:xfrm>
                          <a:prstGeom prst="rect">
                            <a:avLst/>
                          </a:prstGeom>
                        </pic:spPr>
                      </pic:pic>
                    </a:graphicData>
                  </a:graphic>
                </wp:inline>
              </w:drawing>
            </w:r>
          </w:p>
          <w:p w14:paraId="48275456" w14:textId="77777777" w:rsidR="00FC125C" w:rsidRPr="00E44031" w:rsidRDefault="00FC125C" w:rsidP="00FC125C">
            <w:pPr>
              <w:tabs>
                <w:tab w:val="left" w:pos="3720"/>
              </w:tabs>
              <w:jc w:val="both"/>
              <w:rPr>
                <w:rFonts w:ascii="Arial" w:hAnsi="Arial" w:cs="Arial"/>
              </w:rPr>
            </w:pPr>
          </w:p>
          <w:p w14:paraId="035FAEA5" w14:textId="77777777" w:rsidR="00FC125C" w:rsidRPr="00E44031" w:rsidRDefault="00FC125C" w:rsidP="00FC125C">
            <w:pPr>
              <w:jc w:val="both"/>
              <w:rPr>
                <w:rFonts w:ascii="Arial" w:hAnsi="Arial" w:cs="Arial"/>
              </w:rPr>
            </w:pPr>
          </w:p>
        </w:tc>
      </w:tr>
      <w:tr w:rsidR="00FC125C" w:rsidRPr="00E44031" w14:paraId="79C884C9" w14:textId="77777777" w:rsidTr="074A9D6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tcBorders>
              <w:top w:val="single" w:sz="6" w:space="0" w:color="auto"/>
              <w:left w:val="single" w:sz="4" w:space="0" w:color="auto"/>
              <w:bottom w:val="single" w:sz="6" w:space="0" w:color="auto"/>
              <w:right w:val="single" w:sz="4" w:space="0" w:color="auto"/>
            </w:tcBorders>
          </w:tcPr>
          <w:p w14:paraId="20DDD887" w14:textId="77777777" w:rsidR="00FC125C" w:rsidRPr="00E44031" w:rsidRDefault="00FC125C" w:rsidP="00FC125C">
            <w:pPr>
              <w:pStyle w:val="Heading3"/>
              <w:tabs>
                <w:tab w:val="left" w:pos="567"/>
              </w:tabs>
              <w:spacing w:before="120" w:after="120"/>
            </w:pPr>
            <w:r w:rsidRPr="00E44031">
              <w:lastRenderedPageBreak/>
              <w:t>5.  ROLE OF DEPARTMENT</w:t>
            </w:r>
          </w:p>
        </w:tc>
      </w:tr>
      <w:tr w:rsidR="00FC125C" w:rsidRPr="00980D6B" w14:paraId="6CCB085F" w14:textId="77777777" w:rsidTr="074A9D6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tcBorders>
              <w:top w:val="single" w:sz="6" w:space="0" w:color="auto"/>
              <w:left w:val="single" w:sz="4" w:space="0" w:color="auto"/>
              <w:bottom w:val="single" w:sz="6" w:space="0" w:color="auto"/>
              <w:right w:val="single" w:sz="4" w:space="0" w:color="auto"/>
            </w:tcBorders>
          </w:tcPr>
          <w:p w14:paraId="0BB03924" w14:textId="28CF0BC7" w:rsidR="00FC125C" w:rsidRPr="00980D6B" w:rsidRDefault="00FC125C" w:rsidP="00980D6B">
            <w:pPr>
              <w:rPr>
                <w:rFonts w:ascii="Arial" w:hAnsi="Arial" w:cs="Arial"/>
              </w:rPr>
            </w:pPr>
            <w:r w:rsidRPr="00980D6B">
              <w:rPr>
                <w:rFonts w:ascii="Arial" w:hAnsi="Arial" w:cs="Arial"/>
              </w:rPr>
              <w:t xml:space="preserve">The Medical Education Directorate has responsibility for ensuring that NHS Lothian provides education and training in line with the GMC standards in all aspects of undergraduate and postgraduate medical education and training. </w:t>
            </w:r>
            <w:r w:rsidR="00980D6B">
              <w:rPr>
                <w:rFonts w:ascii="Arial" w:hAnsi="Arial" w:cs="Arial"/>
              </w:rPr>
              <w:t xml:space="preserve"> </w:t>
            </w:r>
            <w:r w:rsidRPr="00980D6B">
              <w:rPr>
                <w:rFonts w:ascii="Arial" w:hAnsi="Arial" w:cs="Arial"/>
              </w:rPr>
              <w:t xml:space="preserve">The directorate infrastructure has been aligned to the NHS Lothian general management structure and encourages close working relationships with clinical and non-clinical management. </w:t>
            </w:r>
            <w:r w:rsidR="00980D6B">
              <w:rPr>
                <w:rFonts w:ascii="Arial" w:hAnsi="Arial" w:cs="Arial"/>
              </w:rPr>
              <w:t xml:space="preserve"> </w:t>
            </w:r>
            <w:r w:rsidRPr="00980D6B">
              <w:rPr>
                <w:rFonts w:ascii="Arial" w:hAnsi="Arial" w:cs="Arial"/>
              </w:rPr>
              <w:t xml:space="preserve">As the 2nd largest territorial Board in Scotland, NHS Lothian is one of the UK’s major Local Education Providers (LEPs). </w:t>
            </w:r>
            <w:r w:rsidR="00980D6B">
              <w:rPr>
                <w:rFonts w:ascii="Arial" w:hAnsi="Arial" w:cs="Arial"/>
              </w:rPr>
              <w:t xml:space="preserve"> </w:t>
            </w:r>
            <w:r w:rsidRPr="00980D6B">
              <w:rPr>
                <w:rFonts w:ascii="Arial" w:hAnsi="Arial" w:cs="Arial"/>
              </w:rPr>
              <w:t xml:space="preserve">Through its Director of Medical Education, the Board influences Scottish and UK national training policies. </w:t>
            </w:r>
            <w:r w:rsidR="00980D6B">
              <w:rPr>
                <w:rFonts w:ascii="Arial" w:hAnsi="Arial" w:cs="Arial"/>
              </w:rPr>
              <w:t xml:space="preserve"> </w:t>
            </w:r>
            <w:r w:rsidRPr="00980D6B">
              <w:rPr>
                <w:rFonts w:ascii="Arial" w:hAnsi="Arial" w:cs="Arial"/>
              </w:rPr>
              <w:t xml:space="preserve">The directorate acts as a conduit between service providers and relevant external agencies, e.g., University of Edinburgh Medical School, NHS Education for Scotland, and the General Medical Council. </w:t>
            </w:r>
            <w:r w:rsidR="00980D6B">
              <w:rPr>
                <w:rFonts w:ascii="Arial" w:hAnsi="Arial" w:cs="Arial"/>
              </w:rPr>
              <w:t xml:space="preserve"> </w:t>
            </w:r>
            <w:r w:rsidRPr="00980D6B">
              <w:rPr>
                <w:rFonts w:ascii="Arial" w:hAnsi="Arial" w:cs="Arial"/>
              </w:rPr>
              <w:t xml:space="preserve">The Directorate ensures that appropriate systems and processes are in place to ensure NHS Lothian meets the requirements and standards set out by the General Medical Council (GMC), NHS Education for Scotland (NES) and the University of Edinburgh Medical School. </w:t>
            </w:r>
            <w:r w:rsidR="00980D6B">
              <w:rPr>
                <w:rFonts w:ascii="Arial" w:hAnsi="Arial" w:cs="Arial"/>
              </w:rPr>
              <w:t xml:space="preserve"> </w:t>
            </w:r>
            <w:r w:rsidRPr="00980D6B">
              <w:rPr>
                <w:rFonts w:ascii="Arial" w:hAnsi="Arial" w:cs="Arial"/>
              </w:rPr>
              <w:t>The Directorate has responsibility for ensuring that NHS Lothian can demonstrate Medical Education programmes are delivering the standards as set and intervenes where standards are not being met through the development of improvement programmes with clinical and non-clinical managers in these areas.</w:t>
            </w:r>
          </w:p>
          <w:p w14:paraId="028CC0BF" w14:textId="77777777" w:rsidR="00FC125C" w:rsidRPr="00980D6B" w:rsidRDefault="00FC125C" w:rsidP="00980D6B">
            <w:pPr>
              <w:rPr>
                <w:rFonts w:ascii="Arial" w:hAnsi="Arial" w:cs="Arial"/>
              </w:rPr>
            </w:pPr>
          </w:p>
        </w:tc>
      </w:tr>
      <w:tr w:rsidR="00FC125C" w:rsidRPr="00E44031" w14:paraId="4394B3C7" w14:textId="77777777" w:rsidTr="074A9D6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tcBorders>
              <w:top w:val="single" w:sz="6" w:space="0" w:color="auto"/>
              <w:left w:val="single" w:sz="4" w:space="0" w:color="auto"/>
              <w:bottom w:val="single" w:sz="6" w:space="0" w:color="auto"/>
              <w:right w:val="single" w:sz="4" w:space="0" w:color="auto"/>
            </w:tcBorders>
          </w:tcPr>
          <w:p w14:paraId="440D0C11" w14:textId="1748F13A" w:rsidR="00FC125C" w:rsidRPr="00E44031" w:rsidRDefault="00FC125C" w:rsidP="00FC125C">
            <w:pPr>
              <w:pStyle w:val="Heading3"/>
              <w:tabs>
                <w:tab w:val="left" w:pos="552"/>
              </w:tabs>
              <w:spacing w:before="120" w:after="120"/>
              <w:rPr>
                <w:b w:val="0"/>
              </w:rPr>
            </w:pPr>
            <w:r w:rsidRPr="00E44031">
              <w:t>6.  KEY RESULT AREAS</w:t>
            </w:r>
            <w:r w:rsidR="002C4DB4">
              <w:t xml:space="preserve"> </w:t>
            </w:r>
          </w:p>
        </w:tc>
      </w:tr>
      <w:tr w:rsidR="00FC125C" w:rsidRPr="00980D6B" w14:paraId="14F9FEC7" w14:textId="77777777" w:rsidTr="074A9D6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tcBorders>
              <w:top w:val="single" w:sz="6" w:space="0" w:color="auto"/>
              <w:left w:val="single" w:sz="4" w:space="0" w:color="auto"/>
              <w:bottom w:val="single" w:sz="4" w:space="0" w:color="auto"/>
              <w:right w:val="single" w:sz="4" w:space="0" w:color="auto"/>
            </w:tcBorders>
          </w:tcPr>
          <w:p w14:paraId="3AC1BDB3" w14:textId="4962F548" w:rsidR="00FC125C" w:rsidRPr="00980D6B" w:rsidRDefault="00FC125C" w:rsidP="00980D6B">
            <w:pPr>
              <w:rPr>
                <w:rFonts w:ascii="Arial" w:hAnsi="Arial" w:cs="Arial"/>
              </w:rPr>
            </w:pPr>
            <w:r w:rsidRPr="00980D6B">
              <w:rPr>
                <w:rFonts w:ascii="Arial" w:hAnsi="Arial" w:cs="Arial"/>
              </w:rPr>
              <w:t xml:space="preserve">Project </w:t>
            </w:r>
            <w:r w:rsidR="00980D6B">
              <w:rPr>
                <w:rFonts w:ascii="Arial" w:hAnsi="Arial" w:cs="Arial"/>
              </w:rPr>
              <w:t>m</w:t>
            </w:r>
            <w:r w:rsidRPr="00980D6B">
              <w:rPr>
                <w:rFonts w:ascii="Arial" w:hAnsi="Arial" w:cs="Arial"/>
              </w:rPr>
              <w:t>anagement</w:t>
            </w:r>
          </w:p>
          <w:p w14:paraId="68E3135E" w14:textId="77777777" w:rsidR="00980D6B" w:rsidRPr="00980D6B" w:rsidRDefault="00980D6B" w:rsidP="00980D6B">
            <w:pPr>
              <w:rPr>
                <w:rFonts w:ascii="Arial" w:hAnsi="Arial" w:cs="Arial"/>
              </w:rPr>
            </w:pPr>
          </w:p>
          <w:p w14:paraId="1DDDF87C" w14:textId="74689EB3" w:rsidR="00FC125C" w:rsidRPr="00980D6B" w:rsidRDefault="00FC125C" w:rsidP="00980D6B">
            <w:pPr>
              <w:pStyle w:val="ListParagraph"/>
              <w:numPr>
                <w:ilvl w:val="0"/>
                <w:numId w:val="17"/>
              </w:numPr>
              <w:rPr>
                <w:rFonts w:ascii="Arial" w:hAnsi="Arial" w:cs="Arial"/>
              </w:rPr>
            </w:pPr>
            <w:r w:rsidRPr="00980D6B">
              <w:rPr>
                <w:rFonts w:ascii="Arial" w:hAnsi="Arial" w:cs="Arial"/>
              </w:rPr>
              <w:t xml:space="preserve">Responsible for supporting and where appropriate leading </w:t>
            </w:r>
            <w:r w:rsidR="00C23F3D" w:rsidRPr="00980D6B">
              <w:rPr>
                <w:rFonts w:ascii="Arial" w:hAnsi="Arial" w:cs="Arial"/>
              </w:rPr>
              <w:t xml:space="preserve">aspects of </w:t>
            </w:r>
            <w:r w:rsidRPr="00980D6B">
              <w:rPr>
                <w:rFonts w:ascii="Arial" w:hAnsi="Arial" w:cs="Arial"/>
              </w:rPr>
              <w:t xml:space="preserve">the Quality </w:t>
            </w:r>
            <w:r w:rsidR="00C23F3D" w:rsidRPr="00980D6B">
              <w:rPr>
                <w:rFonts w:ascii="Arial" w:hAnsi="Arial" w:cs="Arial"/>
              </w:rPr>
              <w:t>Programme within</w:t>
            </w:r>
            <w:r w:rsidRPr="00980D6B">
              <w:rPr>
                <w:rFonts w:ascii="Arial" w:hAnsi="Arial" w:cs="Arial"/>
              </w:rPr>
              <w:t xml:space="preserve"> the Medical Education Directorate</w:t>
            </w:r>
            <w:r w:rsidR="00C23F3D" w:rsidRPr="00980D6B">
              <w:rPr>
                <w:rFonts w:ascii="Arial" w:hAnsi="Arial" w:cs="Arial"/>
              </w:rPr>
              <w:t>.</w:t>
            </w:r>
            <w:r w:rsidR="00980D6B">
              <w:rPr>
                <w:rFonts w:ascii="Arial" w:hAnsi="Arial" w:cs="Arial"/>
              </w:rPr>
              <w:t xml:space="preserve"> </w:t>
            </w:r>
            <w:r w:rsidR="00C23F3D" w:rsidRPr="00980D6B">
              <w:rPr>
                <w:rFonts w:ascii="Arial" w:hAnsi="Arial" w:cs="Arial"/>
              </w:rPr>
              <w:t xml:space="preserve"> </w:t>
            </w:r>
            <w:r w:rsidR="00635955" w:rsidRPr="00980D6B">
              <w:rPr>
                <w:rFonts w:ascii="Arial" w:hAnsi="Arial" w:cs="Arial"/>
              </w:rPr>
              <w:t>U</w:t>
            </w:r>
            <w:r w:rsidRPr="00980D6B">
              <w:rPr>
                <w:rFonts w:ascii="Arial" w:hAnsi="Arial" w:cs="Arial"/>
              </w:rPr>
              <w:t xml:space="preserve">sing formal QI planning methodology and </w:t>
            </w:r>
            <w:r w:rsidR="00635955" w:rsidRPr="00980D6B">
              <w:rPr>
                <w:rFonts w:ascii="Arial" w:hAnsi="Arial" w:cs="Arial"/>
              </w:rPr>
              <w:t>appropriate data/intelligence</w:t>
            </w:r>
            <w:r w:rsidRPr="00980D6B">
              <w:rPr>
                <w:rFonts w:ascii="Arial" w:hAnsi="Arial" w:cs="Arial"/>
              </w:rPr>
              <w:t xml:space="preserve"> to ensure that </w:t>
            </w:r>
            <w:r w:rsidR="00C23F3D" w:rsidRPr="00980D6B">
              <w:rPr>
                <w:rFonts w:ascii="Arial" w:hAnsi="Arial" w:cs="Arial"/>
              </w:rPr>
              <w:t>work is aligned to organisational and directorate priorities.</w:t>
            </w:r>
          </w:p>
          <w:p w14:paraId="231F130C" w14:textId="77777777" w:rsidR="00980D6B" w:rsidRPr="00980D6B" w:rsidRDefault="00980D6B" w:rsidP="00980D6B">
            <w:pPr>
              <w:rPr>
                <w:rFonts w:ascii="Arial" w:hAnsi="Arial" w:cs="Arial"/>
              </w:rPr>
            </w:pPr>
          </w:p>
          <w:p w14:paraId="160CF3DC" w14:textId="3A481B5D" w:rsidR="00841076" w:rsidRPr="00980D6B" w:rsidRDefault="00841076" w:rsidP="00980D6B">
            <w:pPr>
              <w:pStyle w:val="ListParagraph"/>
              <w:numPr>
                <w:ilvl w:val="0"/>
                <w:numId w:val="17"/>
              </w:numPr>
              <w:rPr>
                <w:rFonts w:ascii="Arial" w:hAnsi="Arial" w:cs="Arial"/>
              </w:rPr>
            </w:pPr>
            <w:r w:rsidRPr="00980D6B">
              <w:rPr>
                <w:rFonts w:ascii="Arial" w:hAnsi="Arial" w:cs="Arial"/>
              </w:rPr>
              <w:t>Planning areas of improvement using data and intelligence</w:t>
            </w:r>
            <w:r w:rsidR="003E436F" w:rsidRPr="00980D6B">
              <w:rPr>
                <w:rFonts w:ascii="Arial" w:hAnsi="Arial" w:cs="Arial"/>
              </w:rPr>
              <w:t xml:space="preserve"> and coordinating improvement projects to ensure successful completion.</w:t>
            </w:r>
            <w:r w:rsidR="00980D6B">
              <w:rPr>
                <w:rFonts w:ascii="Arial" w:hAnsi="Arial" w:cs="Arial"/>
              </w:rPr>
              <w:t xml:space="preserve"> </w:t>
            </w:r>
            <w:r w:rsidR="003E436F" w:rsidRPr="00980D6B">
              <w:rPr>
                <w:rFonts w:ascii="Arial" w:hAnsi="Arial" w:cs="Arial"/>
              </w:rPr>
              <w:t xml:space="preserve"> This may involve some or </w:t>
            </w:r>
            <w:proofErr w:type="gramStart"/>
            <w:r w:rsidR="003E436F" w:rsidRPr="00980D6B">
              <w:rPr>
                <w:rFonts w:ascii="Arial" w:hAnsi="Arial" w:cs="Arial"/>
              </w:rPr>
              <w:t>all of</w:t>
            </w:r>
            <w:proofErr w:type="gramEnd"/>
            <w:r w:rsidR="003E436F" w:rsidRPr="00980D6B">
              <w:rPr>
                <w:rFonts w:ascii="Arial" w:hAnsi="Arial" w:cs="Arial"/>
              </w:rPr>
              <w:t xml:space="preserve"> the following: establishing a steering group, background research, identifying or developing standards/guidelines to audit, identifying and resolving resource issues, developing robust data collection tools and data management systems, statistical analysis, evaluation and presentation of results, supporting change management and re-audit, keeping stakeholders informed throughout.</w:t>
            </w:r>
          </w:p>
          <w:p w14:paraId="479572F7" w14:textId="77777777" w:rsidR="00980D6B" w:rsidRPr="00980D6B" w:rsidRDefault="00980D6B" w:rsidP="00980D6B">
            <w:pPr>
              <w:rPr>
                <w:rFonts w:ascii="Arial" w:hAnsi="Arial" w:cs="Arial"/>
              </w:rPr>
            </w:pPr>
          </w:p>
          <w:p w14:paraId="20A1265B" w14:textId="7A2A65EF" w:rsidR="00FC125C" w:rsidRPr="00980D6B" w:rsidRDefault="00FC125C" w:rsidP="00980D6B">
            <w:pPr>
              <w:pStyle w:val="ListParagraph"/>
              <w:numPr>
                <w:ilvl w:val="0"/>
                <w:numId w:val="17"/>
              </w:numPr>
              <w:rPr>
                <w:rFonts w:ascii="Arial" w:hAnsi="Arial" w:cs="Arial"/>
              </w:rPr>
            </w:pPr>
            <w:r w:rsidRPr="00980D6B">
              <w:rPr>
                <w:rFonts w:ascii="Arial" w:hAnsi="Arial" w:cs="Arial"/>
              </w:rPr>
              <w:t>Contribute to the successful development, implementation, and continual evaluation of the Medical Education Quality Management System</w:t>
            </w:r>
            <w:r w:rsidR="003E436F" w:rsidRPr="00980D6B">
              <w:rPr>
                <w:rFonts w:ascii="Arial" w:hAnsi="Arial" w:cs="Arial"/>
              </w:rPr>
              <w:t xml:space="preserve"> ensuring all work adheres to NHS Lothian policies and procedures.</w:t>
            </w:r>
          </w:p>
          <w:p w14:paraId="7C2C6B16" w14:textId="77777777" w:rsidR="00980D6B" w:rsidRPr="00980D6B" w:rsidRDefault="00980D6B" w:rsidP="00980D6B">
            <w:pPr>
              <w:rPr>
                <w:rFonts w:ascii="Arial" w:hAnsi="Arial" w:cs="Arial"/>
              </w:rPr>
            </w:pPr>
          </w:p>
          <w:p w14:paraId="56FB2577" w14:textId="4B68525C" w:rsidR="00FC125C" w:rsidRPr="00980D6B" w:rsidRDefault="00E44031" w:rsidP="00980D6B">
            <w:pPr>
              <w:pStyle w:val="ListParagraph"/>
              <w:numPr>
                <w:ilvl w:val="0"/>
                <w:numId w:val="17"/>
              </w:numPr>
              <w:rPr>
                <w:rFonts w:ascii="Arial" w:hAnsi="Arial" w:cs="Arial"/>
              </w:rPr>
            </w:pPr>
            <w:r w:rsidRPr="00980D6B">
              <w:rPr>
                <w:rFonts w:ascii="Arial" w:hAnsi="Arial" w:cs="Arial"/>
              </w:rPr>
              <w:t>W</w:t>
            </w:r>
            <w:r w:rsidR="00FC125C" w:rsidRPr="00980D6B">
              <w:rPr>
                <w:rFonts w:ascii="Arial" w:hAnsi="Arial" w:cs="Arial"/>
              </w:rPr>
              <w:t xml:space="preserve">ork closely with all teams across the directorate and support them in identifying and prioritising quality initiatives, accessing and appropriately using educational and experience </w:t>
            </w:r>
            <w:r w:rsidR="00635955" w:rsidRPr="00980D6B">
              <w:rPr>
                <w:rFonts w:ascii="Arial" w:hAnsi="Arial" w:cs="Arial"/>
              </w:rPr>
              <w:t>evaluation</w:t>
            </w:r>
            <w:r w:rsidR="00FC125C" w:rsidRPr="00980D6B">
              <w:rPr>
                <w:rFonts w:ascii="Arial" w:hAnsi="Arial" w:cs="Arial"/>
              </w:rPr>
              <w:t xml:space="preserve"> data to inform quality planning, improvement and control activities.</w:t>
            </w:r>
          </w:p>
          <w:p w14:paraId="7763CEB9" w14:textId="77777777" w:rsidR="00980D6B" w:rsidRPr="00980D6B" w:rsidRDefault="00980D6B" w:rsidP="00980D6B">
            <w:pPr>
              <w:rPr>
                <w:rFonts w:ascii="Arial" w:hAnsi="Arial" w:cs="Arial"/>
              </w:rPr>
            </w:pPr>
          </w:p>
          <w:p w14:paraId="1AF57CE3" w14:textId="4F1518C3" w:rsidR="00FC125C" w:rsidRPr="00980D6B" w:rsidRDefault="00FC125C" w:rsidP="00980D6B">
            <w:pPr>
              <w:pStyle w:val="ListParagraph"/>
              <w:numPr>
                <w:ilvl w:val="0"/>
                <w:numId w:val="17"/>
              </w:numPr>
              <w:rPr>
                <w:rFonts w:ascii="Arial" w:hAnsi="Arial" w:cs="Arial"/>
              </w:rPr>
            </w:pPr>
            <w:r w:rsidRPr="00980D6B">
              <w:rPr>
                <w:rFonts w:ascii="Arial" w:hAnsi="Arial" w:cs="Arial"/>
              </w:rPr>
              <w:t>Support the Quality &amp; Safety Improvement Lead</w:t>
            </w:r>
            <w:r w:rsidR="00592FC0" w:rsidRPr="00980D6B">
              <w:rPr>
                <w:rFonts w:ascii="Arial" w:hAnsi="Arial" w:cs="Arial"/>
              </w:rPr>
              <w:t xml:space="preserve"> </w:t>
            </w:r>
            <w:r w:rsidRPr="00980D6B">
              <w:rPr>
                <w:rFonts w:ascii="Arial" w:hAnsi="Arial" w:cs="Arial"/>
              </w:rPr>
              <w:t>with the organisation, promotion and delivery of improvement coaching, training and events within the sphere of Medical Education.</w:t>
            </w:r>
          </w:p>
          <w:p w14:paraId="207D7B97" w14:textId="77777777" w:rsidR="00980D6B" w:rsidRPr="00980D6B" w:rsidRDefault="00980D6B" w:rsidP="00980D6B">
            <w:pPr>
              <w:rPr>
                <w:rFonts w:ascii="Arial" w:hAnsi="Arial" w:cs="Arial"/>
              </w:rPr>
            </w:pPr>
          </w:p>
          <w:p w14:paraId="06509F28" w14:textId="4AFE7FE6" w:rsidR="00FC125C" w:rsidRPr="00980D6B" w:rsidRDefault="00E44031" w:rsidP="00980D6B">
            <w:pPr>
              <w:pStyle w:val="ListParagraph"/>
              <w:numPr>
                <w:ilvl w:val="0"/>
                <w:numId w:val="17"/>
              </w:numPr>
              <w:rPr>
                <w:rFonts w:ascii="Arial" w:hAnsi="Arial" w:cs="Arial"/>
              </w:rPr>
            </w:pPr>
            <w:r w:rsidRPr="00980D6B">
              <w:rPr>
                <w:rFonts w:ascii="Arial" w:hAnsi="Arial" w:cs="Arial"/>
              </w:rPr>
              <w:lastRenderedPageBreak/>
              <w:t>Undertake</w:t>
            </w:r>
            <w:r w:rsidR="00FC125C" w:rsidRPr="00980D6B">
              <w:rPr>
                <w:rFonts w:ascii="Arial" w:hAnsi="Arial" w:cs="Arial"/>
              </w:rPr>
              <w:t xml:space="preserve"> administration and reporting relating to Deanery processes, visits and action plans</w:t>
            </w:r>
            <w:r w:rsidR="00471ED7" w:rsidRPr="00980D6B">
              <w:rPr>
                <w:rFonts w:ascii="Arial" w:hAnsi="Arial" w:cs="Arial"/>
              </w:rPr>
              <w:t xml:space="preserve"> and act as a source of advice and guidance for work required to understand the system and undertake improvements</w:t>
            </w:r>
            <w:r w:rsidR="00FC125C" w:rsidRPr="00980D6B">
              <w:rPr>
                <w:rFonts w:ascii="Arial" w:hAnsi="Arial" w:cs="Arial"/>
              </w:rPr>
              <w:t>.</w:t>
            </w:r>
          </w:p>
          <w:p w14:paraId="220636AE" w14:textId="77777777" w:rsidR="00980D6B" w:rsidRPr="00980D6B" w:rsidRDefault="00980D6B" w:rsidP="00980D6B">
            <w:pPr>
              <w:rPr>
                <w:rFonts w:ascii="Arial" w:hAnsi="Arial" w:cs="Arial"/>
              </w:rPr>
            </w:pPr>
          </w:p>
          <w:p w14:paraId="173C6B66" w14:textId="08FB0BF4" w:rsidR="00FC125C" w:rsidRPr="00980D6B" w:rsidRDefault="00FC125C" w:rsidP="00980D6B">
            <w:pPr>
              <w:pStyle w:val="ListParagraph"/>
              <w:numPr>
                <w:ilvl w:val="0"/>
                <w:numId w:val="17"/>
              </w:numPr>
              <w:rPr>
                <w:rFonts w:ascii="Arial" w:hAnsi="Arial" w:cs="Arial"/>
              </w:rPr>
            </w:pPr>
            <w:r w:rsidRPr="00980D6B">
              <w:rPr>
                <w:rFonts w:ascii="Arial" w:hAnsi="Arial" w:cs="Arial"/>
              </w:rPr>
              <w:t>Manage the recognition and approval of trainers across Lothian in keeping with the GMC Recognition of trainers policy.</w:t>
            </w:r>
          </w:p>
          <w:p w14:paraId="5405BB94" w14:textId="77777777" w:rsidR="00980D6B" w:rsidRPr="00980D6B" w:rsidRDefault="00980D6B" w:rsidP="00980D6B">
            <w:pPr>
              <w:rPr>
                <w:rFonts w:ascii="Arial" w:hAnsi="Arial" w:cs="Arial"/>
              </w:rPr>
            </w:pPr>
          </w:p>
          <w:p w14:paraId="488D0BFD" w14:textId="636C7D09" w:rsidR="00FC125C" w:rsidRPr="00980D6B" w:rsidRDefault="00420849" w:rsidP="00980D6B">
            <w:pPr>
              <w:pStyle w:val="ListParagraph"/>
              <w:numPr>
                <w:ilvl w:val="0"/>
                <w:numId w:val="17"/>
              </w:numPr>
              <w:rPr>
                <w:rFonts w:ascii="Arial" w:hAnsi="Arial" w:cs="Arial"/>
              </w:rPr>
            </w:pPr>
            <w:r w:rsidRPr="00980D6B">
              <w:rPr>
                <w:rFonts w:ascii="Arial" w:hAnsi="Arial" w:cs="Arial"/>
              </w:rPr>
              <w:t xml:space="preserve">Collate, analyse and report Greatix/Datix data to </w:t>
            </w:r>
            <w:r w:rsidR="00C23F3D" w:rsidRPr="00980D6B">
              <w:rPr>
                <w:rFonts w:ascii="Arial" w:hAnsi="Arial" w:cs="Arial"/>
              </w:rPr>
              <w:t>recognise and celebrate</w:t>
            </w:r>
            <w:r w:rsidR="00C30614" w:rsidRPr="00980D6B">
              <w:rPr>
                <w:rFonts w:ascii="Arial" w:hAnsi="Arial" w:cs="Arial"/>
              </w:rPr>
              <w:t xml:space="preserve"> the contribution of people working in NHS Lothian</w:t>
            </w:r>
            <w:r w:rsidR="00C23F3D" w:rsidRPr="00980D6B">
              <w:rPr>
                <w:rFonts w:ascii="Arial" w:hAnsi="Arial" w:cs="Arial"/>
              </w:rPr>
              <w:t xml:space="preserve">, and identify potential need for improvement across </w:t>
            </w:r>
            <w:r w:rsidR="00C30614" w:rsidRPr="00980D6B">
              <w:rPr>
                <w:rFonts w:ascii="Arial" w:hAnsi="Arial" w:cs="Arial"/>
              </w:rPr>
              <w:t>sites</w:t>
            </w:r>
            <w:r w:rsidR="00C23F3D" w:rsidRPr="00980D6B">
              <w:rPr>
                <w:rFonts w:ascii="Arial" w:hAnsi="Arial" w:cs="Arial"/>
              </w:rPr>
              <w:t>.</w:t>
            </w:r>
          </w:p>
          <w:p w14:paraId="62E684EF" w14:textId="77777777" w:rsidR="00980D6B" w:rsidRPr="00980D6B" w:rsidRDefault="00980D6B" w:rsidP="00980D6B">
            <w:pPr>
              <w:rPr>
                <w:rFonts w:ascii="Arial" w:hAnsi="Arial" w:cs="Arial"/>
              </w:rPr>
            </w:pPr>
          </w:p>
          <w:p w14:paraId="232D6BE4" w14:textId="7AF9F986" w:rsidR="00FC125C" w:rsidRPr="00980D6B" w:rsidRDefault="00FC125C" w:rsidP="00980D6B">
            <w:pPr>
              <w:pStyle w:val="ListParagraph"/>
              <w:numPr>
                <w:ilvl w:val="0"/>
                <w:numId w:val="17"/>
              </w:numPr>
              <w:rPr>
                <w:rFonts w:ascii="Arial" w:hAnsi="Arial" w:cs="Arial"/>
              </w:rPr>
            </w:pPr>
            <w:r w:rsidRPr="00980D6B">
              <w:rPr>
                <w:rFonts w:ascii="Arial" w:hAnsi="Arial" w:cs="Arial"/>
              </w:rPr>
              <w:t xml:space="preserve">Design and coordinate quality improvement projects to </w:t>
            </w:r>
            <w:r w:rsidR="00C30614" w:rsidRPr="00980D6B">
              <w:rPr>
                <w:rFonts w:ascii="Arial" w:hAnsi="Arial" w:cs="Arial"/>
              </w:rPr>
              <w:t>increase the likelihood of</w:t>
            </w:r>
            <w:r w:rsidRPr="00980D6B">
              <w:rPr>
                <w:rFonts w:ascii="Arial" w:hAnsi="Arial" w:cs="Arial"/>
              </w:rPr>
              <w:t xml:space="preserve"> successful completion</w:t>
            </w:r>
            <w:r w:rsidR="00C30614" w:rsidRPr="00980D6B">
              <w:rPr>
                <w:rFonts w:ascii="Arial" w:hAnsi="Arial" w:cs="Arial"/>
              </w:rPr>
              <w:t xml:space="preserve"> by ensuring</w:t>
            </w:r>
            <w:r w:rsidRPr="00980D6B">
              <w:rPr>
                <w:rFonts w:ascii="Arial" w:hAnsi="Arial" w:cs="Arial"/>
              </w:rPr>
              <w:t xml:space="preserve"> </w:t>
            </w:r>
            <w:r w:rsidR="00C30614" w:rsidRPr="00980D6B">
              <w:rPr>
                <w:rFonts w:ascii="Arial" w:hAnsi="Arial" w:cs="Arial"/>
              </w:rPr>
              <w:t>the scope, aims, measures and key success factors of projects are clearly set out to optimise successful delivery, and quality improvement methodology and tools are utilised.</w:t>
            </w:r>
          </w:p>
          <w:p w14:paraId="0C1C3C69" w14:textId="77777777" w:rsidR="00980D6B" w:rsidRPr="00980D6B" w:rsidRDefault="00980D6B" w:rsidP="00980D6B">
            <w:pPr>
              <w:rPr>
                <w:rFonts w:ascii="Arial" w:hAnsi="Arial" w:cs="Arial"/>
              </w:rPr>
            </w:pPr>
          </w:p>
          <w:p w14:paraId="217CDC0D" w14:textId="4086BD62" w:rsidR="00420849" w:rsidRPr="00980D6B" w:rsidRDefault="00C30614" w:rsidP="00980D6B">
            <w:pPr>
              <w:pStyle w:val="ListParagraph"/>
              <w:numPr>
                <w:ilvl w:val="0"/>
                <w:numId w:val="17"/>
              </w:numPr>
              <w:rPr>
                <w:rFonts w:ascii="Arial" w:hAnsi="Arial" w:cs="Arial"/>
              </w:rPr>
            </w:pPr>
            <w:r w:rsidRPr="00980D6B">
              <w:rPr>
                <w:rFonts w:ascii="Arial" w:hAnsi="Arial" w:cs="Arial"/>
              </w:rPr>
              <w:t>P</w:t>
            </w:r>
            <w:r w:rsidR="00FC125C" w:rsidRPr="00980D6B">
              <w:rPr>
                <w:rFonts w:ascii="Arial" w:hAnsi="Arial" w:cs="Arial"/>
              </w:rPr>
              <w:t>rovide support for the development, implementation</w:t>
            </w:r>
            <w:r w:rsidR="004D0214" w:rsidRPr="00980D6B">
              <w:rPr>
                <w:rFonts w:ascii="Arial" w:hAnsi="Arial" w:cs="Arial"/>
              </w:rPr>
              <w:t>,</w:t>
            </w:r>
            <w:r w:rsidR="00FC125C" w:rsidRPr="00980D6B">
              <w:rPr>
                <w:rFonts w:ascii="Arial" w:hAnsi="Arial" w:cs="Arial"/>
              </w:rPr>
              <w:t xml:space="preserve"> and evaluation of data management systems</w:t>
            </w:r>
            <w:r w:rsidR="00E44031" w:rsidRPr="00980D6B">
              <w:rPr>
                <w:rFonts w:ascii="Arial" w:hAnsi="Arial" w:cs="Arial"/>
              </w:rPr>
              <w:t>.</w:t>
            </w:r>
          </w:p>
          <w:p w14:paraId="4B19980E" w14:textId="77777777" w:rsidR="00980D6B" w:rsidRPr="00980D6B" w:rsidRDefault="00980D6B" w:rsidP="00980D6B">
            <w:pPr>
              <w:rPr>
                <w:rFonts w:ascii="Arial" w:hAnsi="Arial" w:cs="Arial"/>
              </w:rPr>
            </w:pPr>
          </w:p>
          <w:p w14:paraId="6EE90121" w14:textId="32463986" w:rsidR="00FC125C" w:rsidRPr="00980D6B" w:rsidRDefault="00FC125C" w:rsidP="00980D6B">
            <w:pPr>
              <w:pStyle w:val="ListParagraph"/>
              <w:numPr>
                <w:ilvl w:val="0"/>
                <w:numId w:val="17"/>
              </w:numPr>
              <w:rPr>
                <w:rFonts w:ascii="Arial" w:hAnsi="Arial" w:cs="Arial"/>
              </w:rPr>
            </w:pPr>
            <w:r w:rsidRPr="00980D6B">
              <w:rPr>
                <w:rFonts w:ascii="Arial" w:hAnsi="Arial" w:cs="Arial"/>
              </w:rPr>
              <w:t>Provide analytical and statistical support</w:t>
            </w:r>
            <w:r w:rsidR="000E425B" w:rsidRPr="00980D6B">
              <w:rPr>
                <w:rFonts w:ascii="Arial" w:hAnsi="Arial" w:cs="Arial"/>
              </w:rPr>
              <w:t xml:space="preserve"> </w:t>
            </w:r>
            <w:r w:rsidRPr="00980D6B">
              <w:rPr>
                <w:rFonts w:ascii="Arial" w:hAnsi="Arial" w:cs="Arial"/>
              </w:rPr>
              <w:t>and advice on a range of projects to ensure a high quality of project wor</w:t>
            </w:r>
            <w:r w:rsidR="000E425B" w:rsidRPr="00980D6B">
              <w:rPr>
                <w:rFonts w:ascii="Arial" w:hAnsi="Arial" w:cs="Arial"/>
              </w:rPr>
              <w:t>k.  For example: through coaching,</w:t>
            </w:r>
            <w:r w:rsidR="004D0214" w:rsidRPr="00980D6B">
              <w:rPr>
                <w:rFonts w:ascii="Arial" w:hAnsi="Arial" w:cs="Arial"/>
              </w:rPr>
              <w:t xml:space="preserve"> </w:t>
            </w:r>
            <w:r w:rsidR="000E425B" w:rsidRPr="00980D6B">
              <w:rPr>
                <w:rFonts w:ascii="Arial" w:hAnsi="Arial" w:cs="Arial"/>
              </w:rPr>
              <w:t xml:space="preserve">and creating charts (such as run charts, pareto charts) </w:t>
            </w:r>
            <w:r w:rsidR="004D0214" w:rsidRPr="00980D6B">
              <w:rPr>
                <w:rFonts w:ascii="Arial" w:hAnsi="Arial" w:cs="Arial"/>
              </w:rPr>
              <w:t xml:space="preserve">and dashboards in Excel </w:t>
            </w:r>
            <w:r w:rsidR="000E425B" w:rsidRPr="00980D6B">
              <w:rPr>
                <w:rFonts w:ascii="Arial" w:hAnsi="Arial" w:cs="Arial"/>
              </w:rPr>
              <w:t xml:space="preserve">from </w:t>
            </w:r>
            <w:r w:rsidR="004D0214" w:rsidRPr="00980D6B">
              <w:rPr>
                <w:rFonts w:ascii="Arial" w:hAnsi="Arial" w:cs="Arial"/>
              </w:rPr>
              <w:t>available</w:t>
            </w:r>
            <w:r w:rsidR="000E425B" w:rsidRPr="00980D6B">
              <w:rPr>
                <w:rFonts w:ascii="Arial" w:hAnsi="Arial" w:cs="Arial"/>
              </w:rPr>
              <w:t xml:space="preserve"> data.</w:t>
            </w:r>
          </w:p>
          <w:p w14:paraId="6BD4D807" w14:textId="77777777" w:rsidR="00980D6B" w:rsidRPr="00980D6B" w:rsidRDefault="00980D6B" w:rsidP="00980D6B">
            <w:pPr>
              <w:rPr>
                <w:rFonts w:ascii="Arial" w:hAnsi="Arial" w:cs="Arial"/>
              </w:rPr>
            </w:pPr>
          </w:p>
          <w:p w14:paraId="2B301A27" w14:textId="2FEB2AC7" w:rsidR="00841076" w:rsidRPr="00980D6B" w:rsidRDefault="00841076" w:rsidP="00980D6B">
            <w:pPr>
              <w:pStyle w:val="ListParagraph"/>
              <w:numPr>
                <w:ilvl w:val="0"/>
                <w:numId w:val="17"/>
              </w:numPr>
              <w:rPr>
                <w:rFonts w:ascii="Arial" w:hAnsi="Arial" w:cs="Arial"/>
              </w:rPr>
            </w:pPr>
            <w:r w:rsidRPr="00980D6B">
              <w:rPr>
                <w:rFonts w:ascii="Arial" w:hAnsi="Arial" w:cs="Arial"/>
              </w:rPr>
              <w:t>Work in collaboration with the Quality and Safety Improvement lead</w:t>
            </w:r>
            <w:r w:rsidR="004D0214" w:rsidRPr="00980D6B">
              <w:rPr>
                <w:rFonts w:ascii="Arial" w:hAnsi="Arial" w:cs="Arial"/>
              </w:rPr>
              <w:t xml:space="preserve"> </w:t>
            </w:r>
            <w:r w:rsidRPr="00980D6B">
              <w:rPr>
                <w:rFonts w:ascii="Arial" w:hAnsi="Arial" w:cs="Arial"/>
              </w:rPr>
              <w:t>to inform and establish standard operating procedures.</w:t>
            </w:r>
          </w:p>
          <w:p w14:paraId="3F149B50" w14:textId="77777777" w:rsidR="00FC125C" w:rsidRPr="00980D6B" w:rsidRDefault="00FC125C" w:rsidP="00980D6B">
            <w:pPr>
              <w:rPr>
                <w:rFonts w:ascii="Arial" w:hAnsi="Arial" w:cs="Arial"/>
              </w:rPr>
            </w:pPr>
          </w:p>
          <w:p w14:paraId="14970FA7" w14:textId="5AF38B43" w:rsidR="00FC125C" w:rsidRDefault="00FC125C" w:rsidP="00980D6B">
            <w:pPr>
              <w:rPr>
                <w:rFonts w:ascii="Arial" w:hAnsi="Arial" w:cs="Arial"/>
              </w:rPr>
            </w:pPr>
            <w:r w:rsidRPr="00980D6B">
              <w:rPr>
                <w:rFonts w:ascii="Arial" w:hAnsi="Arial" w:cs="Arial"/>
              </w:rPr>
              <w:t xml:space="preserve">Financial </w:t>
            </w:r>
            <w:r w:rsidR="00980D6B">
              <w:rPr>
                <w:rFonts w:ascii="Arial" w:hAnsi="Arial" w:cs="Arial"/>
              </w:rPr>
              <w:t>m</w:t>
            </w:r>
            <w:r w:rsidRPr="00980D6B">
              <w:rPr>
                <w:rFonts w:ascii="Arial" w:hAnsi="Arial" w:cs="Arial"/>
              </w:rPr>
              <w:t>anagement</w:t>
            </w:r>
          </w:p>
          <w:p w14:paraId="5628FFAB" w14:textId="77777777" w:rsidR="00980D6B" w:rsidRPr="00980D6B" w:rsidRDefault="00980D6B" w:rsidP="00980D6B">
            <w:pPr>
              <w:rPr>
                <w:rFonts w:ascii="Arial" w:hAnsi="Arial" w:cs="Arial"/>
              </w:rPr>
            </w:pPr>
          </w:p>
          <w:p w14:paraId="722500B7" w14:textId="4C325EAF" w:rsidR="00FC125C" w:rsidRPr="00980D6B" w:rsidRDefault="00FC125C" w:rsidP="00980D6B">
            <w:pPr>
              <w:pStyle w:val="ListParagraph"/>
              <w:numPr>
                <w:ilvl w:val="0"/>
                <w:numId w:val="17"/>
              </w:numPr>
              <w:rPr>
                <w:rFonts w:ascii="Arial" w:hAnsi="Arial" w:cs="Arial"/>
              </w:rPr>
            </w:pPr>
            <w:r w:rsidRPr="00980D6B">
              <w:rPr>
                <w:rFonts w:ascii="Arial" w:hAnsi="Arial" w:cs="Arial"/>
              </w:rPr>
              <w:t>Support the Quality and Safety Improvement Lead in delivering against budget, including cost control, tracking and reporting as appropriate to local and national Project Boards of all local Project Costs.</w:t>
            </w:r>
          </w:p>
          <w:p w14:paraId="3529A7DE" w14:textId="77777777" w:rsidR="00FC125C" w:rsidRPr="00980D6B" w:rsidRDefault="00FC125C" w:rsidP="00980D6B">
            <w:pPr>
              <w:rPr>
                <w:rFonts w:ascii="Arial" w:hAnsi="Arial" w:cs="Arial"/>
              </w:rPr>
            </w:pPr>
          </w:p>
          <w:p w14:paraId="5BF088F1" w14:textId="663A5371" w:rsidR="00FC125C" w:rsidRPr="00980D6B" w:rsidRDefault="00FC125C" w:rsidP="00980D6B">
            <w:pPr>
              <w:pStyle w:val="ListParagraph"/>
              <w:numPr>
                <w:ilvl w:val="0"/>
                <w:numId w:val="17"/>
              </w:numPr>
              <w:rPr>
                <w:rFonts w:ascii="Arial" w:hAnsi="Arial" w:cs="Arial"/>
              </w:rPr>
            </w:pPr>
            <w:r w:rsidRPr="00980D6B">
              <w:rPr>
                <w:rFonts w:ascii="Arial" w:hAnsi="Arial" w:cs="Arial"/>
              </w:rPr>
              <w:t>People management</w:t>
            </w:r>
            <w:r w:rsidR="002C4DB4" w:rsidRPr="00980D6B">
              <w:rPr>
                <w:rFonts w:ascii="Arial" w:hAnsi="Arial" w:cs="Arial"/>
              </w:rPr>
              <w:t xml:space="preserve"> </w:t>
            </w:r>
            <w:r w:rsidR="00420849" w:rsidRPr="00980D6B">
              <w:rPr>
                <w:rFonts w:ascii="Arial" w:hAnsi="Arial" w:cs="Arial"/>
              </w:rPr>
              <w:t>Deliver Quality Improvement coaching</w:t>
            </w:r>
            <w:r w:rsidR="004D0214" w:rsidRPr="00980D6B">
              <w:rPr>
                <w:rFonts w:ascii="Arial" w:hAnsi="Arial" w:cs="Arial"/>
              </w:rPr>
              <w:t xml:space="preserve"> and training</w:t>
            </w:r>
            <w:r w:rsidR="00420849" w:rsidRPr="00980D6B">
              <w:rPr>
                <w:rFonts w:ascii="Arial" w:hAnsi="Arial" w:cs="Arial"/>
              </w:rPr>
              <w:t xml:space="preserve"> for </w:t>
            </w:r>
            <w:r w:rsidR="004D0214" w:rsidRPr="00980D6B">
              <w:rPr>
                <w:rFonts w:ascii="Arial" w:hAnsi="Arial" w:cs="Arial"/>
              </w:rPr>
              <w:t xml:space="preserve">staff </w:t>
            </w:r>
            <w:r w:rsidRPr="00980D6B">
              <w:rPr>
                <w:rFonts w:ascii="Arial" w:hAnsi="Arial" w:cs="Arial"/>
              </w:rPr>
              <w:t xml:space="preserve">to develop </w:t>
            </w:r>
            <w:r w:rsidR="00420849" w:rsidRPr="00980D6B">
              <w:rPr>
                <w:rFonts w:ascii="Arial" w:hAnsi="Arial" w:cs="Arial"/>
              </w:rPr>
              <w:t>knowledge and skills and provide</w:t>
            </w:r>
            <w:r w:rsidRPr="00980D6B">
              <w:rPr>
                <w:rFonts w:ascii="Arial" w:hAnsi="Arial" w:cs="Arial"/>
              </w:rPr>
              <w:t xml:space="preserve"> support throughout </w:t>
            </w:r>
            <w:r w:rsidR="00C23F3D" w:rsidRPr="00980D6B">
              <w:rPr>
                <w:rFonts w:ascii="Arial" w:hAnsi="Arial" w:cs="Arial"/>
              </w:rPr>
              <w:t xml:space="preserve">the life cycle of </w:t>
            </w:r>
            <w:r w:rsidRPr="00980D6B">
              <w:rPr>
                <w:rFonts w:ascii="Arial" w:hAnsi="Arial" w:cs="Arial"/>
              </w:rPr>
              <w:t>quality improvement projects</w:t>
            </w:r>
            <w:r w:rsidR="00C23F3D" w:rsidRPr="00980D6B">
              <w:rPr>
                <w:rFonts w:ascii="Arial" w:hAnsi="Arial" w:cs="Arial"/>
              </w:rPr>
              <w:t xml:space="preserve"> within the context of a Quality Management System.</w:t>
            </w:r>
          </w:p>
          <w:p w14:paraId="2528A2A5" w14:textId="77777777" w:rsidR="00980D6B" w:rsidRPr="00980D6B" w:rsidRDefault="00980D6B" w:rsidP="00980D6B">
            <w:pPr>
              <w:rPr>
                <w:rFonts w:ascii="Arial" w:hAnsi="Arial" w:cs="Arial"/>
              </w:rPr>
            </w:pPr>
          </w:p>
          <w:p w14:paraId="49B6D0BB" w14:textId="5C78E651" w:rsidR="00D04630" w:rsidRPr="00980D6B" w:rsidRDefault="00E44031" w:rsidP="00980D6B">
            <w:pPr>
              <w:pStyle w:val="ListParagraph"/>
              <w:numPr>
                <w:ilvl w:val="0"/>
                <w:numId w:val="17"/>
              </w:numPr>
              <w:rPr>
                <w:rFonts w:ascii="Arial" w:hAnsi="Arial" w:cs="Arial"/>
              </w:rPr>
            </w:pPr>
            <w:r w:rsidRPr="00980D6B">
              <w:rPr>
                <w:rFonts w:ascii="Arial" w:hAnsi="Arial" w:cs="Arial"/>
              </w:rPr>
              <w:t>P</w:t>
            </w:r>
            <w:r w:rsidR="00FC125C" w:rsidRPr="00980D6B">
              <w:rPr>
                <w:rFonts w:ascii="Arial" w:hAnsi="Arial" w:cs="Arial"/>
              </w:rPr>
              <w:t xml:space="preserve">rovide </w:t>
            </w:r>
            <w:r w:rsidR="007158E1" w:rsidRPr="00980D6B">
              <w:rPr>
                <w:rFonts w:ascii="Arial" w:hAnsi="Arial" w:cs="Arial"/>
              </w:rPr>
              <w:t xml:space="preserve">supervision and </w:t>
            </w:r>
            <w:r w:rsidR="00FC125C" w:rsidRPr="00980D6B">
              <w:rPr>
                <w:rFonts w:ascii="Arial" w:hAnsi="Arial" w:cs="Arial"/>
              </w:rPr>
              <w:t xml:space="preserve">facilitation, using a range of quality improvement tools and techniques to enable </w:t>
            </w:r>
            <w:r w:rsidR="007158E1" w:rsidRPr="00980D6B">
              <w:rPr>
                <w:rFonts w:ascii="Arial" w:hAnsi="Arial" w:cs="Arial"/>
              </w:rPr>
              <w:t xml:space="preserve">Education Manager and other </w:t>
            </w:r>
            <w:r w:rsidR="00FC125C" w:rsidRPr="00980D6B">
              <w:rPr>
                <w:rFonts w:ascii="Arial" w:hAnsi="Arial" w:cs="Arial"/>
              </w:rPr>
              <w:t>staff to progress quality improvement projects and programmes.</w:t>
            </w:r>
          </w:p>
          <w:p w14:paraId="00DD2272" w14:textId="77777777" w:rsidR="00FC125C" w:rsidRPr="00980D6B" w:rsidRDefault="00FC125C" w:rsidP="00980D6B">
            <w:pPr>
              <w:rPr>
                <w:rFonts w:ascii="Arial" w:hAnsi="Arial" w:cs="Arial"/>
              </w:rPr>
            </w:pPr>
          </w:p>
          <w:p w14:paraId="3E7F2F07" w14:textId="77777777" w:rsidR="00FC125C" w:rsidRPr="00980D6B" w:rsidRDefault="00FC125C" w:rsidP="00980D6B">
            <w:pPr>
              <w:rPr>
                <w:rFonts w:ascii="Arial" w:hAnsi="Arial" w:cs="Arial"/>
              </w:rPr>
            </w:pPr>
            <w:r w:rsidRPr="00980D6B">
              <w:rPr>
                <w:rFonts w:ascii="Arial" w:hAnsi="Arial" w:cs="Arial"/>
              </w:rPr>
              <w:t>Communications</w:t>
            </w:r>
          </w:p>
          <w:p w14:paraId="13082728" w14:textId="77777777" w:rsidR="00980D6B" w:rsidRPr="00980D6B" w:rsidRDefault="00980D6B" w:rsidP="00980D6B">
            <w:pPr>
              <w:rPr>
                <w:rFonts w:ascii="Arial" w:hAnsi="Arial" w:cs="Arial"/>
              </w:rPr>
            </w:pPr>
          </w:p>
          <w:p w14:paraId="303C018D" w14:textId="22F45907" w:rsidR="00FC125C" w:rsidRPr="00980D6B" w:rsidRDefault="00FC125C" w:rsidP="00980D6B">
            <w:pPr>
              <w:pStyle w:val="ListParagraph"/>
              <w:numPr>
                <w:ilvl w:val="0"/>
                <w:numId w:val="17"/>
              </w:numPr>
              <w:rPr>
                <w:rFonts w:ascii="Arial" w:hAnsi="Arial" w:cs="Arial"/>
              </w:rPr>
            </w:pPr>
            <w:r w:rsidRPr="00980D6B">
              <w:rPr>
                <w:rFonts w:ascii="Arial" w:hAnsi="Arial" w:cs="Arial"/>
              </w:rPr>
              <w:t xml:space="preserve">As a key member of the Medical Education Directorate, responsible for </w:t>
            </w:r>
            <w:r w:rsidR="00B96544" w:rsidRPr="00980D6B">
              <w:rPr>
                <w:rFonts w:ascii="Arial" w:hAnsi="Arial" w:cs="Arial"/>
              </w:rPr>
              <w:t>compiling</w:t>
            </w:r>
            <w:r w:rsidR="00F40896" w:rsidRPr="00980D6B">
              <w:rPr>
                <w:rFonts w:ascii="Arial" w:hAnsi="Arial" w:cs="Arial"/>
              </w:rPr>
              <w:t>, co-ordinating and inputting</w:t>
            </w:r>
            <w:r w:rsidRPr="00980D6B">
              <w:rPr>
                <w:rFonts w:ascii="Arial" w:hAnsi="Arial" w:cs="Arial"/>
              </w:rPr>
              <w:t xml:space="preserve"> </w:t>
            </w:r>
            <w:r w:rsidR="00F40896" w:rsidRPr="00980D6B">
              <w:rPr>
                <w:rFonts w:ascii="Arial" w:hAnsi="Arial" w:cs="Arial"/>
              </w:rPr>
              <w:t xml:space="preserve">(as appropriate) </w:t>
            </w:r>
            <w:r w:rsidRPr="00980D6B">
              <w:rPr>
                <w:rFonts w:ascii="Arial" w:hAnsi="Arial" w:cs="Arial"/>
              </w:rPr>
              <w:t>into regular reports, briefings and papers on the progress of all Quality workstream initiatives</w:t>
            </w:r>
            <w:r w:rsidR="00F40896" w:rsidRPr="00980D6B">
              <w:rPr>
                <w:rFonts w:ascii="Arial" w:hAnsi="Arial" w:cs="Arial"/>
              </w:rPr>
              <w:t xml:space="preserve"> for sites, the board and the Deanery</w:t>
            </w:r>
            <w:r w:rsidRPr="00980D6B">
              <w:rPr>
                <w:rFonts w:ascii="Arial" w:hAnsi="Arial" w:cs="Arial"/>
              </w:rPr>
              <w:t>, identifying areas of risk which may impact on achievement of projects objectives and overall performance.</w:t>
            </w:r>
          </w:p>
          <w:p w14:paraId="2C67E935" w14:textId="77777777" w:rsidR="00980D6B" w:rsidRDefault="00980D6B" w:rsidP="00980D6B">
            <w:pPr>
              <w:rPr>
                <w:rFonts w:ascii="Arial" w:hAnsi="Arial" w:cs="Arial"/>
              </w:rPr>
            </w:pPr>
          </w:p>
          <w:p w14:paraId="0400FACC" w14:textId="77777777" w:rsidR="00980D6B" w:rsidRPr="00980D6B" w:rsidRDefault="00980D6B" w:rsidP="00980D6B">
            <w:pPr>
              <w:rPr>
                <w:rFonts w:ascii="Arial" w:hAnsi="Arial" w:cs="Arial"/>
              </w:rPr>
            </w:pPr>
          </w:p>
          <w:p w14:paraId="383036B3" w14:textId="4992259D" w:rsidR="00B96544" w:rsidRPr="00980D6B" w:rsidRDefault="00B96544" w:rsidP="00980D6B">
            <w:pPr>
              <w:pStyle w:val="ListParagraph"/>
              <w:numPr>
                <w:ilvl w:val="0"/>
                <w:numId w:val="17"/>
              </w:numPr>
              <w:rPr>
                <w:rFonts w:ascii="Arial" w:hAnsi="Arial" w:cs="Arial"/>
              </w:rPr>
            </w:pPr>
            <w:r w:rsidRPr="00980D6B">
              <w:rPr>
                <w:rFonts w:ascii="Arial" w:hAnsi="Arial" w:cs="Arial"/>
              </w:rPr>
              <w:lastRenderedPageBreak/>
              <w:t xml:space="preserve">Transform data gathered from the GMC National Training Survey, the Scottish Training Survey and University of Edinburgh into intelligence through analysis and engagement with </w:t>
            </w:r>
            <w:r w:rsidR="00471ED7" w:rsidRPr="00980D6B">
              <w:rPr>
                <w:rFonts w:ascii="Arial" w:hAnsi="Arial" w:cs="Arial"/>
              </w:rPr>
              <w:t>the system</w:t>
            </w:r>
            <w:r w:rsidRPr="00980D6B">
              <w:rPr>
                <w:rFonts w:ascii="Arial" w:hAnsi="Arial" w:cs="Arial"/>
              </w:rPr>
              <w:t xml:space="preserve"> and us</w:t>
            </w:r>
            <w:r w:rsidR="00471ED7" w:rsidRPr="00980D6B">
              <w:rPr>
                <w:rFonts w:ascii="Arial" w:hAnsi="Arial" w:cs="Arial"/>
              </w:rPr>
              <w:t>e</w:t>
            </w:r>
            <w:r w:rsidRPr="00980D6B">
              <w:rPr>
                <w:rFonts w:ascii="Arial" w:hAnsi="Arial" w:cs="Arial"/>
              </w:rPr>
              <w:t xml:space="preserve"> this to inform priorities for improvement.</w:t>
            </w:r>
          </w:p>
          <w:p w14:paraId="1DD9B3C2" w14:textId="77777777" w:rsidR="00980D6B" w:rsidRPr="00980D6B" w:rsidRDefault="00980D6B" w:rsidP="00980D6B">
            <w:pPr>
              <w:rPr>
                <w:rFonts w:ascii="Arial" w:hAnsi="Arial" w:cs="Arial"/>
              </w:rPr>
            </w:pPr>
          </w:p>
          <w:p w14:paraId="28D4027E" w14:textId="34A2187C" w:rsidR="00FC125C" w:rsidRPr="00980D6B" w:rsidRDefault="00E44031" w:rsidP="00980D6B">
            <w:pPr>
              <w:pStyle w:val="ListParagraph"/>
              <w:numPr>
                <w:ilvl w:val="0"/>
                <w:numId w:val="17"/>
              </w:numPr>
              <w:rPr>
                <w:rFonts w:ascii="Arial" w:hAnsi="Arial" w:cs="Arial"/>
              </w:rPr>
            </w:pPr>
            <w:r w:rsidRPr="00980D6B">
              <w:rPr>
                <w:rFonts w:ascii="Arial" w:hAnsi="Arial" w:cs="Arial"/>
              </w:rPr>
              <w:t>P</w:t>
            </w:r>
            <w:r w:rsidR="00FC125C" w:rsidRPr="00980D6B">
              <w:rPr>
                <w:rFonts w:ascii="Arial" w:hAnsi="Arial" w:cs="Arial"/>
              </w:rPr>
              <w:t>rovide and constantly improve upon the quality, presentation and understanding of data and stories linked to internal initiatives and programmes to our network of internal and external contacts; DiTs and Faculty as our key service users.</w:t>
            </w:r>
          </w:p>
          <w:p w14:paraId="6DBB3650" w14:textId="77777777" w:rsidR="00980D6B" w:rsidRPr="00980D6B" w:rsidRDefault="00980D6B" w:rsidP="00980D6B">
            <w:pPr>
              <w:rPr>
                <w:rFonts w:ascii="Arial" w:hAnsi="Arial" w:cs="Arial"/>
              </w:rPr>
            </w:pPr>
          </w:p>
          <w:p w14:paraId="3AC8B8D6" w14:textId="2FFF3C5B" w:rsidR="00B96544" w:rsidRPr="00980D6B" w:rsidRDefault="00B96544" w:rsidP="00980D6B">
            <w:pPr>
              <w:pStyle w:val="ListParagraph"/>
              <w:numPr>
                <w:ilvl w:val="0"/>
                <w:numId w:val="17"/>
              </w:numPr>
              <w:rPr>
                <w:rFonts w:ascii="Arial" w:hAnsi="Arial" w:cs="Arial"/>
              </w:rPr>
            </w:pPr>
            <w:r w:rsidRPr="00980D6B">
              <w:rPr>
                <w:rFonts w:ascii="Arial" w:hAnsi="Arial" w:cs="Arial"/>
              </w:rPr>
              <w:t>Engage with individuals and teams across sites utilising leadership skills and data to influence, inform and engage.</w:t>
            </w:r>
          </w:p>
          <w:p w14:paraId="36AF8D0C" w14:textId="77777777" w:rsidR="00980D6B" w:rsidRPr="00980D6B" w:rsidRDefault="00980D6B" w:rsidP="00980D6B">
            <w:pPr>
              <w:rPr>
                <w:rFonts w:ascii="Arial" w:hAnsi="Arial" w:cs="Arial"/>
              </w:rPr>
            </w:pPr>
          </w:p>
          <w:p w14:paraId="091453A5" w14:textId="1FFAA3F7" w:rsidR="00FC125C" w:rsidRPr="00980D6B" w:rsidRDefault="00FC125C" w:rsidP="00980D6B">
            <w:pPr>
              <w:pStyle w:val="ListParagraph"/>
              <w:numPr>
                <w:ilvl w:val="0"/>
                <w:numId w:val="17"/>
              </w:numPr>
              <w:rPr>
                <w:rFonts w:ascii="Arial" w:hAnsi="Arial" w:cs="Arial"/>
              </w:rPr>
            </w:pPr>
            <w:r w:rsidRPr="00980D6B">
              <w:rPr>
                <w:rFonts w:ascii="Arial" w:hAnsi="Arial" w:cs="Arial"/>
              </w:rPr>
              <w:t xml:space="preserve">On a regular basis, work with the Quality &amp; Safety Improvement </w:t>
            </w:r>
            <w:r w:rsidR="00420849" w:rsidRPr="00980D6B">
              <w:rPr>
                <w:rFonts w:ascii="Arial" w:hAnsi="Arial" w:cs="Arial"/>
              </w:rPr>
              <w:t>L</w:t>
            </w:r>
            <w:r w:rsidRPr="00980D6B">
              <w:rPr>
                <w:rFonts w:ascii="Arial" w:hAnsi="Arial" w:cs="Arial"/>
              </w:rPr>
              <w:t>ead to analyse the Quality workstream alongside other key MED workstreams and programmes, and convert this into relevant high-level management information reports (quantitative and qualitative) that will inform decision making.</w:t>
            </w:r>
          </w:p>
          <w:p w14:paraId="5A0D984B" w14:textId="77777777" w:rsidR="00980D6B" w:rsidRPr="00980D6B" w:rsidRDefault="00980D6B" w:rsidP="00980D6B">
            <w:pPr>
              <w:rPr>
                <w:rFonts w:ascii="Arial" w:hAnsi="Arial" w:cs="Arial"/>
              </w:rPr>
            </w:pPr>
          </w:p>
          <w:p w14:paraId="158719E4" w14:textId="07C2DFBA" w:rsidR="00FC125C" w:rsidRPr="00980D6B" w:rsidRDefault="00FC125C" w:rsidP="00980D6B">
            <w:pPr>
              <w:pStyle w:val="ListParagraph"/>
              <w:numPr>
                <w:ilvl w:val="0"/>
                <w:numId w:val="17"/>
              </w:numPr>
              <w:rPr>
                <w:rFonts w:ascii="Arial" w:hAnsi="Arial" w:cs="Arial"/>
              </w:rPr>
            </w:pPr>
            <w:r w:rsidRPr="00980D6B">
              <w:rPr>
                <w:rFonts w:ascii="Arial" w:hAnsi="Arial" w:cs="Arial"/>
              </w:rPr>
              <w:t>Responsible for supporting and where appropriate leading on a communications strategy for Quality within the Directorate and beyond, including managing relevant MED webpages and Teams channels ensuring there is a high level of awareness, that vital information is shared and that key learning points and good practice are disseminated effectively.</w:t>
            </w:r>
          </w:p>
          <w:p w14:paraId="25A659DE" w14:textId="77777777" w:rsidR="00FC125C" w:rsidRPr="00980D6B" w:rsidRDefault="00FC125C" w:rsidP="00980D6B">
            <w:pPr>
              <w:rPr>
                <w:rFonts w:ascii="Arial" w:hAnsi="Arial" w:cs="Arial"/>
              </w:rPr>
            </w:pPr>
          </w:p>
          <w:p w14:paraId="4DB8A445" w14:textId="77777777" w:rsidR="00FC125C" w:rsidRPr="00980D6B" w:rsidRDefault="00FC125C" w:rsidP="00980D6B">
            <w:pPr>
              <w:pStyle w:val="ListParagraph"/>
              <w:numPr>
                <w:ilvl w:val="0"/>
                <w:numId w:val="17"/>
              </w:numPr>
              <w:rPr>
                <w:rFonts w:ascii="Arial" w:hAnsi="Arial" w:cs="Arial"/>
              </w:rPr>
            </w:pPr>
            <w:r w:rsidRPr="00980D6B">
              <w:rPr>
                <w:rFonts w:ascii="Arial" w:hAnsi="Arial" w:cs="Arial"/>
              </w:rPr>
              <w:t>To support NHS Lothian’s values of quality, teamwork, care and compassion, dignity and respect, and openness, honesty and responsibility through the application of appropriate behaviours and attitudes.</w:t>
            </w:r>
          </w:p>
          <w:p w14:paraId="3F82B8D8" w14:textId="77777777" w:rsidR="00FC125C" w:rsidRPr="00980D6B" w:rsidRDefault="00FC125C" w:rsidP="00980D6B">
            <w:pPr>
              <w:rPr>
                <w:rFonts w:ascii="Arial" w:hAnsi="Arial" w:cs="Arial"/>
              </w:rPr>
            </w:pPr>
          </w:p>
        </w:tc>
      </w:tr>
      <w:tr w:rsidR="00FC125C" w:rsidRPr="00E44031" w14:paraId="55C9E37C" w14:textId="77777777" w:rsidTr="074A9D6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tcBorders>
              <w:top w:val="single" w:sz="4" w:space="0" w:color="auto"/>
              <w:left w:val="single" w:sz="4" w:space="0" w:color="auto"/>
              <w:bottom w:val="single" w:sz="4" w:space="0" w:color="auto"/>
              <w:right w:val="single" w:sz="4" w:space="0" w:color="auto"/>
            </w:tcBorders>
          </w:tcPr>
          <w:p w14:paraId="55AFD6A2" w14:textId="77777777" w:rsidR="00FC125C" w:rsidRPr="00E44031" w:rsidRDefault="00FC125C" w:rsidP="00FC125C">
            <w:pPr>
              <w:pStyle w:val="Heading3"/>
              <w:tabs>
                <w:tab w:val="left" w:pos="537"/>
              </w:tabs>
              <w:spacing w:before="120" w:after="120"/>
            </w:pPr>
            <w:r w:rsidRPr="00E44031">
              <w:lastRenderedPageBreak/>
              <w:t>7a.  EQUIPMENT AND MACHINERY</w:t>
            </w:r>
          </w:p>
        </w:tc>
      </w:tr>
      <w:tr w:rsidR="00FC125C" w:rsidRPr="00E44031" w14:paraId="527DB16B" w14:textId="77777777" w:rsidTr="074A9D6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tcBorders>
              <w:top w:val="single" w:sz="4" w:space="0" w:color="auto"/>
              <w:left w:val="single" w:sz="4" w:space="0" w:color="auto"/>
              <w:bottom w:val="single" w:sz="4" w:space="0" w:color="auto"/>
              <w:right w:val="single" w:sz="4" w:space="0" w:color="auto"/>
            </w:tcBorders>
          </w:tcPr>
          <w:p w14:paraId="3D28F5B2" w14:textId="77777777" w:rsidR="00FC125C" w:rsidRPr="00E44031" w:rsidRDefault="00FC125C" w:rsidP="00FC125C">
            <w:pPr>
              <w:jc w:val="both"/>
              <w:rPr>
                <w:rFonts w:ascii="Arial" w:hAnsi="Arial" w:cs="Arial"/>
              </w:rPr>
            </w:pPr>
            <w:r w:rsidRPr="00E44031">
              <w:rPr>
                <w:rFonts w:ascii="Arial" w:hAnsi="Arial" w:cs="Arial"/>
              </w:rPr>
              <w:t xml:space="preserve">The following are examples of equipment which will be used when undertaking the role: </w:t>
            </w:r>
          </w:p>
          <w:p w14:paraId="67668BD9" w14:textId="77777777" w:rsidR="00FC125C" w:rsidRPr="00E44031" w:rsidRDefault="00FC125C" w:rsidP="00FC125C">
            <w:pPr>
              <w:tabs>
                <w:tab w:val="num" w:pos="840"/>
              </w:tabs>
              <w:jc w:val="both"/>
              <w:rPr>
                <w:rFonts w:ascii="Arial" w:hAnsi="Arial" w:cs="Arial"/>
              </w:rPr>
            </w:pPr>
          </w:p>
          <w:p w14:paraId="640FEA08" w14:textId="438F7B4D" w:rsidR="00FC125C" w:rsidRPr="00E44031" w:rsidRDefault="00FC125C" w:rsidP="00980D6B">
            <w:pPr>
              <w:ind w:right="74"/>
              <w:jc w:val="both"/>
              <w:rPr>
                <w:rFonts w:ascii="Arial" w:hAnsi="Arial" w:cs="Arial"/>
              </w:rPr>
            </w:pPr>
            <w:r w:rsidRPr="00E44031">
              <w:rPr>
                <w:rFonts w:ascii="Arial" w:hAnsi="Arial" w:cs="Arial"/>
              </w:rPr>
              <w:t>Personal Computer – for audio/visual presentations during meetings</w:t>
            </w:r>
            <w:r w:rsidR="00980D6B">
              <w:rPr>
                <w:rFonts w:ascii="Arial" w:hAnsi="Arial" w:cs="Arial"/>
              </w:rPr>
              <w:t>.</w:t>
            </w:r>
          </w:p>
          <w:p w14:paraId="51922BD1" w14:textId="727A07F2" w:rsidR="00FC125C" w:rsidRPr="00E44031" w:rsidRDefault="00FC125C" w:rsidP="00980D6B">
            <w:pPr>
              <w:ind w:right="74"/>
              <w:jc w:val="both"/>
              <w:rPr>
                <w:rFonts w:ascii="Arial" w:hAnsi="Arial" w:cs="Arial"/>
              </w:rPr>
            </w:pPr>
            <w:r w:rsidRPr="00E44031">
              <w:rPr>
                <w:rFonts w:ascii="Arial" w:hAnsi="Arial" w:cs="Arial"/>
              </w:rPr>
              <w:t>Laptop and projector– for audio/visual presentations during meetings</w:t>
            </w:r>
            <w:r w:rsidR="00980D6B">
              <w:rPr>
                <w:rFonts w:ascii="Arial" w:hAnsi="Arial" w:cs="Arial"/>
              </w:rPr>
              <w:t>.</w:t>
            </w:r>
          </w:p>
          <w:p w14:paraId="6FA7D4E1" w14:textId="43378253" w:rsidR="00FC125C" w:rsidRPr="00E44031" w:rsidRDefault="00FC125C" w:rsidP="00980D6B">
            <w:pPr>
              <w:ind w:right="74"/>
              <w:jc w:val="both"/>
              <w:rPr>
                <w:rFonts w:ascii="Arial" w:hAnsi="Arial" w:cs="Arial"/>
              </w:rPr>
            </w:pPr>
            <w:r w:rsidRPr="00E44031">
              <w:rPr>
                <w:rFonts w:ascii="Arial" w:hAnsi="Arial" w:cs="Arial"/>
              </w:rPr>
              <w:t>Telephone</w:t>
            </w:r>
            <w:r w:rsidR="00980D6B">
              <w:rPr>
                <w:rFonts w:ascii="Arial" w:hAnsi="Arial" w:cs="Arial"/>
              </w:rPr>
              <w:t>.</w:t>
            </w:r>
          </w:p>
          <w:p w14:paraId="149EA16B" w14:textId="77777777" w:rsidR="00FC125C" w:rsidRPr="00E44031" w:rsidRDefault="00FC125C" w:rsidP="00FC125C">
            <w:pPr>
              <w:ind w:right="72"/>
              <w:jc w:val="both"/>
              <w:rPr>
                <w:rFonts w:ascii="Arial" w:hAnsi="Arial" w:cs="Arial"/>
              </w:rPr>
            </w:pPr>
          </w:p>
          <w:p w14:paraId="24A34C15" w14:textId="77777777" w:rsidR="00FC125C" w:rsidRPr="00E44031" w:rsidRDefault="00FC125C" w:rsidP="00FC125C">
            <w:pPr>
              <w:ind w:right="72"/>
              <w:jc w:val="both"/>
              <w:rPr>
                <w:rFonts w:ascii="Arial" w:hAnsi="Arial" w:cs="Arial"/>
              </w:rPr>
            </w:pPr>
            <w:r w:rsidRPr="00E44031">
              <w:rPr>
                <w:rFonts w:ascii="Arial" w:hAnsi="Arial" w:cs="Arial"/>
                <w:b/>
              </w:rPr>
              <w:t xml:space="preserve">Note: </w:t>
            </w:r>
            <w:r w:rsidRPr="00E44031">
              <w:rPr>
                <w:rFonts w:ascii="Arial" w:hAnsi="Arial" w:cs="Arial"/>
              </w:rPr>
              <w:t>New equipment may be introduced as the organisation and technology develops, however training will be provided.</w:t>
            </w:r>
          </w:p>
          <w:p w14:paraId="27AA7CAD" w14:textId="77777777" w:rsidR="00FC125C" w:rsidRPr="00E44031" w:rsidRDefault="00FC125C" w:rsidP="00FC125C">
            <w:pPr>
              <w:ind w:right="72"/>
              <w:jc w:val="both"/>
              <w:rPr>
                <w:rFonts w:ascii="Arial" w:hAnsi="Arial" w:cs="Arial"/>
              </w:rPr>
            </w:pPr>
          </w:p>
        </w:tc>
      </w:tr>
      <w:tr w:rsidR="00FC125C" w:rsidRPr="00E44031" w14:paraId="5E5B419B" w14:textId="77777777" w:rsidTr="074A9D6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tcBorders>
              <w:top w:val="single" w:sz="4" w:space="0" w:color="auto"/>
              <w:left w:val="single" w:sz="4" w:space="0" w:color="auto"/>
              <w:bottom w:val="single" w:sz="4" w:space="0" w:color="auto"/>
              <w:right w:val="single" w:sz="4" w:space="0" w:color="auto"/>
            </w:tcBorders>
          </w:tcPr>
          <w:p w14:paraId="3B0C3508" w14:textId="77777777" w:rsidR="00FC125C" w:rsidRPr="00E44031" w:rsidRDefault="00FC125C" w:rsidP="00FC125C">
            <w:pPr>
              <w:tabs>
                <w:tab w:val="left" w:pos="567"/>
              </w:tabs>
              <w:spacing w:before="120" w:after="120"/>
              <w:ind w:right="72"/>
              <w:jc w:val="both"/>
              <w:rPr>
                <w:rFonts w:ascii="Arial" w:hAnsi="Arial" w:cs="Arial"/>
                <w:b/>
              </w:rPr>
            </w:pPr>
            <w:r w:rsidRPr="00E44031">
              <w:rPr>
                <w:rFonts w:ascii="Arial" w:hAnsi="Arial" w:cs="Arial"/>
                <w:b/>
              </w:rPr>
              <w:t>7b.  SYSTEMS</w:t>
            </w:r>
          </w:p>
        </w:tc>
      </w:tr>
      <w:tr w:rsidR="00FC125C" w:rsidRPr="00980D6B" w14:paraId="7AA85AEA" w14:textId="77777777" w:rsidTr="074A9D6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00" w:type="dxa"/>
            <w:tcBorders>
              <w:top w:val="single" w:sz="4" w:space="0" w:color="auto"/>
              <w:left w:val="single" w:sz="4" w:space="0" w:color="auto"/>
              <w:bottom w:val="single" w:sz="4" w:space="0" w:color="auto"/>
              <w:right w:val="single" w:sz="4" w:space="0" w:color="auto"/>
            </w:tcBorders>
          </w:tcPr>
          <w:p w14:paraId="47DC988D" w14:textId="28D624BC" w:rsidR="00FC125C" w:rsidRPr="00980D6B" w:rsidRDefault="00FC125C" w:rsidP="00980D6B">
            <w:pPr>
              <w:rPr>
                <w:rFonts w:ascii="Arial" w:hAnsi="Arial" w:cs="Arial"/>
              </w:rPr>
            </w:pPr>
            <w:r w:rsidRPr="00980D6B">
              <w:rPr>
                <w:rFonts w:ascii="Arial" w:hAnsi="Arial" w:cs="Arial"/>
              </w:rPr>
              <w:t xml:space="preserve">The post-holder will use Microsoft Office 365 packages to: Create reports. Create, maintain, update databases and spreadsheets including for financial and performance monitoring. </w:t>
            </w:r>
            <w:r w:rsidR="00980D6B">
              <w:rPr>
                <w:rFonts w:ascii="Arial" w:hAnsi="Arial" w:cs="Arial"/>
              </w:rPr>
              <w:t xml:space="preserve"> </w:t>
            </w:r>
            <w:r w:rsidRPr="00980D6B">
              <w:rPr>
                <w:rFonts w:ascii="Arial" w:hAnsi="Arial" w:cs="Arial"/>
              </w:rPr>
              <w:t>Analyse complex data</w:t>
            </w:r>
            <w:r w:rsidR="00E44031" w:rsidRPr="00980D6B">
              <w:rPr>
                <w:rFonts w:ascii="Arial" w:hAnsi="Arial" w:cs="Arial"/>
              </w:rPr>
              <w:t xml:space="preserve"> using Excel and data dashboards</w:t>
            </w:r>
            <w:r w:rsidRPr="00980D6B">
              <w:rPr>
                <w:rFonts w:ascii="Arial" w:hAnsi="Arial" w:cs="Arial"/>
              </w:rPr>
              <w:t xml:space="preserve">. </w:t>
            </w:r>
            <w:r w:rsidR="00980D6B">
              <w:rPr>
                <w:rFonts w:ascii="Arial" w:hAnsi="Arial" w:cs="Arial"/>
              </w:rPr>
              <w:t xml:space="preserve"> </w:t>
            </w:r>
            <w:r w:rsidRPr="00980D6B">
              <w:rPr>
                <w:rFonts w:ascii="Arial" w:hAnsi="Arial" w:cs="Arial"/>
              </w:rPr>
              <w:t xml:space="preserve">Carry out email communications and use the Internet. Manage an electronic diary. Devise and deliver presentations. Store data electronically. </w:t>
            </w:r>
            <w:r w:rsidR="61DB55CC" w:rsidRPr="00980D6B">
              <w:rPr>
                <w:rFonts w:ascii="Arial" w:hAnsi="Arial" w:cs="Arial"/>
              </w:rPr>
              <w:t xml:space="preserve"> NES Turas.  Jisc survey and Microsoft forms platform for surveys</w:t>
            </w:r>
            <w:r w:rsidR="00E44031" w:rsidRPr="00980D6B">
              <w:rPr>
                <w:rFonts w:ascii="Arial" w:hAnsi="Arial" w:cs="Arial"/>
              </w:rPr>
              <w:t xml:space="preserve"> and </w:t>
            </w:r>
            <w:r w:rsidR="61DB55CC" w:rsidRPr="00980D6B">
              <w:rPr>
                <w:rFonts w:ascii="Arial" w:hAnsi="Arial" w:cs="Arial"/>
              </w:rPr>
              <w:t>evaluations</w:t>
            </w:r>
            <w:r w:rsidR="00E44031" w:rsidRPr="00980D6B">
              <w:rPr>
                <w:rFonts w:ascii="Arial" w:hAnsi="Arial" w:cs="Arial"/>
              </w:rPr>
              <w:t>.</w:t>
            </w:r>
          </w:p>
          <w:p w14:paraId="60A992D4" w14:textId="189877E2" w:rsidR="00FC125C" w:rsidRPr="00980D6B" w:rsidRDefault="00FC125C" w:rsidP="00980D6B">
            <w:pPr>
              <w:rPr>
                <w:rFonts w:ascii="Arial" w:hAnsi="Arial" w:cs="Arial"/>
              </w:rPr>
            </w:pPr>
          </w:p>
          <w:p w14:paraId="7B90BCCF" w14:textId="09121F31" w:rsidR="00FC125C" w:rsidRPr="00980D6B" w:rsidRDefault="00FC125C" w:rsidP="00980D6B">
            <w:pPr>
              <w:rPr>
                <w:rFonts w:ascii="Arial" w:hAnsi="Arial" w:cs="Arial"/>
              </w:rPr>
            </w:pPr>
          </w:p>
        </w:tc>
      </w:tr>
    </w:tbl>
    <w:p w14:paraId="10801156" w14:textId="77777777" w:rsidR="00980D6B" w:rsidRDefault="00980D6B">
      <w:r>
        <w:rPr>
          <w:b/>
          <w:bCs/>
        </w:rPr>
        <w:br w:type="page"/>
      </w:r>
    </w:p>
    <w:tbl>
      <w:tblPr>
        <w:tblW w:w="10200" w:type="dxa"/>
        <w:tblInd w:w="108" w:type="dxa"/>
        <w:tblBorders>
          <w:insideV w:val="single" w:sz="4" w:space="0" w:color="auto"/>
        </w:tblBorders>
        <w:tblLayout w:type="fixed"/>
        <w:tblLook w:val="0000" w:firstRow="0" w:lastRow="0" w:firstColumn="0" w:lastColumn="0" w:noHBand="0" w:noVBand="0"/>
      </w:tblPr>
      <w:tblGrid>
        <w:gridCol w:w="5100"/>
        <w:gridCol w:w="5100"/>
      </w:tblGrid>
      <w:tr w:rsidR="00FC125C" w:rsidRPr="00E44031" w14:paraId="5BE2C9AD"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27B4BDD1" w14:textId="3A4BFEF0" w:rsidR="00FC125C" w:rsidRPr="00E44031" w:rsidRDefault="00FC125C" w:rsidP="00FC125C">
            <w:pPr>
              <w:pStyle w:val="Heading3"/>
              <w:tabs>
                <w:tab w:val="left" w:pos="552"/>
              </w:tabs>
              <w:spacing w:before="120" w:after="120"/>
            </w:pPr>
            <w:r w:rsidRPr="00E44031">
              <w:lastRenderedPageBreak/>
              <w:t>8.  ASSIGNMENT AND REVIEW OF WORK</w:t>
            </w:r>
          </w:p>
        </w:tc>
      </w:tr>
      <w:tr w:rsidR="00FC125C" w:rsidRPr="00E44031" w14:paraId="326D6EA1"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38935415" w14:textId="77777777" w:rsidR="00FC125C" w:rsidRPr="00E44031" w:rsidRDefault="00FC125C" w:rsidP="00FC125C">
            <w:pPr>
              <w:ind w:right="72"/>
              <w:jc w:val="both"/>
              <w:rPr>
                <w:rFonts w:ascii="Arial" w:hAnsi="Arial" w:cs="Arial"/>
              </w:rPr>
            </w:pPr>
          </w:p>
          <w:p w14:paraId="2C34675F" w14:textId="1C25C30C" w:rsidR="00FC125C" w:rsidRPr="00E44031" w:rsidRDefault="00FC125C" w:rsidP="00FC125C">
            <w:pPr>
              <w:ind w:right="72"/>
              <w:jc w:val="both"/>
              <w:rPr>
                <w:rFonts w:ascii="Arial" w:hAnsi="Arial" w:cs="Arial"/>
              </w:rPr>
            </w:pPr>
            <w:r w:rsidRPr="00E44031">
              <w:rPr>
                <w:rFonts w:ascii="Arial" w:hAnsi="Arial" w:cs="Arial"/>
              </w:rPr>
              <w:t>The postholder will be required largely to manage their own day-to-day workload and priorities across a portfolio of projects to support various teams and priorities across the Medical Education Directorate</w:t>
            </w:r>
            <w:r w:rsidR="00980D6B">
              <w:rPr>
                <w:rFonts w:ascii="Arial" w:hAnsi="Arial" w:cs="Arial"/>
              </w:rPr>
              <w:t>.</w:t>
            </w:r>
          </w:p>
          <w:p w14:paraId="1E2DBAD0" w14:textId="77777777" w:rsidR="00FC125C" w:rsidRPr="00E44031" w:rsidRDefault="00FC125C" w:rsidP="00FC125C">
            <w:pPr>
              <w:ind w:right="72"/>
              <w:jc w:val="both"/>
              <w:rPr>
                <w:rFonts w:ascii="Arial" w:hAnsi="Arial" w:cs="Arial"/>
              </w:rPr>
            </w:pPr>
          </w:p>
          <w:p w14:paraId="265FC804" w14:textId="0EC85754" w:rsidR="00FC125C" w:rsidRPr="00E44031" w:rsidRDefault="00FC125C" w:rsidP="00FC125C">
            <w:pPr>
              <w:ind w:right="72"/>
              <w:jc w:val="both"/>
              <w:rPr>
                <w:rFonts w:ascii="Arial" w:hAnsi="Arial" w:cs="Arial"/>
              </w:rPr>
            </w:pPr>
            <w:r w:rsidRPr="00E44031">
              <w:rPr>
                <w:rFonts w:ascii="Arial" w:hAnsi="Arial" w:cs="Arial"/>
              </w:rPr>
              <w:t>The post holder will agree annual priorities with the Quality and Safety Improvement Lead and through close working with Business and Programmes Manager and senior leadership team prioritise projects accordingly.</w:t>
            </w:r>
          </w:p>
          <w:p w14:paraId="438916F2" w14:textId="77777777" w:rsidR="00FC125C" w:rsidRPr="00E44031" w:rsidRDefault="00FC125C" w:rsidP="00FC125C">
            <w:pPr>
              <w:ind w:right="72"/>
              <w:jc w:val="both"/>
              <w:rPr>
                <w:rFonts w:ascii="Arial" w:hAnsi="Arial" w:cs="Arial"/>
              </w:rPr>
            </w:pPr>
          </w:p>
          <w:p w14:paraId="227D8DBA" w14:textId="67D2E8A6" w:rsidR="00FC125C" w:rsidRPr="00E44031" w:rsidRDefault="00FC125C" w:rsidP="00FC125C">
            <w:pPr>
              <w:jc w:val="both"/>
              <w:rPr>
                <w:rFonts w:ascii="Arial" w:hAnsi="Arial" w:cs="Arial"/>
              </w:rPr>
            </w:pPr>
            <w:r w:rsidRPr="00E44031">
              <w:rPr>
                <w:rFonts w:ascii="Arial" w:hAnsi="Arial" w:cs="Arial"/>
              </w:rPr>
              <w:t>Review of work will be with the Quality &amp; Safety Improvement Lead on a bi-annual basis though eKSF and appraisal conversations. Specific objectives will also be agreed and reviewed on a regular basis and appraisal of performance will be undertaken formally on an</w:t>
            </w:r>
            <w:r w:rsidRPr="00E44031">
              <w:rPr>
                <w:rFonts w:ascii="Arial" w:hAnsi="Arial" w:cs="Arial"/>
                <w:color w:val="FF0000"/>
              </w:rPr>
              <w:t xml:space="preserve"> </w:t>
            </w:r>
            <w:r w:rsidRPr="00E44031">
              <w:rPr>
                <w:rFonts w:ascii="Arial" w:hAnsi="Arial" w:cs="Arial"/>
              </w:rPr>
              <w:t>annual basis.</w:t>
            </w:r>
          </w:p>
          <w:p w14:paraId="2AFE4746" w14:textId="45B2DB7B" w:rsidR="00FC125C" w:rsidRDefault="00FC125C" w:rsidP="00FC125C">
            <w:pPr>
              <w:ind w:right="72"/>
              <w:jc w:val="both"/>
              <w:rPr>
                <w:rFonts w:ascii="Arial" w:hAnsi="Arial" w:cs="Arial"/>
              </w:rPr>
            </w:pPr>
          </w:p>
          <w:p w14:paraId="3E284895" w14:textId="24408D99" w:rsidR="00B45182" w:rsidRPr="00E44031" w:rsidRDefault="00B45182" w:rsidP="00FC125C">
            <w:pPr>
              <w:ind w:right="72"/>
              <w:jc w:val="both"/>
              <w:rPr>
                <w:rFonts w:ascii="Arial" w:hAnsi="Arial" w:cs="Arial"/>
              </w:rPr>
            </w:pPr>
            <w:r w:rsidRPr="00B45182">
              <w:rPr>
                <w:rFonts w:ascii="Arial" w:hAnsi="Arial" w:cs="Arial"/>
              </w:rPr>
              <w:t>The post holder will be expected to manage their own workload and to ensure the effective delivery of the Medical Education Directorates Quality framework and improvement strategy.</w:t>
            </w:r>
          </w:p>
          <w:p w14:paraId="03B0D87A" w14:textId="019667FF" w:rsidR="00FC125C" w:rsidRPr="00E44031" w:rsidRDefault="00FC125C" w:rsidP="00B45182">
            <w:pPr>
              <w:ind w:right="72"/>
              <w:jc w:val="both"/>
              <w:rPr>
                <w:rFonts w:ascii="Arial" w:hAnsi="Arial" w:cs="Arial"/>
              </w:rPr>
            </w:pPr>
          </w:p>
        </w:tc>
      </w:tr>
      <w:tr w:rsidR="00FC125C" w:rsidRPr="00E44031" w14:paraId="647B8997"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2B39D3B5" w14:textId="77777777" w:rsidR="00FC125C" w:rsidRPr="00E44031" w:rsidRDefault="00FC125C" w:rsidP="00FC125C">
            <w:pPr>
              <w:tabs>
                <w:tab w:val="left" w:pos="537"/>
              </w:tabs>
              <w:spacing w:before="120" w:after="120"/>
              <w:ind w:right="-274"/>
              <w:jc w:val="both"/>
              <w:rPr>
                <w:rFonts w:ascii="Arial" w:hAnsi="Arial" w:cs="Arial"/>
                <w:b/>
              </w:rPr>
            </w:pPr>
            <w:r w:rsidRPr="00E44031">
              <w:rPr>
                <w:rFonts w:ascii="Arial" w:hAnsi="Arial" w:cs="Arial"/>
                <w:b/>
              </w:rPr>
              <w:t>9.  DECISIONS AND JUDGEMENTS</w:t>
            </w:r>
          </w:p>
        </w:tc>
      </w:tr>
      <w:tr w:rsidR="00FC125C" w:rsidRPr="00E44031" w14:paraId="6A1527D1"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27D84BB3" w14:textId="3CB57172" w:rsidR="074A9D6F" w:rsidRPr="00E44031" w:rsidRDefault="074A9D6F" w:rsidP="074A9D6F">
            <w:pPr>
              <w:ind w:right="72"/>
              <w:jc w:val="both"/>
              <w:rPr>
                <w:rFonts w:ascii="Arial" w:hAnsi="Arial" w:cs="Arial"/>
              </w:rPr>
            </w:pPr>
          </w:p>
          <w:p w14:paraId="1AAEDD1C" w14:textId="626F3031" w:rsidR="7E5BCFFA" w:rsidRDefault="7E5BCFFA" w:rsidP="074A9D6F">
            <w:pPr>
              <w:ind w:right="72"/>
              <w:jc w:val="both"/>
              <w:rPr>
                <w:rFonts w:ascii="Arial" w:hAnsi="Arial" w:cs="Arial"/>
              </w:rPr>
            </w:pPr>
            <w:r w:rsidRPr="00E44031">
              <w:rPr>
                <w:rFonts w:ascii="Arial" w:hAnsi="Arial" w:cs="Arial"/>
              </w:rPr>
              <w:t xml:space="preserve">Problems and issues will need to be anticipated, addressed and resolved </w:t>
            </w:r>
            <w:proofErr w:type="gramStart"/>
            <w:r w:rsidRPr="00E44031">
              <w:rPr>
                <w:rFonts w:ascii="Arial" w:hAnsi="Arial" w:cs="Arial"/>
              </w:rPr>
              <w:t>on a dai</w:t>
            </w:r>
            <w:r w:rsidR="00D04630">
              <w:rPr>
                <w:rFonts w:ascii="Arial" w:hAnsi="Arial" w:cs="Arial"/>
              </w:rPr>
              <w:t>l</w:t>
            </w:r>
            <w:r w:rsidRPr="00E44031">
              <w:rPr>
                <w:rFonts w:ascii="Arial" w:hAnsi="Arial" w:cs="Arial"/>
              </w:rPr>
              <w:t>y basis</w:t>
            </w:r>
            <w:proofErr w:type="gramEnd"/>
            <w:r w:rsidRPr="00E44031">
              <w:rPr>
                <w:rFonts w:ascii="Arial" w:hAnsi="Arial" w:cs="Arial"/>
              </w:rPr>
              <w:t xml:space="preserve"> without being referred to the line manager</w:t>
            </w:r>
            <w:r w:rsidR="00B45182">
              <w:rPr>
                <w:rFonts w:ascii="Arial" w:hAnsi="Arial" w:cs="Arial"/>
              </w:rPr>
              <w:t xml:space="preserve">. </w:t>
            </w:r>
            <w:r w:rsidR="009E6007">
              <w:rPr>
                <w:rFonts w:ascii="Arial" w:hAnsi="Arial" w:cs="Arial"/>
              </w:rPr>
              <w:t>E.g.</w:t>
            </w:r>
            <w:r w:rsidR="00B45182">
              <w:rPr>
                <w:rFonts w:ascii="Arial" w:hAnsi="Arial" w:cs="Arial"/>
              </w:rPr>
              <w:t>: managing competing priorities, balancing emergent work with cyclical activity such as medical staff rotation and deanery reporting processes.</w:t>
            </w:r>
          </w:p>
          <w:p w14:paraId="5C3BB91A" w14:textId="77777777" w:rsidR="002C4DB4" w:rsidRPr="00E44031" w:rsidRDefault="002C4DB4" w:rsidP="074A9D6F">
            <w:pPr>
              <w:ind w:right="72"/>
              <w:jc w:val="both"/>
              <w:rPr>
                <w:rFonts w:ascii="Arial" w:hAnsi="Arial" w:cs="Arial"/>
              </w:rPr>
            </w:pPr>
          </w:p>
          <w:p w14:paraId="4D2788DD" w14:textId="300191E4" w:rsidR="7E5BCFFA" w:rsidRPr="00E44031" w:rsidRDefault="7E5BCFFA" w:rsidP="074A9D6F">
            <w:pPr>
              <w:ind w:right="72"/>
              <w:jc w:val="both"/>
              <w:rPr>
                <w:rFonts w:ascii="Arial" w:hAnsi="Arial" w:cs="Arial"/>
                <w:lang w:val="en-US"/>
              </w:rPr>
            </w:pPr>
            <w:r w:rsidRPr="00E44031">
              <w:rPr>
                <w:rFonts w:ascii="Arial" w:hAnsi="Arial" w:cs="Arial"/>
              </w:rPr>
              <w:t>The post holder is expected to lead, plan, prioritise and deliver upon Quality Improvement initiatives and support team members in gaining access to relevant data to inform decision making.  They will be re</w:t>
            </w:r>
            <w:r w:rsidR="009E6007">
              <w:rPr>
                <w:rFonts w:ascii="Arial" w:hAnsi="Arial" w:cs="Arial"/>
              </w:rPr>
              <w:t>s</w:t>
            </w:r>
            <w:r w:rsidR="009E6007">
              <w:rPr>
                <w:rFonts w:ascii="Arial" w:eastAsiaTheme="minorEastAsia" w:hAnsi="Arial" w:cs="Arial"/>
                <w:lang w:val="en-US"/>
              </w:rPr>
              <w:t>p</w:t>
            </w:r>
            <w:r w:rsidRPr="00E44031">
              <w:rPr>
                <w:rFonts w:ascii="Arial" w:eastAsiaTheme="minorEastAsia" w:hAnsi="Arial" w:cs="Arial"/>
                <w:lang w:val="en-US"/>
              </w:rPr>
              <w:t>onsibl</w:t>
            </w:r>
            <w:r w:rsidR="009E6007">
              <w:rPr>
                <w:rFonts w:ascii="Arial" w:eastAsiaTheme="minorEastAsia" w:hAnsi="Arial" w:cs="Arial"/>
                <w:lang w:val="en-US"/>
              </w:rPr>
              <w:t>e</w:t>
            </w:r>
            <w:r w:rsidRPr="00E44031">
              <w:rPr>
                <w:rFonts w:ascii="Arial" w:eastAsiaTheme="minorEastAsia" w:hAnsi="Arial" w:cs="Arial"/>
                <w:lang w:val="en-US"/>
              </w:rPr>
              <w:t xml:space="preserve"> for the assignment of work to team members including senior staff and tracking progress to ensure work is completed on time and to the correct specification.</w:t>
            </w:r>
          </w:p>
          <w:p w14:paraId="79011572" w14:textId="1957B27D" w:rsidR="7E5BCFFA" w:rsidRPr="00E44031" w:rsidRDefault="7E5BCFFA" w:rsidP="074A9D6F">
            <w:pPr>
              <w:ind w:left="90" w:right="96"/>
              <w:jc w:val="both"/>
              <w:rPr>
                <w:rFonts w:ascii="Arial" w:hAnsi="Arial" w:cs="Arial"/>
                <w:lang w:val="en-US"/>
              </w:rPr>
            </w:pPr>
            <w:r w:rsidRPr="00E44031">
              <w:rPr>
                <w:rFonts w:ascii="Arial" w:eastAsiaTheme="minorEastAsia" w:hAnsi="Arial" w:cs="Arial"/>
                <w:lang w:val="en-US"/>
              </w:rPr>
              <w:t xml:space="preserve"> </w:t>
            </w:r>
          </w:p>
          <w:p w14:paraId="7EE1F3CB" w14:textId="57C2BB82" w:rsidR="7E5BCFFA" w:rsidRPr="00E44031" w:rsidRDefault="7E5BCFFA" w:rsidP="074A9D6F">
            <w:pPr>
              <w:ind w:right="96"/>
              <w:jc w:val="both"/>
              <w:rPr>
                <w:rFonts w:ascii="Arial" w:hAnsi="Arial" w:cs="Arial"/>
                <w:lang w:val="en-US"/>
              </w:rPr>
            </w:pPr>
            <w:r w:rsidRPr="00E44031">
              <w:rPr>
                <w:rFonts w:ascii="Arial" w:eastAsiaTheme="minorEastAsia" w:hAnsi="Arial" w:cs="Arial"/>
                <w:lang w:val="en-US"/>
              </w:rPr>
              <w:t>The post holder will make judgements</w:t>
            </w:r>
            <w:r w:rsidR="00D66ADB">
              <w:rPr>
                <w:rFonts w:ascii="Arial" w:eastAsiaTheme="minorEastAsia" w:hAnsi="Arial" w:cs="Arial"/>
                <w:lang w:val="en-US"/>
              </w:rPr>
              <w:t xml:space="preserve"> in the work they are leading or advising on informed by data and intelligence </w:t>
            </w:r>
            <w:r w:rsidR="00292A96">
              <w:rPr>
                <w:rFonts w:ascii="Arial" w:eastAsiaTheme="minorEastAsia" w:hAnsi="Arial" w:cs="Arial"/>
                <w:lang w:val="en-US"/>
              </w:rPr>
              <w:t xml:space="preserve">to make decisions </w:t>
            </w:r>
            <w:r w:rsidR="00D66ADB">
              <w:rPr>
                <w:rFonts w:ascii="Arial" w:eastAsiaTheme="minorEastAsia" w:hAnsi="Arial" w:cs="Arial"/>
                <w:lang w:val="en-US"/>
              </w:rPr>
              <w:t xml:space="preserve">in line with </w:t>
            </w:r>
            <w:r w:rsidR="00292A96">
              <w:rPr>
                <w:rFonts w:ascii="Arial" w:eastAsiaTheme="minorEastAsia" w:hAnsi="Arial" w:cs="Arial"/>
                <w:lang w:val="en-US"/>
              </w:rPr>
              <w:t xml:space="preserve">NHS Lothian and </w:t>
            </w:r>
            <w:r w:rsidR="00D66ADB">
              <w:rPr>
                <w:rFonts w:ascii="Arial" w:eastAsiaTheme="minorEastAsia" w:hAnsi="Arial" w:cs="Arial"/>
                <w:lang w:val="en-US"/>
              </w:rPr>
              <w:t xml:space="preserve">directorate priorities </w:t>
            </w:r>
            <w:r w:rsidRPr="00E44031">
              <w:rPr>
                <w:rFonts w:ascii="Arial" w:eastAsiaTheme="minorEastAsia" w:hAnsi="Arial" w:cs="Arial"/>
                <w:lang w:val="en-US"/>
              </w:rPr>
              <w:t>e.g. in the development</w:t>
            </w:r>
            <w:r w:rsidR="00D66ADB">
              <w:rPr>
                <w:rFonts w:ascii="Arial" w:eastAsiaTheme="minorEastAsia" w:hAnsi="Arial" w:cs="Arial"/>
                <w:lang w:val="en-US"/>
              </w:rPr>
              <w:t xml:space="preserve">, </w:t>
            </w:r>
            <w:r w:rsidR="00B45182">
              <w:rPr>
                <w:rFonts w:ascii="Arial" w:eastAsiaTheme="minorEastAsia" w:hAnsi="Arial" w:cs="Arial"/>
                <w:lang w:val="en-US"/>
              </w:rPr>
              <w:t>focus</w:t>
            </w:r>
            <w:r w:rsidRPr="00E44031">
              <w:rPr>
                <w:rFonts w:ascii="Arial" w:eastAsiaTheme="minorEastAsia" w:hAnsi="Arial" w:cs="Arial"/>
                <w:lang w:val="en-US"/>
              </w:rPr>
              <w:t xml:space="preserve"> and prioritising of projects</w:t>
            </w:r>
            <w:r w:rsidR="00B45182">
              <w:rPr>
                <w:rFonts w:ascii="Arial" w:eastAsiaTheme="minorEastAsia" w:hAnsi="Arial" w:cs="Arial"/>
                <w:lang w:val="en-US"/>
              </w:rPr>
              <w:t xml:space="preserve">, identifying appropriate </w:t>
            </w:r>
            <w:r w:rsidR="00292A96">
              <w:rPr>
                <w:rFonts w:ascii="Arial" w:eastAsiaTheme="minorEastAsia" w:hAnsi="Arial" w:cs="Arial"/>
                <w:lang w:val="en-US"/>
              </w:rPr>
              <w:t xml:space="preserve">change </w:t>
            </w:r>
            <w:r w:rsidR="00B45182">
              <w:rPr>
                <w:rFonts w:ascii="Arial" w:eastAsiaTheme="minorEastAsia" w:hAnsi="Arial" w:cs="Arial"/>
                <w:lang w:val="en-US"/>
              </w:rPr>
              <w:t>ideas to test</w:t>
            </w:r>
            <w:r w:rsidRPr="00E44031">
              <w:rPr>
                <w:rFonts w:ascii="Arial" w:eastAsiaTheme="minorEastAsia" w:hAnsi="Arial" w:cs="Arial"/>
                <w:lang w:val="en-US"/>
              </w:rPr>
              <w:t xml:space="preserve">; </w:t>
            </w:r>
            <w:r w:rsidR="00292A96">
              <w:rPr>
                <w:rFonts w:ascii="Arial" w:eastAsiaTheme="minorEastAsia" w:hAnsi="Arial" w:cs="Arial"/>
                <w:lang w:val="en-US"/>
              </w:rPr>
              <w:t xml:space="preserve">and </w:t>
            </w:r>
            <w:r w:rsidRPr="00E44031">
              <w:rPr>
                <w:rFonts w:ascii="Arial" w:eastAsiaTheme="minorEastAsia" w:hAnsi="Arial" w:cs="Arial"/>
                <w:lang w:val="en-US"/>
              </w:rPr>
              <w:t>develop</w:t>
            </w:r>
            <w:r w:rsidR="00292A96">
              <w:rPr>
                <w:rFonts w:ascii="Arial" w:eastAsiaTheme="minorEastAsia" w:hAnsi="Arial" w:cs="Arial"/>
                <w:lang w:val="en-US"/>
              </w:rPr>
              <w:t>ing</w:t>
            </w:r>
            <w:r w:rsidRPr="00E44031">
              <w:rPr>
                <w:rFonts w:ascii="Arial" w:eastAsiaTheme="minorEastAsia" w:hAnsi="Arial" w:cs="Arial"/>
                <w:lang w:val="en-US"/>
              </w:rPr>
              <w:t xml:space="preserve"> action plans both within the medical education team and in clinical areas.</w:t>
            </w:r>
            <w:r w:rsidR="00A5089A">
              <w:rPr>
                <w:rFonts w:ascii="Arial" w:eastAsiaTheme="minorEastAsia" w:hAnsi="Arial" w:cs="Arial"/>
                <w:lang w:val="en-US"/>
              </w:rPr>
              <w:t xml:space="preserve"> </w:t>
            </w:r>
          </w:p>
          <w:p w14:paraId="673AC21F" w14:textId="042E587D" w:rsidR="7E5BCFFA" w:rsidRPr="00E44031" w:rsidRDefault="7E5BCFFA" w:rsidP="074A9D6F">
            <w:pPr>
              <w:ind w:left="90" w:right="96"/>
              <w:jc w:val="both"/>
              <w:rPr>
                <w:rFonts w:ascii="Arial" w:hAnsi="Arial" w:cs="Arial"/>
                <w:lang w:val="en-US"/>
              </w:rPr>
            </w:pPr>
            <w:r w:rsidRPr="00E44031">
              <w:rPr>
                <w:rFonts w:ascii="Arial" w:eastAsiaTheme="minorEastAsia" w:hAnsi="Arial" w:cs="Arial"/>
                <w:lang w:val="en-US"/>
              </w:rPr>
              <w:t xml:space="preserve"> </w:t>
            </w:r>
          </w:p>
          <w:p w14:paraId="33DC1B1E" w14:textId="1732EA08" w:rsidR="7E5BCFFA" w:rsidRPr="00E44031" w:rsidRDefault="7E5BCFFA" w:rsidP="074A9D6F">
            <w:pPr>
              <w:ind w:right="96"/>
              <w:jc w:val="both"/>
              <w:rPr>
                <w:rFonts w:ascii="Arial" w:hAnsi="Arial" w:cs="Arial"/>
                <w:lang w:val="en-US"/>
              </w:rPr>
            </w:pPr>
            <w:r w:rsidRPr="00E44031">
              <w:rPr>
                <w:rFonts w:ascii="Arial" w:eastAsiaTheme="minorEastAsia" w:hAnsi="Arial" w:cs="Arial"/>
                <w:lang w:val="en-US"/>
              </w:rPr>
              <w:t xml:space="preserve">The post holder delegates, agrees time-scales for, and supervises the work of </w:t>
            </w:r>
            <w:r w:rsidR="00B45182">
              <w:rPr>
                <w:rFonts w:ascii="Arial" w:eastAsiaTheme="minorEastAsia" w:hAnsi="Arial" w:cs="Arial"/>
                <w:lang w:val="en-US"/>
              </w:rPr>
              <w:t>Education Managers</w:t>
            </w:r>
            <w:r w:rsidR="00363366">
              <w:rPr>
                <w:rFonts w:ascii="Arial" w:eastAsiaTheme="minorEastAsia" w:hAnsi="Arial" w:cs="Arial"/>
                <w:lang w:val="en-US"/>
              </w:rPr>
              <w:t xml:space="preserve"> and Administration staff undertaking or supporting improvement </w:t>
            </w:r>
            <w:proofErr w:type="gramStart"/>
            <w:r w:rsidRPr="00E44031">
              <w:rPr>
                <w:rFonts w:ascii="Arial" w:eastAsiaTheme="minorEastAsia" w:hAnsi="Arial" w:cs="Arial"/>
                <w:lang w:val="en-US"/>
              </w:rPr>
              <w:t>in order to</w:t>
            </w:r>
            <w:proofErr w:type="gramEnd"/>
            <w:r w:rsidRPr="00E44031">
              <w:rPr>
                <w:rFonts w:ascii="Arial" w:eastAsiaTheme="minorEastAsia" w:hAnsi="Arial" w:cs="Arial"/>
                <w:lang w:val="en-US"/>
              </w:rPr>
              <w:t xml:space="preserve"> achieve expected results.</w:t>
            </w:r>
          </w:p>
          <w:p w14:paraId="7C863A02" w14:textId="2B0FF929" w:rsidR="7E5BCFFA" w:rsidRPr="00E44031" w:rsidRDefault="7E5BCFFA" w:rsidP="074A9D6F">
            <w:pPr>
              <w:ind w:left="90" w:right="96"/>
              <w:jc w:val="both"/>
              <w:rPr>
                <w:rFonts w:ascii="Arial" w:hAnsi="Arial" w:cs="Arial"/>
                <w:lang w:val="en-US"/>
              </w:rPr>
            </w:pPr>
            <w:r w:rsidRPr="00E44031">
              <w:rPr>
                <w:rFonts w:ascii="Arial" w:eastAsiaTheme="minorEastAsia" w:hAnsi="Arial" w:cs="Arial"/>
                <w:lang w:val="en-US"/>
              </w:rPr>
              <w:t xml:space="preserve"> </w:t>
            </w:r>
          </w:p>
          <w:p w14:paraId="4F91D9E3" w14:textId="5B84EC30" w:rsidR="00FC125C" w:rsidRDefault="7E5BCFFA" w:rsidP="00E44031">
            <w:pPr>
              <w:ind w:right="96"/>
              <w:jc w:val="both"/>
              <w:rPr>
                <w:rFonts w:ascii="Arial" w:eastAsiaTheme="minorEastAsia" w:hAnsi="Arial" w:cs="Arial"/>
                <w:lang w:val="en-US"/>
              </w:rPr>
            </w:pPr>
            <w:r w:rsidRPr="00E44031">
              <w:rPr>
                <w:rFonts w:ascii="Arial" w:eastAsiaTheme="minorEastAsia" w:hAnsi="Arial" w:cs="Arial"/>
                <w:lang w:val="en-US"/>
              </w:rPr>
              <w:t>Responsible for reporting progress on specialised area(s) of work to senior clinicians, relevant committees and managers</w:t>
            </w:r>
            <w:r w:rsidR="00363366">
              <w:rPr>
                <w:rFonts w:ascii="Arial" w:eastAsiaTheme="minorEastAsia" w:hAnsi="Arial" w:cs="Arial"/>
                <w:lang w:val="en-US"/>
              </w:rPr>
              <w:t xml:space="preserve"> utilising data and intelligence to inform decision making</w:t>
            </w:r>
            <w:proofErr w:type="gramStart"/>
            <w:r w:rsidR="00363366">
              <w:rPr>
                <w:rFonts w:ascii="Arial" w:eastAsiaTheme="minorEastAsia" w:hAnsi="Arial" w:cs="Arial"/>
                <w:lang w:val="en-US"/>
              </w:rPr>
              <w:t>.</w:t>
            </w:r>
            <w:r w:rsidR="00980D6B">
              <w:rPr>
                <w:rFonts w:ascii="Arial" w:eastAsiaTheme="minorEastAsia" w:hAnsi="Arial" w:cs="Arial"/>
                <w:lang w:val="en-US"/>
              </w:rPr>
              <w:t xml:space="preserve"> </w:t>
            </w:r>
            <w:r w:rsidR="00363366">
              <w:rPr>
                <w:rFonts w:ascii="Arial" w:eastAsiaTheme="minorEastAsia" w:hAnsi="Arial" w:cs="Arial"/>
                <w:lang w:val="en-US"/>
              </w:rPr>
              <w:t xml:space="preserve"> </w:t>
            </w:r>
            <w:proofErr w:type="gramEnd"/>
            <w:r w:rsidR="00363366">
              <w:rPr>
                <w:rFonts w:ascii="Arial" w:eastAsiaTheme="minorEastAsia" w:hAnsi="Arial" w:cs="Arial"/>
                <w:lang w:val="en-US"/>
              </w:rPr>
              <w:t xml:space="preserve">This could include signals for where improvements </w:t>
            </w:r>
            <w:proofErr w:type="gramStart"/>
            <w:r w:rsidR="00363366">
              <w:rPr>
                <w:rFonts w:ascii="Arial" w:eastAsiaTheme="minorEastAsia" w:hAnsi="Arial" w:cs="Arial"/>
                <w:lang w:val="en-US"/>
              </w:rPr>
              <w:t>are required</w:t>
            </w:r>
            <w:proofErr w:type="gramEnd"/>
            <w:r w:rsidR="00363366">
              <w:rPr>
                <w:rFonts w:ascii="Arial" w:eastAsiaTheme="minorEastAsia" w:hAnsi="Arial" w:cs="Arial"/>
                <w:lang w:val="en-US"/>
              </w:rPr>
              <w:t>, insights about the issue in hand, and data indicating the impact of efforts to make improvements.</w:t>
            </w:r>
          </w:p>
          <w:p w14:paraId="7FE230F3" w14:textId="77777777" w:rsidR="00A5089A" w:rsidRDefault="00A5089A" w:rsidP="00E44031">
            <w:pPr>
              <w:ind w:right="96"/>
              <w:jc w:val="both"/>
              <w:rPr>
                <w:rFonts w:ascii="Arial" w:eastAsiaTheme="minorEastAsia" w:hAnsi="Arial" w:cs="Arial"/>
                <w:lang w:val="en-US"/>
              </w:rPr>
            </w:pPr>
          </w:p>
          <w:p w14:paraId="76F9D960" w14:textId="49A207AA" w:rsidR="00A5089A" w:rsidRPr="00E44031" w:rsidRDefault="00A5089A" w:rsidP="004B19E9">
            <w:pPr>
              <w:ind w:right="96"/>
              <w:jc w:val="both"/>
              <w:rPr>
                <w:rFonts w:ascii="Arial" w:hAnsi="Arial" w:cs="Arial"/>
                <w:lang w:val="en-US"/>
              </w:rPr>
            </w:pPr>
            <w:r w:rsidRPr="000A104B">
              <w:rPr>
                <w:rFonts w:ascii="Arial" w:hAnsi="Arial" w:cs="Arial"/>
              </w:rPr>
              <w:t>Requirement to anticipate, identify and provide solutions to a variety of complex operational issue</w:t>
            </w:r>
            <w:r>
              <w:rPr>
                <w:rFonts w:ascii="Arial" w:hAnsi="Arial" w:cs="Arial"/>
              </w:rPr>
              <w:t xml:space="preserve">s </w:t>
            </w:r>
            <w:r w:rsidR="009E6007">
              <w:rPr>
                <w:rFonts w:ascii="Arial" w:hAnsi="Arial" w:cs="Arial"/>
              </w:rPr>
              <w:t>E.g.</w:t>
            </w:r>
            <w:r>
              <w:rPr>
                <w:rFonts w:ascii="Arial" w:hAnsi="Arial" w:cs="Arial"/>
              </w:rPr>
              <w:t>: offering advice and coaching to a broad range of projects</w:t>
            </w:r>
            <w:r w:rsidR="004B19E9">
              <w:rPr>
                <w:rFonts w:ascii="Arial" w:hAnsi="Arial" w:cs="Arial"/>
              </w:rPr>
              <w:t>, including those where work is needed to fully understand why issues are occurring, where workstreams involve different services/organisations, or where previous efforts have not led to sustained improvement.</w:t>
            </w:r>
          </w:p>
        </w:tc>
      </w:tr>
      <w:tr w:rsidR="00FC125C" w:rsidRPr="004833FA" w14:paraId="0C26560C"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48A56527" w14:textId="77777777" w:rsidR="00FC125C" w:rsidRPr="004833FA" w:rsidRDefault="00FC125C" w:rsidP="00FC125C">
            <w:pPr>
              <w:pStyle w:val="Heading3"/>
              <w:tabs>
                <w:tab w:val="left" w:pos="582"/>
              </w:tabs>
              <w:spacing w:before="120" w:after="120"/>
            </w:pPr>
            <w:r>
              <w:lastRenderedPageBreak/>
              <w:t xml:space="preserve">10.  </w:t>
            </w:r>
            <w:r w:rsidRPr="004833FA">
              <w:t>MOST CHALLENGING/DIFFICULT PARTS OF THE JOB</w:t>
            </w:r>
          </w:p>
        </w:tc>
      </w:tr>
      <w:tr w:rsidR="00FC125C" w:rsidRPr="004833FA" w14:paraId="670878B8"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07662E20" w14:textId="50A00B80" w:rsidR="00FC125C" w:rsidRDefault="00FC125C" w:rsidP="00FC125C">
            <w:pPr>
              <w:rPr>
                <w:rFonts w:ascii="Arial" w:hAnsi="Arial" w:cs="Arial"/>
              </w:rPr>
            </w:pPr>
            <w:r>
              <w:rPr>
                <w:rFonts w:ascii="Arial" w:hAnsi="Arial" w:cs="Arial"/>
              </w:rPr>
              <w:t>T</w:t>
            </w:r>
            <w:r w:rsidRPr="000A104B">
              <w:rPr>
                <w:rFonts w:ascii="Arial" w:hAnsi="Arial" w:cs="Arial"/>
              </w:rPr>
              <w:t xml:space="preserve">he post holder will be expected to challenge/review and support managers and clinicians and be confident in their ability to influence senior colleagues within the organisation. </w:t>
            </w:r>
            <w:r w:rsidR="00980D6B">
              <w:rPr>
                <w:rFonts w:ascii="Arial" w:hAnsi="Arial" w:cs="Arial"/>
              </w:rPr>
              <w:t xml:space="preserve"> </w:t>
            </w:r>
            <w:r w:rsidRPr="000A104B">
              <w:rPr>
                <w:rFonts w:ascii="Arial" w:hAnsi="Arial" w:cs="Arial"/>
              </w:rPr>
              <w:t>This may involve dealing with distressed members of staff and requires the post-holder to maintain respectful interactions while delivering unpopular decisions</w:t>
            </w:r>
            <w:r w:rsidR="00841076">
              <w:rPr>
                <w:rFonts w:ascii="Arial" w:hAnsi="Arial" w:cs="Arial"/>
              </w:rPr>
              <w:t xml:space="preserve"> </w:t>
            </w:r>
            <w:r w:rsidR="009E6007">
              <w:rPr>
                <w:rFonts w:ascii="Arial" w:hAnsi="Arial" w:cs="Arial"/>
              </w:rPr>
              <w:t>i.e.</w:t>
            </w:r>
            <w:r w:rsidR="00841076">
              <w:rPr>
                <w:rFonts w:ascii="Arial" w:hAnsi="Arial" w:cs="Arial"/>
              </w:rPr>
              <w:t xml:space="preserve"> needing staff to engage with data regarding priorities across their site on top of existing workload.</w:t>
            </w:r>
          </w:p>
          <w:p w14:paraId="49FCB819" w14:textId="77777777" w:rsidR="00FC125C" w:rsidRPr="000A104B" w:rsidRDefault="00FC125C" w:rsidP="00FC125C">
            <w:pPr>
              <w:rPr>
                <w:rFonts w:ascii="Arial" w:hAnsi="Arial" w:cs="Arial"/>
              </w:rPr>
            </w:pPr>
          </w:p>
          <w:p w14:paraId="6F542A24" w14:textId="6984673E" w:rsidR="00FC125C" w:rsidRPr="00355AA4" w:rsidRDefault="00FC125C" w:rsidP="00FC125C">
            <w:pPr>
              <w:spacing w:before="120"/>
              <w:jc w:val="both"/>
              <w:rPr>
                <w:rFonts w:ascii="Arial" w:hAnsi="Arial" w:cs="Arial"/>
              </w:rPr>
            </w:pPr>
            <w:r>
              <w:rPr>
                <w:rFonts w:ascii="Arial" w:hAnsi="Arial" w:cs="Arial"/>
              </w:rPr>
              <w:t>The post</w:t>
            </w:r>
            <w:r w:rsidRPr="00355AA4">
              <w:rPr>
                <w:rFonts w:ascii="Arial" w:hAnsi="Arial" w:cs="Arial"/>
              </w:rPr>
              <w:t xml:space="preserve">holder will be responsible for managing </w:t>
            </w:r>
            <w:r>
              <w:rPr>
                <w:rFonts w:ascii="Arial" w:hAnsi="Arial" w:cs="Arial"/>
              </w:rPr>
              <w:t>a range of</w:t>
            </w:r>
            <w:r w:rsidRPr="00355AA4">
              <w:rPr>
                <w:rFonts w:ascii="Arial" w:hAnsi="Arial" w:cs="Arial"/>
              </w:rPr>
              <w:t xml:space="preserve"> improvement projects from design stage through to implementation and reporting the </w:t>
            </w:r>
            <w:proofErr w:type="gramStart"/>
            <w:r w:rsidRPr="00355AA4">
              <w:rPr>
                <w:rFonts w:ascii="Arial" w:hAnsi="Arial" w:cs="Arial"/>
              </w:rPr>
              <w:t>final results</w:t>
            </w:r>
            <w:proofErr w:type="gramEnd"/>
            <w:r w:rsidRPr="00355AA4">
              <w:rPr>
                <w:rFonts w:ascii="Arial" w:hAnsi="Arial" w:cs="Arial"/>
              </w:rPr>
              <w:t>, whilst in others it may be more appropriate to provide advice and influenc</w:t>
            </w:r>
            <w:r>
              <w:rPr>
                <w:rFonts w:ascii="Arial" w:hAnsi="Arial" w:cs="Arial"/>
              </w:rPr>
              <w:t>e</w:t>
            </w:r>
            <w:r w:rsidRPr="00355AA4">
              <w:rPr>
                <w:rFonts w:ascii="Arial" w:hAnsi="Arial" w:cs="Arial"/>
              </w:rPr>
              <w:t xml:space="preserve"> the design. </w:t>
            </w:r>
            <w:r w:rsidR="00980D6B">
              <w:rPr>
                <w:rFonts w:ascii="Arial" w:hAnsi="Arial" w:cs="Arial"/>
              </w:rPr>
              <w:t xml:space="preserve"> </w:t>
            </w:r>
            <w:r>
              <w:rPr>
                <w:rFonts w:ascii="Arial" w:hAnsi="Arial" w:cs="Arial"/>
              </w:rPr>
              <w:t>D</w:t>
            </w:r>
            <w:r w:rsidRPr="00355AA4">
              <w:rPr>
                <w:rFonts w:ascii="Arial" w:hAnsi="Arial" w:cs="Arial"/>
              </w:rPr>
              <w:t>ecisions on methodology</w:t>
            </w:r>
            <w:r>
              <w:rPr>
                <w:rFonts w:ascii="Arial" w:hAnsi="Arial" w:cs="Arial"/>
              </w:rPr>
              <w:t>,</w:t>
            </w:r>
            <w:r w:rsidRPr="00355AA4">
              <w:rPr>
                <w:rFonts w:ascii="Arial" w:hAnsi="Arial" w:cs="Arial"/>
              </w:rPr>
              <w:t xml:space="preserve"> including data collection, sampling, analysis and any resource issues which may be a shared responsibili</w:t>
            </w:r>
            <w:r>
              <w:rPr>
                <w:rFonts w:ascii="Arial" w:hAnsi="Arial" w:cs="Arial"/>
              </w:rPr>
              <w:t>ty or entirely that of the post</w:t>
            </w:r>
            <w:r w:rsidRPr="00355AA4">
              <w:rPr>
                <w:rFonts w:ascii="Arial" w:hAnsi="Arial" w:cs="Arial"/>
              </w:rPr>
              <w:t xml:space="preserve">holder, depending on the scale, impact, level of complexity and priority of the project. </w:t>
            </w:r>
            <w:r w:rsidR="00980D6B">
              <w:rPr>
                <w:rFonts w:ascii="Arial" w:hAnsi="Arial" w:cs="Arial"/>
              </w:rPr>
              <w:t xml:space="preserve"> </w:t>
            </w:r>
            <w:r w:rsidRPr="00355AA4">
              <w:rPr>
                <w:rFonts w:ascii="Arial" w:hAnsi="Arial" w:cs="Arial"/>
              </w:rPr>
              <w:t xml:space="preserve">For example, some projects may require greater influencing skills and </w:t>
            </w:r>
            <w:r>
              <w:rPr>
                <w:rFonts w:ascii="Arial" w:hAnsi="Arial" w:cs="Arial"/>
              </w:rPr>
              <w:t xml:space="preserve">a </w:t>
            </w:r>
            <w:r w:rsidRPr="00355AA4">
              <w:rPr>
                <w:rFonts w:ascii="Arial" w:hAnsi="Arial" w:cs="Arial"/>
              </w:rPr>
              <w:t>complex measurement framework, requiring advi</w:t>
            </w:r>
            <w:r>
              <w:rPr>
                <w:rFonts w:ascii="Arial" w:hAnsi="Arial" w:cs="Arial"/>
              </w:rPr>
              <w:t>c</w:t>
            </w:r>
            <w:r w:rsidRPr="00355AA4">
              <w:rPr>
                <w:rFonts w:ascii="Arial" w:hAnsi="Arial" w:cs="Arial"/>
              </w:rPr>
              <w:t xml:space="preserve">e from the </w:t>
            </w:r>
            <w:r>
              <w:rPr>
                <w:rFonts w:ascii="Arial" w:hAnsi="Arial" w:cs="Arial"/>
              </w:rPr>
              <w:t>Quality and Safety Improvement Lead</w:t>
            </w:r>
            <w:r w:rsidRPr="00355AA4">
              <w:rPr>
                <w:rFonts w:ascii="Arial" w:hAnsi="Arial" w:cs="Arial"/>
              </w:rPr>
              <w:t>.</w:t>
            </w:r>
          </w:p>
          <w:p w14:paraId="0AE1A8EF" w14:textId="77777777" w:rsidR="00FC125C" w:rsidRPr="00355AA4" w:rsidRDefault="00FC125C" w:rsidP="00FC125C">
            <w:pPr>
              <w:spacing w:before="120"/>
              <w:jc w:val="both"/>
              <w:rPr>
                <w:rFonts w:ascii="Arial" w:hAnsi="Arial" w:cs="Arial"/>
              </w:rPr>
            </w:pPr>
            <w:r w:rsidRPr="00355AA4">
              <w:rPr>
                <w:rFonts w:ascii="Arial" w:hAnsi="Arial" w:cs="Arial"/>
              </w:rPr>
              <w:t>To make decisions within the overall framework of agreed objectives and in solving problems, but will know when to ask for help and support when needed.</w:t>
            </w:r>
          </w:p>
          <w:p w14:paraId="2DDBDF0B" w14:textId="4A4E8274" w:rsidR="00FC125C" w:rsidRPr="004833FA" w:rsidRDefault="00FC125C" w:rsidP="00363366">
            <w:pPr>
              <w:rPr>
                <w:rFonts w:ascii="Arial" w:hAnsi="Arial" w:cs="Arial"/>
              </w:rPr>
            </w:pPr>
          </w:p>
        </w:tc>
      </w:tr>
      <w:tr w:rsidR="00FC125C" w:rsidRPr="004833FA" w14:paraId="28A36DA9"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4B0C0EDF" w14:textId="77777777" w:rsidR="00FC125C" w:rsidRPr="004833FA" w:rsidRDefault="00FC125C" w:rsidP="00FC125C">
            <w:pPr>
              <w:pStyle w:val="Heading3"/>
              <w:tabs>
                <w:tab w:val="left" w:pos="597"/>
              </w:tabs>
              <w:spacing w:before="120" w:after="120"/>
            </w:pPr>
            <w:r>
              <w:t xml:space="preserve">11.  </w:t>
            </w:r>
            <w:r w:rsidRPr="004833FA">
              <w:t>COMMUNICATIONS AND RELATIONSHIPS</w:t>
            </w:r>
          </w:p>
        </w:tc>
      </w:tr>
      <w:tr w:rsidR="00FC125C" w:rsidRPr="004833FA" w14:paraId="52E31B47"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35C22945" w14:textId="08946B03" w:rsidR="074A9D6F" w:rsidRDefault="074A9D6F" w:rsidP="074A9D6F">
            <w:pPr>
              <w:spacing w:before="120"/>
              <w:jc w:val="both"/>
              <w:rPr>
                <w:rFonts w:ascii="Arial" w:hAnsi="Arial" w:cs="Arial"/>
                <w:lang w:val="en-US"/>
              </w:rPr>
            </w:pPr>
            <w:r w:rsidRPr="074A9D6F">
              <w:rPr>
                <w:rFonts w:ascii="Arial" w:hAnsi="Arial" w:cs="Arial"/>
                <w:lang w:val="en-US"/>
              </w:rPr>
              <w:t xml:space="preserve">The post holder </w:t>
            </w:r>
            <w:proofErr w:type="gramStart"/>
            <w:r w:rsidRPr="074A9D6F">
              <w:rPr>
                <w:rFonts w:ascii="Arial" w:hAnsi="Arial" w:cs="Arial"/>
                <w:lang w:val="en-US"/>
              </w:rPr>
              <w:t>has to</w:t>
            </w:r>
            <w:proofErr w:type="gramEnd"/>
            <w:r w:rsidRPr="074A9D6F">
              <w:rPr>
                <w:rFonts w:ascii="Arial" w:hAnsi="Arial" w:cs="Arial"/>
                <w:lang w:val="en-US"/>
              </w:rPr>
              <w:t xml:space="preserve"> communicate effectively, both verbal and written, on matters relating to medical education quality improvement. Information communicated may be of a complex nature, which will require the post holder to have a good understanding of what they are communicating</w:t>
            </w:r>
            <w:proofErr w:type="gramStart"/>
            <w:r w:rsidRPr="074A9D6F">
              <w:rPr>
                <w:rFonts w:ascii="Arial" w:hAnsi="Arial" w:cs="Arial"/>
                <w:lang w:val="en-US"/>
              </w:rPr>
              <w:t xml:space="preserve">. </w:t>
            </w:r>
            <w:r w:rsidR="00980D6B">
              <w:rPr>
                <w:rFonts w:ascii="Arial" w:hAnsi="Arial" w:cs="Arial"/>
                <w:lang w:val="en-US"/>
              </w:rPr>
              <w:t xml:space="preserve"> </w:t>
            </w:r>
            <w:proofErr w:type="gramEnd"/>
            <w:r w:rsidRPr="074A9D6F">
              <w:rPr>
                <w:rFonts w:ascii="Arial" w:hAnsi="Arial" w:cs="Arial"/>
                <w:lang w:val="en-US"/>
              </w:rPr>
              <w:t xml:space="preserve">The post holder will also </w:t>
            </w:r>
            <w:proofErr w:type="gramStart"/>
            <w:r w:rsidRPr="074A9D6F">
              <w:rPr>
                <w:rFonts w:ascii="Arial" w:hAnsi="Arial" w:cs="Arial"/>
                <w:lang w:val="en-US"/>
              </w:rPr>
              <w:t>be expected</w:t>
            </w:r>
            <w:proofErr w:type="gramEnd"/>
            <w:r w:rsidRPr="074A9D6F">
              <w:rPr>
                <w:rFonts w:ascii="Arial" w:hAnsi="Arial" w:cs="Arial"/>
                <w:lang w:val="en-US"/>
              </w:rPr>
              <w:t xml:space="preserve"> to attend quality improvement meetings with Universities/NES regarding issues raised in undergraduate and postgraduate training surveys to support the Associate Directors of Medical Education.</w:t>
            </w:r>
          </w:p>
          <w:p w14:paraId="7BEF8B15" w14:textId="758E0C4B" w:rsidR="074A9D6F" w:rsidRDefault="074A9D6F" w:rsidP="074A9D6F">
            <w:pPr>
              <w:spacing w:before="120"/>
              <w:jc w:val="both"/>
              <w:rPr>
                <w:rFonts w:ascii="Arial" w:hAnsi="Arial" w:cs="Arial"/>
                <w:lang w:val="en-US"/>
              </w:rPr>
            </w:pPr>
            <w:r w:rsidRPr="074A9D6F">
              <w:rPr>
                <w:rFonts w:ascii="Arial" w:hAnsi="Arial" w:cs="Arial"/>
                <w:lang w:val="en-US"/>
              </w:rPr>
              <w:t>Director of Medical Education while writing the Medical Directors Report and Quality Improvement projects.</w:t>
            </w:r>
          </w:p>
          <w:p w14:paraId="380C1A1D" w14:textId="3646589A" w:rsidR="074A9D6F" w:rsidRDefault="074A9D6F" w:rsidP="074A9D6F">
            <w:pPr>
              <w:spacing w:before="120"/>
              <w:jc w:val="both"/>
              <w:rPr>
                <w:rFonts w:ascii="Arial" w:hAnsi="Arial" w:cs="Arial"/>
                <w:lang w:val="en-US"/>
              </w:rPr>
            </w:pPr>
            <w:r w:rsidRPr="074A9D6F">
              <w:rPr>
                <w:rFonts w:ascii="Arial" w:hAnsi="Arial" w:cs="Arial"/>
                <w:lang w:val="en-US"/>
              </w:rPr>
              <w:t>Deputy Director of Medical Education in the organisation of the Director of Medical Education reports and Quality Improvements projects</w:t>
            </w:r>
            <w:r w:rsidR="00A5089A">
              <w:rPr>
                <w:rFonts w:ascii="Arial" w:hAnsi="Arial" w:cs="Arial"/>
                <w:lang w:val="en-US"/>
              </w:rPr>
              <w:t>.</w:t>
            </w:r>
          </w:p>
          <w:p w14:paraId="781ABC02" w14:textId="29E10FBA" w:rsidR="074A9D6F" w:rsidRDefault="074A9D6F" w:rsidP="074A9D6F">
            <w:pPr>
              <w:spacing w:before="120"/>
              <w:jc w:val="both"/>
              <w:rPr>
                <w:rFonts w:ascii="Arial" w:hAnsi="Arial" w:cs="Arial"/>
                <w:lang w:val="en-US"/>
              </w:rPr>
            </w:pPr>
            <w:r w:rsidRPr="074A9D6F">
              <w:rPr>
                <w:rFonts w:ascii="Arial" w:hAnsi="Arial" w:cs="Arial"/>
                <w:lang w:val="en-US"/>
              </w:rPr>
              <w:t>Medical Education Service Manager regarding actions required from Educational Coordinators, as well as the rotational reports and updates to the training programmes.</w:t>
            </w:r>
          </w:p>
          <w:p w14:paraId="17E4C05D" w14:textId="40D9F635" w:rsidR="074A9D6F" w:rsidRDefault="074A9D6F" w:rsidP="074A9D6F">
            <w:pPr>
              <w:spacing w:before="120"/>
              <w:jc w:val="both"/>
              <w:rPr>
                <w:rFonts w:ascii="Arial" w:hAnsi="Arial" w:cs="Arial"/>
                <w:lang w:val="en-US"/>
              </w:rPr>
            </w:pPr>
            <w:r w:rsidRPr="074A9D6F">
              <w:rPr>
                <w:rFonts w:ascii="Arial" w:hAnsi="Arial" w:cs="Arial"/>
                <w:lang w:val="en-US"/>
              </w:rPr>
              <w:t>Associate Directors of Medical Education Deanery Quality visits, Datix reports and meetings, termly quality reports, trainee focus groups, DME enquires, free text comments,</w:t>
            </w:r>
            <w:r w:rsidR="00E44031">
              <w:rPr>
                <w:rFonts w:ascii="Arial" w:hAnsi="Arial" w:cs="Arial"/>
                <w:lang w:val="en-US"/>
              </w:rPr>
              <w:t xml:space="preserve"> </w:t>
            </w:r>
            <w:r w:rsidRPr="074A9D6F">
              <w:rPr>
                <w:rFonts w:ascii="Arial" w:hAnsi="Arial" w:cs="Arial"/>
                <w:lang w:val="en-US"/>
              </w:rPr>
              <w:t>and other site quality management processes.</w:t>
            </w:r>
          </w:p>
          <w:p w14:paraId="31FC3B5D" w14:textId="5FAE2174" w:rsidR="074A9D6F" w:rsidRDefault="074A9D6F" w:rsidP="074A9D6F">
            <w:pPr>
              <w:spacing w:before="120"/>
              <w:jc w:val="both"/>
              <w:rPr>
                <w:rFonts w:ascii="Arial" w:hAnsi="Arial" w:cs="Arial"/>
                <w:lang w:val="en-US"/>
              </w:rPr>
            </w:pPr>
            <w:r w:rsidRPr="074A9D6F">
              <w:rPr>
                <w:rFonts w:ascii="Arial" w:hAnsi="Arial" w:cs="Arial"/>
                <w:lang w:val="en-US"/>
              </w:rPr>
              <w:t>Undergraduate leads to resolve issues raised by undergraduate RAG report</w:t>
            </w:r>
            <w:r w:rsidR="00A5089A">
              <w:rPr>
                <w:rFonts w:ascii="Arial" w:hAnsi="Arial" w:cs="Arial"/>
                <w:lang w:val="en-US"/>
              </w:rPr>
              <w:t>.</w:t>
            </w:r>
          </w:p>
          <w:p w14:paraId="62D11019" w14:textId="6D19ACDE" w:rsidR="074A9D6F" w:rsidRDefault="074A9D6F" w:rsidP="074A9D6F">
            <w:pPr>
              <w:spacing w:before="120"/>
              <w:jc w:val="both"/>
              <w:rPr>
                <w:rFonts w:ascii="Arial" w:hAnsi="Arial" w:cs="Arial"/>
                <w:lang w:val="en-US"/>
              </w:rPr>
            </w:pPr>
            <w:r w:rsidRPr="074A9D6F">
              <w:rPr>
                <w:rFonts w:ascii="Arial" w:hAnsi="Arial" w:cs="Arial"/>
                <w:lang w:val="en-US"/>
              </w:rPr>
              <w:t xml:space="preserve">NES Quality Improvement Managers in analysis of GMC Survey results, coordination of Deanery visits across Lothian and other quality management processes. </w:t>
            </w:r>
          </w:p>
          <w:p w14:paraId="00E29EAD" w14:textId="5B9B0F0F" w:rsidR="074A9D6F" w:rsidRDefault="074A9D6F" w:rsidP="074A9D6F">
            <w:pPr>
              <w:spacing w:before="120"/>
              <w:jc w:val="both"/>
              <w:rPr>
                <w:rFonts w:ascii="Arial" w:hAnsi="Arial" w:cs="Arial"/>
                <w:lang w:val="en-US"/>
              </w:rPr>
            </w:pPr>
            <w:r w:rsidRPr="074A9D6F">
              <w:rPr>
                <w:rFonts w:ascii="Arial" w:hAnsi="Arial" w:cs="Arial"/>
                <w:lang w:val="en-US"/>
              </w:rPr>
              <w:t>Scotland Deanery training department staff to update information on rotational doctor in training and updates on allocation of Educational Supervisors when not available on TURAS.</w:t>
            </w:r>
          </w:p>
          <w:p w14:paraId="36DDD365" w14:textId="6563AAE8" w:rsidR="074A9D6F" w:rsidRDefault="074A9D6F" w:rsidP="074A9D6F">
            <w:pPr>
              <w:spacing w:before="120"/>
              <w:jc w:val="both"/>
              <w:rPr>
                <w:rFonts w:ascii="Arial" w:hAnsi="Arial" w:cs="Arial"/>
                <w:lang w:val="en-US"/>
              </w:rPr>
            </w:pPr>
            <w:r w:rsidRPr="074A9D6F">
              <w:rPr>
                <w:rFonts w:ascii="Arial" w:hAnsi="Arial" w:cs="Arial"/>
                <w:lang w:val="en-US"/>
              </w:rPr>
              <w:t>Clinical Directors to disseminate information regarding Deanery visits, discuss results from surveys and other quality management processes including writing the Director of Medical Education report.</w:t>
            </w:r>
          </w:p>
          <w:p w14:paraId="3300E970" w14:textId="4124D289" w:rsidR="074A9D6F" w:rsidRDefault="074A9D6F" w:rsidP="074A9D6F">
            <w:pPr>
              <w:spacing w:before="120"/>
              <w:jc w:val="both"/>
              <w:rPr>
                <w:rFonts w:ascii="Arial" w:hAnsi="Arial" w:cs="Arial"/>
                <w:lang w:val="en-US"/>
              </w:rPr>
            </w:pPr>
            <w:r w:rsidRPr="074A9D6F">
              <w:rPr>
                <w:rFonts w:ascii="Arial" w:hAnsi="Arial" w:cs="Arial"/>
                <w:lang w:val="en-US"/>
              </w:rPr>
              <w:lastRenderedPageBreak/>
              <w:t>General Managers, Heads of Service, Clinical Service Managers to request updates on corrective actions or improvements to service.</w:t>
            </w:r>
          </w:p>
          <w:p w14:paraId="7D0268DB" w14:textId="00F76E19" w:rsidR="074A9D6F" w:rsidRDefault="074A9D6F" w:rsidP="074A9D6F">
            <w:pPr>
              <w:spacing w:before="120"/>
              <w:jc w:val="both"/>
              <w:rPr>
                <w:rFonts w:ascii="Arial" w:hAnsi="Arial" w:cs="Arial"/>
                <w:lang w:val="en-US"/>
              </w:rPr>
            </w:pPr>
            <w:r w:rsidRPr="074A9D6F">
              <w:rPr>
                <w:rFonts w:ascii="Arial" w:hAnsi="Arial" w:cs="Arial"/>
                <w:lang w:val="en-US"/>
              </w:rPr>
              <w:t>MED Fellows and Scottish Clinical Leadership Fellows in the implementation of quality improvement projects.</w:t>
            </w:r>
          </w:p>
          <w:p w14:paraId="7D99B9B2" w14:textId="362BAB3C" w:rsidR="074A9D6F" w:rsidRDefault="074A9D6F" w:rsidP="074A9D6F">
            <w:pPr>
              <w:spacing w:before="120"/>
              <w:jc w:val="both"/>
              <w:rPr>
                <w:rFonts w:ascii="Arial" w:hAnsi="Arial" w:cs="Arial"/>
                <w:lang w:val="en-US"/>
              </w:rPr>
            </w:pPr>
            <w:r w:rsidRPr="074A9D6F">
              <w:rPr>
                <w:rFonts w:ascii="Arial" w:hAnsi="Arial" w:cs="Arial"/>
                <w:lang w:val="en-US"/>
              </w:rPr>
              <w:t>NHS Quality Managers nationally to agree new frameworks and processes in the management of quality improvement via the Quality Education Management Project.</w:t>
            </w:r>
          </w:p>
          <w:p w14:paraId="16A0A7B7" w14:textId="43C1D048" w:rsidR="074A9D6F" w:rsidRDefault="074A9D6F" w:rsidP="074A9D6F">
            <w:pPr>
              <w:spacing w:before="120"/>
              <w:jc w:val="both"/>
              <w:rPr>
                <w:rFonts w:ascii="Arial" w:hAnsi="Arial" w:cs="Arial"/>
                <w:lang w:val="en-US"/>
              </w:rPr>
            </w:pPr>
            <w:r w:rsidRPr="074A9D6F">
              <w:rPr>
                <w:rFonts w:ascii="Arial" w:hAnsi="Arial" w:cs="Arial"/>
                <w:lang w:val="en-US"/>
              </w:rPr>
              <w:t>MED administrators as first line support on issues raised with the implementation of new IT</w:t>
            </w:r>
            <w:r w:rsidR="00A5089A">
              <w:rPr>
                <w:rFonts w:ascii="Arial" w:hAnsi="Arial" w:cs="Arial"/>
                <w:lang w:val="en-US"/>
              </w:rPr>
              <w:t>.</w:t>
            </w:r>
          </w:p>
          <w:p w14:paraId="69C9EE03" w14:textId="740DC21B" w:rsidR="074A9D6F" w:rsidRDefault="074A9D6F" w:rsidP="074A9D6F">
            <w:pPr>
              <w:spacing w:before="120"/>
              <w:jc w:val="both"/>
              <w:rPr>
                <w:rFonts w:ascii="Arial" w:hAnsi="Arial" w:cs="Arial"/>
                <w:lang w:val="en-US"/>
              </w:rPr>
            </w:pPr>
            <w:r w:rsidRPr="074A9D6F">
              <w:rPr>
                <w:rFonts w:ascii="Arial" w:hAnsi="Arial" w:cs="Arial"/>
                <w:lang w:val="en-US"/>
              </w:rPr>
              <w:t xml:space="preserve">infrastructures to monitoring of induction, </w:t>
            </w:r>
            <w:proofErr w:type="gramStart"/>
            <w:r w:rsidRPr="074A9D6F">
              <w:rPr>
                <w:rFonts w:ascii="Arial" w:hAnsi="Arial" w:cs="Arial"/>
                <w:lang w:val="en-US"/>
              </w:rPr>
              <w:t>teaching</w:t>
            </w:r>
            <w:proofErr w:type="gramEnd"/>
            <w:r w:rsidRPr="074A9D6F">
              <w:rPr>
                <w:rFonts w:ascii="Arial" w:hAnsi="Arial" w:cs="Arial"/>
                <w:lang w:val="en-US"/>
              </w:rPr>
              <w:t xml:space="preserve"> and mandatory training compliance.</w:t>
            </w:r>
          </w:p>
          <w:p w14:paraId="1A8E19D6" w14:textId="04C717DD" w:rsidR="074A9D6F" w:rsidRDefault="074A9D6F" w:rsidP="074A9D6F">
            <w:pPr>
              <w:spacing w:before="120"/>
              <w:jc w:val="both"/>
              <w:rPr>
                <w:rFonts w:ascii="Arial" w:hAnsi="Arial" w:cs="Arial"/>
                <w:lang w:val="en-US"/>
              </w:rPr>
            </w:pPr>
            <w:r w:rsidRPr="074A9D6F">
              <w:rPr>
                <w:rFonts w:ascii="Arial" w:hAnsi="Arial" w:cs="Arial"/>
                <w:lang w:val="en-US"/>
              </w:rPr>
              <w:t xml:space="preserve">Doctors in Training to run focus groups, distribute invitations and </w:t>
            </w:r>
            <w:proofErr w:type="gramStart"/>
            <w:r w:rsidRPr="074A9D6F">
              <w:rPr>
                <w:rFonts w:ascii="Arial" w:hAnsi="Arial" w:cs="Arial"/>
                <w:lang w:val="en-US"/>
              </w:rPr>
              <w:t>important information</w:t>
            </w:r>
            <w:proofErr w:type="gramEnd"/>
            <w:r w:rsidRPr="074A9D6F">
              <w:rPr>
                <w:rFonts w:ascii="Arial" w:hAnsi="Arial" w:cs="Arial"/>
                <w:lang w:val="en-US"/>
              </w:rPr>
              <w:t xml:space="preserve"> for Deanery Visits and prompt learning from Datixes.</w:t>
            </w:r>
          </w:p>
          <w:p w14:paraId="05502A6E" w14:textId="2B717FF1" w:rsidR="074A9D6F" w:rsidRDefault="074A9D6F" w:rsidP="074A9D6F">
            <w:pPr>
              <w:spacing w:before="120"/>
              <w:jc w:val="both"/>
              <w:rPr>
                <w:rFonts w:ascii="Arial" w:hAnsi="Arial" w:cs="Arial"/>
                <w:lang w:val="en-US"/>
              </w:rPr>
            </w:pPr>
            <w:r w:rsidRPr="074A9D6F">
              <w:rPr>
                <w:rFonts w:ascii="Arial" w:hAnsi="Arial" w:cs="Arial"/>
                <w:lang w:val="en-US"/>
              </w:rPr>
              <w:t>Educational Supervisors to prompt support for trainees involved in Datix.</w:t>
            </w:r>
          </w:p>
        </w:tc>
      </w:tr>
      <w:tr w:rsidR="00FC125C" w:rsidRPr="004833FA" w14:paraId="52BFDCEE"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6D9A47C2" w14:textId="77777777" w:rsidR="00FC125C" w:rsidRPr="004833FA" w:rsidRDefault="00FC125C" w:rsidP="00FC125C">
            <w:pPr>
              <w:pStyle w:val="Heading3"/>
              <w:tabs>
                <w:tab w:val="left" w:pos="552"/>
              </w:tabs>
              <w:spacing w:before="120" w:after="120"/>
            </w:pPr>
            <w:r>
              <w:lastRenderedPageBreak/>
              <w:t xml:space="preserve">12.  </w:t>
            </w:r>
            <w:r w:rsidRPr="004833FA">
              <w:t>PHYSICAL, MENTAL, EMOTIONAL AND ENVIRONMENTAL DEMANDS OF THE JOB</w:t>
            </w:r>
          </w:p>
        </w:tc>
      </w:tr>
      <w:tr w:rsidR="00FC125C" w:rsidRPr="004833FA" w14:paraId="7DEEB954"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258B6F41" w14:textId="64EB2D22" w:rsidR="00FC125C" w:rsidRDefault="00FC125C" w:rsidP="00FC125C">
            <w:pPr>
              <w:pStyle w:val="BodyText"/>
              <w:spacing w:line="264" w:lineRule="auto"/>
              <w:rPr>
                <w:rFonts w:cs="Arial"/>
                <w:b/>
                <w:sz w:val="24"/>
                <w:szCs w:val="24"/>
              </w:rPr>
            </w:pPr>
            <w:r w:rsidRPr="00E44031">
              <w:rPr>
                <w:rFonts w:cs="Arial"/>
                <w:b/>
                <w:sz w:val="24"/>
                <w:szCs w:val="24"/>
              </w:rPr>
              <w:t>Physical</w:t>
            </w:r>
            <w:r w:rsidR="00DD7185">
              <w:rPr>
                <w:rFonts w:cs="Arial"/>
                <w:b/>
                <w:sz w:val="24"/>
                <w:szCs w:val="24"/>
              </w:rPr>
              <w:t xml:space="preserve"> Skills</w:t>
            </w:r>
            <w:r w:rsidRPr="00E44031">
              <w:rPr>
                <w:rFonts w:cs="Arial"/>
                <w:b/>
                <w:sz w:val="24"/>
                <w:szCs w:val="24"/>
              </w:rPr>
              <w:t>:</w:t>
            </w:r>
          </w:p>
          <w:p w14:paraId="0E63BA70" w14:textId="77777777" w:rsidR="00980D6B" w:rsidRPr="00E44031" w:rsidRDefault="00980D6B" w:rsidP="00FC125C">
            <w:pPr>
              <w:pStyle w:val="BodyText"/>
              <w:spacing w:line="264" w:lineRule="auto"/>
              <w:rPr>
                <w:rFonts w:cs="Arial"/>
                <w:b/>
                <w:sz w:val="24"/>
                <w:szCs w:val="24"/>
              </w:rPr>
            </w:pPr>
          </w:p>
          <w:p w14:paraId="7137CD74" w14:textId="77777777" w:rsidR="00FC125C" w:rsidRPr="00E44031" w:rsidRDefault="00FC125C" w:rsidP="00FC125C">
            <w:pPr>
              <w:pStyle w:val="BodyText2"/>
              <w:ind w:right="49"/>
            </w:pPr>
            <w:r w:rsidRPr="00E44031">
              <w:t>Standard keyboard skills for producing reports and project plans.</w:t>
            </w:r>
          </w:p>
          <w:p w14:paraId="1D7B7879" w14:textId="53D51A25" w:rsidR="00DD7185" w:rsidRDefault="00DD7185" w:rsidP="00FC125C">
            <w:pPr>
              <w:pStyle w:val="BodyText"/>
              <w:spacing w:line="264" w:lineRule="auto"/>
              <w:rPr>
                <w:rFonts w:cs="Arial"/>
                <w:sz w:val="24"/>
                <w:szCs w:val="24"/>
              </w:rPr>
            </w:pPr>
          </w:p>
          <w:p w14:paraId="3158EC69" w14:textId="496A5BC7" w:rsidR="00DD7185" w:rsidRPr="00980D6B" w:rsidRDefault="00DD7185" w:rsidP="00FC125C">
            <w:pPr>
              <w:pStyle w:val="BodyText"/>
              <w:spacing w:line="264" w:lineRule="auto"/>
              <w:rPr>
                <w:rFonts w:cs="Arial"/>
                <w:b/>
                <w:bCs/>
                <w:sz w:val="24"/>
                <w:szCs w:val="24"/>
              </w:rPr>
            </w:pPr>
            <w:r w:rsidRPr="00980D6B">
              <w:rPr>
                <w:rFonts w:cs="Arial"/>
                <w:b/>
                <w:bCs/>
                <w:sz w:val="24"/>
                <w:szCs w:val="24"/>
              </w:rPr>
              <w:t>Physical Effort:</w:t>
            </w:r>
          </w:p>
          <w:p w14:paraId="065A83BF" w14:textId="77777777" w:rsidR="00980D6B" w:rsidRPr="00E44031" w:rsidRDefault="00980D6B" w:rsidP="00FC125C">
            <w:pPr>
              <w:pStyle w:val="BodyText"/>
              <w:spacing w:line="264" w:lineRule="auto"/>
              <w:rPr>
                <w:rFonts w:cs="Arial"/>
                <w:sz w:val="24"/>
                <w:szCs w:val="24"/>
              </w:rPr>
            </w:pPr>
          </w:p>
          <w:p w14:paraId="7EED3256" w14:textId="3127D1F3" w:rsidR="00FC125C" w:rsidRPr="00E44031" w:rsidRDefault="00FC125C" w:rsidP="00FC125C">
            <w:pPr>
              <w:pStyle w:val="BodyText2"/>
              <w:ind w:right="49"/>
            </w:pPr>
            <w:r w:rsidRPr="00E44031">
              <w:t>Transferring equipment required for presentations/training sessions across sites</w:t>
            </w:r>
            <w:r w:rsidR="00A5089A">
              <w:t xml:space="preserve"> </w:t>
            </w:r>
            <w:r w:rsidR="00DD7185">
              <w:t>occasionally</w:t>
            </w:r>
            <w:r w:rsidR="00A5089A">
              <w:t>.</w:t>
            </w:r>
          </w:p>
          <w:p w14:paraId="6CB11143" w14:textId="77777777" w:rsidR="00FC125C" w:rsidRPr="00E44031" w:rsidRDefault="00FC125C" w:rsidP="00FC125C">
            <w:pPr>
              <w:pStyle w:val="BodyText"/>
              <w:spacing w:line="264" w:lineRule="auto"/>
              <w:rPr>
                <w:rFonts w:cs="Arial"/>
                <w:b/>
                <w:sz w:val="24"/>
                <w:szCs w:val="24"/>
              </w:rPr>
            </w:pPr>
          </w:p>
          <w:p w14:paraId="5FF039A3" w14:textId="597CE810" w:rsidR="00FC125C" w:rsidRDefault="00FC125C" w:rsidP="00FC125C">
            <w:pPr>
              <w:pStyle w:val="BodyText"/>
              <w:spacing w:line="264" w:lineRule="auto"/>
              <w:rPr>
                <w:rFonts w:cs="Arial"/>
                <w:b/>
                <w:bCs/>
                <w:sz w:val="24"/>
                <w:szCs w:val="24"/>
              </w:rPr>
            </w:pPr>
            <w:r w:rsidRPr="00E44031">
              <w:rPr>
                <w:rFonts w:cs="Arial"/>
                <w:b/>
                <w:bCs/>
                <w:sz w:val="24"/>
                <w:szCs w:val="24"/>
              </w:rPr>
              <w:t>Mental:</w:t>
            </w:r>
          </w:p>
          <w:p w14:paraId="47D96704" w14:textId="77777777" w:rsidR="00980D6B" w:rsidRPr="00E44031" w:rsidRDefault="00980D6B" w:rsidP="00FC125C">
            <w:pPr>
              <w:pStyle w:val="BodyText"/>
              <w:spacing w:line="264" w:lineRule="auto"/>
              <w:rPr>
                <w:rFonts w:cs="Arial"/>
                <w:b/>
                <w:sz w:val="24"/>
                <w:szCs w:val="24"/>
              </w:rPr>
            </w:pPr>
          </w:p>
          <w:p w14:paraId="03DD730A" w14:textId="010F7899" w:rsidR="7E732E4C" w:rsidRPr="00E44031" w:rsidRDefault="7E732E4C" w:rsidP="074A9D6F">
            <w:pPr>
              <w:pStyle w:val="BodyText"/>
              <w:spacing w:line="264" w:lineRule="auto"/>
              <w:rPr>
                <w:rFonts w:cs="Arial"/>
                <w:sz w:val="24"/>
                <w:szCs w:val="24"/>
                <w:lang w:val="en-US"/>
              </w:rPr>
            </w:pPr>
            <w:r w:rsidRPr="00E44031">
              <w:rPr>
                <w:rFonts w:cs="Arial"/>
                <w:sz w:val="24"/>
                <w:szCs w:val="24"/>
                <w:lang w:val="en-US"/>
              </w:rPr>
              <w:t xml:space="preserve">Concentration required when assessing situations and evaluating data and information, for example manipulating </w:t>
            </w:r>
            <w:proofErr w:type="gramStart"/>
            <w:r w:rsidRPr="00E44031">
              <w:rPr>
                <w:rFonts w:cs="Arial"/>
                <w:sz w:val="24"/>
                <w:szCs w:val="24"/>
                <w:lang w:val="en-US"/>
              </w:rPr>
              <w:t>large amounts</w:t>
            </w:r>
            <w:proofErr w:type="gramEnd"/>
            <w:r w:rsidRPr="00E44031">
              <w:rPr>
                <w:rFonts w:cs="Arial"/>
                <w:sz w:val="24"/>
                <w:szCs w:val="24"/>
                <w:lang w:val="en-US"/>
              </w:rPr>
              <w:t xml:space="preserve"> of data from the GMC surveys and compiling databases of quality improvement data in spreadsheets.</w:t>
            </w:r>
          </w:p>
          <w:p w14:paraId="370F704C" w14:textId="2FA64281" w:rsidR="7E732E4C" w:rsidRPr="00E44031" w:rsidRDefault="7E732E4C" w:rsidP="074A9D6F">
            <w:pPr>
              <w:pStyle w:val="BodyText"/>
              <w:spacing w:line="264" w:lineRule="auto"/>
              <w:rPr>
                <w:rFonts w:cs="Arial"/>
                <w:sz w:val="24"/>
                <w:szCs w:val="24"/>
                <w:lang w:val="en-US"/>
              </w:rPr>
            </w:pPr>
            <w:r w:rsidRPr="00E44031">
              <w:rPr>
                <w:rFonts w:cs="Arial"/>
                <w:sz w:val="24"/>
                <w:szCs w:val="24"/>
                <w:lang w:val="en-US"/>
              </w:rPr>
              <w:t xml:space="preserve"> </w:t>
            </w:r>
          </w:p>
          <w:p w14:paraId="41A0F16F" w14:textId="52081C3C" w:rsidR="7E732E4C" w:rsidRPr="00E44031" w:rsidRDefault="00A5089A" w:rsidP="074A9D6F">
            <w:pPr>
              <w:pStyle w:val="BodyText"/>
              <w:spacing w:line="264" w:lineRule="auto"/>
              <w:rPr>
                <w:rFonts w:cs="Arial"/>
                <w:sz w:val="24"/>
                <w:szCs w:val="24"/>
                <w:lang w:val="en-US"/>
              </w:rPr>
            </w:pPr>
            <w:r>
              <w:rPr>
                <w:rFonts w:cs="Arial"/>
                <w:sz w:val="24"/>
                <w:szCs w:val="24"/>
                <w:lang w:val="en-US"/>
              </w:rPr>
              <w:t xml:space="preserve">Required </w:t>
            </w:r>
            <w:r w:rsidR="7E732E4C" w:rsidRPr="00E44031">
              <w:rPr>
                <w:rFonts w:cs="Arial"/>
                <w:sz w:val="24"/>
                <w:szCs w:val="24"/>
                <w:lang w:val="en-US"/>
              </w:rPr>
              <w:t xml:space="preserve">to </w:t>
            </w:r>
            <w:proofErr w:type="gramStart"/>
            <w:r w:rsidR="7E732E4C" w:rsidRPr="00E44031">
              <w:rPr>
                <w:rFonts w:cs="Arial"/>
                <w:sz w:val="24"/>
                <w:szCs w:val="24"/>
                <w:lang w:val="en-US"/>
              </w:rPr>
              <w:t>work</w:t>
            </w:r>
            <w:proofErr w:type="gramEnd"/>
            <w:r w:rsidR="7E732E4C" w:rsidRPr="00E44031">
              <w:rPr>
                <w:rFonts w:cs="Arial"/>
                <w:sz w:val="24"/>
                <w:szCs w:val="24"/>
                <w:lang w:val="en-US"/>
              </w:rPr>
              <w:t xml:space="preserve"> with clinical staff and ensure effective and concise communication to meet tight timescales and monitor progress in actions agreed. </w:t>
            </w:r>
          </w:p>
          <w:p w14:paraId="6E14E9E7" w14:textId="4ADB5B51" w:rsidR="7E732E4C" w:rsidRPr="00E44031" w:rsidRDefault="7E732E4C" w:rsidP="074A9D6F">
            <w:pPr>
              <w:pStyle w:val="BodyText"/>
              <w:spacing w:line="264" w:lineRule="auto"/>
              <w:rPr>
                <w:rFonts w:cs="Arial"/>
                <w:sz w:val="24"/>
                <w:szCs w:val="24"/>
                <w:lang w:val="en-US"/>
              </w:rPr>
            </w:pPr>
            <w:r w:rsidRPr="00E44031">
              <w:rPr>
                <w:rFonts w:cs="Arial"/>
                <w:sz w:val="24"/>
                <w:szCs w:val="24"/>
                <w:lang w:val="en-US"/>
              </w:rPr>
              <w:t xml:space="preserve"> </w:t>
            </w:r>
          </w:p>
          <w:p w14:paraId="16B3BC30" w14:textId="00BA84DB" w:rsidR="7E732E4C" w:rsidRPr="00E44031" w:rsidRDefault="7E732E4C" w:rsidP="074A9D6F">
            <w:pPr>
              <w:pStyle w:val="BodyText"/>
              <w:spacing w:line="264" w:lineRule="auto"/>
              <w:rPr>
                <w:rFonts w:cs="Arial"/>
                <w:sz w:val="24"/>
                <w:szCs w:val="24"/>
                <w:lang w:val="en-US"/>
              </w:rPr>
            </w:pPr>
            <w:r w:rsidRPr="00E44031">
              <w:rPr>
                <w:rFonts w:cs="Arial"/>
                <w:sz w:val="24"/>
                <w:szCs w:val="24"/>
                <w:lang w:val="en-US"/>
              </w:rPr>
              <w:t>Prioritise workload to ensure delivery of requirements.</w:t>
            </w:r>
          </w:p>
          <w:p w14:paraId="6996DE8B" w14:textId="0A64C30C" w:rsidR="7E732E4C" w:rsidRPr="00E44031" w:rsidRDefault="7E732E4C" w:rsidP="074A9D6F">
            <w:pPr>
              <w:pStyle w:val="BodyText"/>
              <w:spacing w:line="264" w:lineRule="auto"/>
              <w:rPr>
                <w:rFonts w:cs="Arial"/>
                <w:sz w:val="24"/>
                <w:szCs w:val="24"/>
                <w:lang w:val="en-US"/>
              </w:rPr>
            </w:pPr>
            <w:r w:rsidRPr="00E44031">
              <w:rPr>
                <w:rFonts w:cs="Arial"/>
                <w:sz w:val="24"/>
                <w:szCs w:val="24"/>
                <w:lang w:val="en-US"/>
              </w:rPr>
              <w:t xml:space="preserve"> </w:t>
            </w:r>
          </w:p>
          <w:p w14:paraId="4131856F" w14:textId="1790353B" w:rsidR="7E732E4C" w:rsidRPr="00E44031" w:rsidRDefault="7E732E4C" w:rsidP="074A9D6F">
            <w:pPr>
              <w:pStyle w:val="BodyText"/>
              <w:spacing w:line="264" w:lineRule="auto"/>
              <w:rPr>
                <w:rFonts w:cs="Arial"/>
                <w:sz w:val="24"/>
                <w:szCs w:val="24"/>
                <w:lang w:val="en-US"/>
              </w:rPr>
            </w:pPr>
            <w:r w:rsidRPr="00E44031">
              <w:rPr>
                <w:rFonts w:cs="Arial"/>
                <w:sz w:val="24"/>
                <w:szCs w:val="24"/>
                <w:lang w:val="en-US"/>
              </w:rPr>
              <w:t>Influence and encourage clinicians to identify the service challenges and respond to them.</w:t>
            </w:r>
          </w:p>
          <w:p w14:paraId="0B859E9B" w14:textId="7C3D3BD0" w:rsidR="7E732E4C" w:rsidRPr="00E44031" w:rsidRDefault="7E732E4C" w:rsidP="074A9D6F">
            <w:pPr>
              <w:pStyle w:val="BodyText"/>
              <w:spacing w:line="264" w:lineRule="auto"/>
              <w:rPr>
                <w:rFonts w:cs="Arial"/>
                <w:sz w:val="24"/>
                <w:szCs w:val="24"/>
                <w:lang w:val="en-US"/>
              </w:rPr>
            </w:pPr>
            <w:r w:rsidRPr="00E44031">
              <w:rPr>
                <w:rFonts w:cs="Arial"/>
                <w:sz w:val="24"/>
                <w:szCs w:val="24"/>
                <w:lang w:val="en-US"/>
              </w:rPr>
              <w:t xml:space="preserve"> </w:t>
            </w:r>
          </w:p>
          <w:p w14:paraId="53330F9A" w14:textId="623C0E1C" w:rsidR="7E732E4C" w:rsidRPr="00E44031" w:rsidRDefault="7E732E4C" w:rsidP="074A9D6F">
            <w:pPr>
              <w:pStyle w:val="BodyText"/>
              <w:spacing w:line="264" w:lineRule="auto"/>
              <w:rPr>
                <w:rFonts w:cs="Arial"/>
                <w:sz w:val="24"/>
                <w:szCs w:val="24"/>
                <w:lang w:val="en-US"/>
              </w:rPr>
            </w:pPr>
            <w:r w:rsidRPr="00E44031">
              <w:rPr>
                <w:rFonts w:cs="Arial"/>
                <w:sz w:val="24"/>
                <w:szCs w:val="24"/>
                <w:lang w:val="en-US"/>
              </w:rPr>
              <w:t>Negotiate realistic timescales and meet imposed deadlines whilst adapting to different work patterns of clinical staff.</w:t>
            </w:r>
          </w:p>
          <w:p w14:paraId="5C3F497D" w14:textId="77777777" w:rsidR="00980D6B" w:rsidRDefault="00980D6B" w:rsidP="00FC125C">
            <w:pPr>
              <w:pStyle w:val="BodyText"/>
              <w:spacing w:line="264" w:lineRule="auto"/>
              <w:rPr>
                <w:rFonts w:cs="Arial"/>
                <w:b/>
                <w:sz w:val="24"/>
                <w:szCs w:val="24"/>
              </w:rPr>
            </w:pPr>
          </w:p>
          <w:p w14:paraId="158E72B7" w14:textId="04068878" w:rsidR="00FC125C" w:rsidRPr="00E44031" w:rsidRDefault="00FC125C" w:rsidP="00FC125C">
            <w:pPr>
              <w:pStyle w:val="BodyText"/>
              <w:spacing w:line="264" w:lineRule="auto"/>
              <w:rPr>
                <w:rFonts w:cs="Arial"/>
                <w:b/>
                <w:sz w:val="24"/>
                <w:szCs w:val="24"/>
              </w:rPr>
            </w:pPr>
            <w:r w:rsidRPr="00E44031">
              <w:rPr>
                <w:rFonts w:cs="Arial"/>
                <w:b/>
                <w:sz w:val="24"/>
                <w:szCs w:val="24"/>
              </w:rPr>
              <w:t>Emotional:</w:t>
            </w:r>
          </w:p>
          <w:p w14:paraId="46D211ED" w14:textId="77777777" w:rsidR="00980D6B" w:rsidRDefault="00980D6B" w:rsidP="00FC125C">
            <w:pPr>
              <w:pStyle w:val="BodyText"/>
              <w:spacing w:line="264" w:lineRule="auto"/>
              <w:rPr>
                <w:rFonts w:cs="Arial"/>
                <w:sz w:val="24"/>
                <w:szCs w:val="24"/>
              </w:rPr>
            </w:pPr>
          </w:p>
          <w:p w14:paraId="14D39D71" w14:textId="02F33201" w:rsidR="00FC125C" w:rsidRPr="00E44031" w:rsidRDefault="00FC125C" w:rsidP="00FC125C">
            <w:pPr>
              <w:pStyle w:val="BodyText"/>
              <w:spacing w:line="264" w:lineRule="auto"/>
              <w:rPr>
                <w:rFonts w:cs="Arial"/>
                <w:sz w:val="24"/>
                <w:szCs w:val="24"/>
              </w:rPr>
            </w:pPr>
            <w:r w:rsidRPr="00E44031">
              <w:rPr>
                <w:rFonts w:cs="Arial"/>
                <w:sz w:val="24"/>
                <w:szCs w:val="24"/>
              </w:rPr>
              <w:t>Communicating sensitive issues or unwelcome information to stakeholders of the project.</w:t>
            </w:r>
          </w:p>
          <w:p w14:paraId="154BAC0E" w14:textId="77777777" w:rsidR="00FC125C" w:rsidRPr="00E44031" w:rsidRDefault="00FC125C" w:rsidP="00FC125C">
            <w:pPr>
              <w:pStyle w:val="BodyText"/>
              <w:spacing w:line="264" w:lineRule="auto"/>
              <w:rPr>
                <w:rFonts w:cs="Arial"/>
                <w:sz w:val="24"/>
                <w:szCs w:val="24"/>
              </w:rPr>
            </w:pPr>
            <w:r w:rsidRPr="00E44031">
              <w:rPr>
                <w:rFonts w:cs="Arial"/>
                <w:sz w:val="24"/>
                <w:szCs w:val="24"/>
              </w:rPr>
              <w:t>Liaising between groups of colleagues in different organisations who may have conflicting agendas, and ways of working.</w:t>
            </w:r>
          </w:p>
          <w:p w14:paraId="0CD510AC" w14:textId="5964B142" w:rsidR="2DB98F9B" w:rsidRPr="00E44031" w:rsidRDefault="2DB98F9B" w:rsidP="00E44031">
            <w:pPr>
              <w:spacing w:before="120"/>
              <w:ind w:right="96"/>
              <w:jc w:val="both"/>
              <w:rPr>
                <w:rFonts w:ascii="Arial" w:hAnsi="Arial" w:cs="Arial"/>
              </w:rPr>
            </w:pPr>
            <w:r w:rsidRPr="00E44031">
              <w:rPr>
                <w:rFonts w:ascii="Arial" w:hAnsi="Arial" w:cs="Arial"/>
                <w:lang w:val="en-US"/>
              </w:rPr>
              <w:t>E</w:t>
            </w:r>
            <w:r w:rsidRPr="00E44031">
              <w:rPr>
                <w:rFonts w:ascii="Arial" w:eastAsiaTheme="minorEastAsia" w:hAnsi="Arial" w:cs="Arial"/>
                <w:lang w:val="en-US"/>
              </w:rPr>
              <w:t>xposure to the tensions that can exist when balancing training and service tensions.</w:t>
            </w:r>
          </w:p>
          <w:p w14:paraId="2D1CC196" w14:textId="67ED0482" w:rsidR="074A9D6F" w:rsidRPr="00E44031" w:rsidRDefault="074A9D6F" w:rsidP="074A9D6F">
            <w:pPr>
              <w:pStyle w:val="BodyText"/>
              <w:spacing w:line="264" w:lineRule="auto"/>
              <w:rPr>
                <w:rFonts w:cs="Arial"/>
                <w:sz w:val="24"/>
                <w:szCs w:val="24"/>
              </w:rPr>
            </w:pPr>
          </w:p>
          <w:p w14:paraId="13144AD0" w14:textId="77777777" w:rsidR="00FC125C" w:rsidRPr="00E44031" w:rsidRDefault="00FC125C" w:rsidP="00FC125C">
            <w:pPr>
              <w:pStyle w:val="BodyText"/>
              <w:spacing w:line="264" w:lineRule="auto"/>
              <w:rPr>
                <w:rFonts w:cs="Arial"/>
                <w:b/>
                <w:sz w:val="24"/>
                <w:szCs w:val="24"/>
              </w:rPr>
            </w:pPr>
          </w:p>
          <w:p w14:paraId="0C86CA1C" w14:textId="09AE2622" w:rsidR="00FC125C" w:rsidRDefault="00FC125C" w:rsidP="00FC125C">
            <w:pPr>
              <w:pStyle w:val="BodyText"/>
              <w:spacing w:line="264" w:lineRule="auto"/>
              <w:rPr>
                <w:rFonts w:cs="Arial"/>
                <w:b/>
                <w:sz w:val="24"/>
                <w:szCs w:val="24"/>
              </w:rPr>
            </w:pPr>
            <w:r w:rsidRPr="00E44031">
              <w:rPr>
                <w:rFonts w:cs="Arial"/>
                <w:b/>
                <w:sz w:val="24"/>
                <w:szCs w:val="24"/>
              </w:rPr>
              <w:t>Environmental:</w:t>
            </w:r>
          </w:p>
          <w:p w14:paraId="1C441808" w14:textId="77777777" w:rsidR="00980D6B" w:rsidRPr="00E44031" w:rsidRDefault="00980D6B" w:rsidP="00FC125C">
            <w:pPr>
              <w:pStyle w:val="BodyText"/>
              <w:spacing w:line="264" w:lineRule="auto"/>
              <w:rPr>
                <w:rFonts w:cs="Arial"/>
                <w:b/>
                <w:sz w:val="24"/>
                <w:szCs w:val="24"/>
              </w:rPr>
            </w:pPr>
          </w:p>
          <w:p w14:paraId="2A043EA8" w14:textId="6D405881" w:rsidR="00FC125C" w:rsidRDefault="00FC125C" w:rsidP="00FC125C">
            <w:pPr>
              <w:pStyle w:val="BodyText"/>
              <w:spacing w:line="264" w:lineRule="auto"/>
              <w:rPr>
                <w:rFonts w:cs="Arial"/>
                <w:sz w:val="24"/>
                <w:szCs w:val="24"/>
              </w:rPr>
            </w:pPr>
            <w:r w:rsidRPr="00E44031">
              <w:rPr>
                <w:rFonts w:cs="Arial"/>
                <w:sz w:val="24"/>
                <w:szCs w:val="24"/>
              </w:rPr>
              <w:t>Regular VDU use.</w:t>
            </w:r>
          </w:p>
          <w:p w14:paraId="58904EDD" w14:textId="7B5AB7DB" w:rsidR="00D04630" w:rsidRPr="00E44031" w:rsidRDefault="00D04630" w:rsidP="00FC125C">
            <w:pPr>
              <w:pStyle w:val="BodyText"/>
              <w:spacing w:line="264" w:lineRule="auto"/>
              <w:rPr>
                <w:rFonts w:cs="Arial"/>
                <w:sz w:val="24"/>
                <w:szCs w:val="24"/>
              </w:rPr>
            </w:pPr>
            <w:r w:rsidRPr="00E44031">
              <w:rPr>
                <w:rFonts w:cs="Arial"/>
                <w:sz w:val="24"/>
                <w:szCs w:val="24"/>
              </w:rPr>
              <w:t>Requirement to travel between sites to attend project meetings</w:t>
            </w:r>
            <w:r w:rsidR="00980D6B">
              <w:rPr>
                <w:rFonts w:cs="Arial"/>
                <w:sz w:val="24"/>
                <w:szCs w:val="24"/>
              </w:rPr>
              <w:t>.</w:t>
            </w:r>
          </w:p>
          <w:p w14:paraId="7FE48C7E" w14:textId="77777777" w:rsidR="00FC125C" w:rsidRPr="00E44031" w:rsidRDefault="00FC125C" w:rsidP="00FC125C">
            <w:pPr>
              <w:pStyle w:val="BodyText"/>
              <w:spacing w:line="264" w:lineRule="auto"/>
              <w:rPr>
                <w:rFonts w:cs="Arial"/>
                <w:sz w:val="24"/>
                <w:szCs w:val="24"/>
              </w:rPr>
            </w:pPr>
          </w:p>
        </w:tc>
      </w:tr>
      <w:tr w:rsidR="00FC125C" w:rsidRPr="004833FA" w14:paraId="630482E3"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4A48B996" w14:textId="14449CE2" w:rsidR="00FC125C" w:rsidRPr="00E44031" w:rsidRDefault="00FC125C" w:rsidP="00FC125C">
            <w:pPr>
              <w:pStyle w:val="Heading3"/>
              <w:tabs>
                <w:tab w:val="left" w:pos="552"/>
              </w:tabs>
              <w:spacing w:before="120" w:after="120"/>
            </w:pPr>
            <w:r w:rsidRPr="00E44031">
              <w:lastRenderedPageBreak/>
              <w:t>13.  KNOWLEDGE, TRAINING AND EXPERIENCE REQUIRED TO DO THE JOB</w:t>
            </w:r>
          </w:p>
        </w:tc>
      </w:tr>
      <w:tr w:rsidR="00FC125C" w:rsidRPr="004833FA" w14:paraId="026EEABA"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339E9540" w14:textId="218BE4CC" w:rsidR="0013030B" w:rsidRPr="004833FA" w:rsidRDefault="0013030B" w:rsidP="0013030B">
            <w:pPr>
              <w:pStyle w:val="Default"/>
              <w:jc w:val="both"/>
              <w:rPr>
                <w:b/>
                <w:color w:val="auto"/>
                <w:lang w:eastAsia="en-US"/>
              </w:rPr>
            </w:pPr>
            <w:r w:rsidRPr="004833FA">
              <w:rPr>
                <w:b/>
                <w:color w:val="auto"/>
                <w:lang w:eastAsia="en-US"/>
              </w:rPr>
              <w:t xml:space="preserve">Training/Education: </w:t>
            </w:r>
          </w:p>
          <w:p w14:paraId="2273E7F3" w14:textId="77777777" w:rsidR="00980D6B" w:rsidRDefault="00980D6B" w:rsidP="0013030B">
            <w:pPr>
              <w:pStyle w:val="BodyText"/>
              <w:spacing w:line="264" w:lineRule="auto"/>
              <w:rPr>
                <w:rFonts w:cs="Arial"/>
                <w:sz w:val="24"/>
                <w:szCs w:val="24"/>
                <w:lang w:val="en-US"/>
              </w:rPr>
            </w:pPr>
          </w:p>
          <w:p w14:paraId="437F4CAA" w14:textId="0ED52833" w:rsidR="0013030B" w:rsidRDefault="0013030B" w:rsidP="0013030B">
            <w:pPr>
              <w:pStyle w:val="BodyText"/>
              <w:spacing w:line="264" w:lineRule="auto"/>
              <w:rPr>
                <w:rFonts w:cs="Arial"/>
                <w:sz w:val="24"/>
                <w:szCs w:val="24"/>
                <w:lang w:val="en-US"/>
              </w:rPr>
            </w:pPr>
            <w:r w:rsidRPr="00E44031">
              <w:rPr>
                <w:rFonts w:cs="Arial"/>
                <w:sz w:val="24"/>
                <w:szCs w:val="24"/>
                <w:lang w:val="en-US"/>
              </w:rPr>
              <w:t xml:space="preserve">Educated </w:t>
            </w:r>
            <w:r>
              <w:rPr>
                <w:rFonts w:cs="Arial"/>
                <w:sz w:val="24"/>
                <w:szCs w:val="24"/>
                <w:lang w:val="en-US"/>
              </w:rPr>
              <w:t xml:space="preserve">SCQF level 9 </w:t>
            </w:r>
            <w:proofErr w:type="gramStart"/>
            <w:r w:rsidR="00A5089A">
              <w:rPr>
                <w:rFonts w:cs="Arial"/>
                <w:sz w:val="24"/>
                <w:szCs w:val="24"/>
                <w:lang w:val="en-US"/>
              </w:rPr>
              <w:t>E.g.</w:t>
            </w:r>
            <w:proofErr w:type="gramEnd"/>
            <w:r w:rsidR="00A5089A">
              <w:rPr>
                <w:rFonts w:cs="Arial"/>
                <w:sz w:val="24"/>
                <w:szCs w:val="24"/>
                <w:lang w:val="en-US"/>
              </w:rPr>
              <w:t xml:space="preserve"> </w:t>
            </w:r>
            <w:r w:rsidRPr="00E44031">
              <w:rPr>
                <w:rFonts w:cs="Arial"/>
                <w:sz w:val="24"/>
                <w:szCs w:val="24"/>
                <w:lang w:val="en-US"/>
              </w:rPr>
              <w:t>Degree</w:t>
            </w:r>
            <w:r>
              <w:rPr>
                <w:rFonts w:cs="Arial"/>
                <w:sz w:val="24"/>
                <w:szCs w:val="24"/>
                <w:lang w:val="en-US"/>
              </w:rPr>
              <w:t xml:space="preserve"> in a clinical (healthcare practitioner) or non-clinical subject, for example business, healthcare management or science or be able to evidence equivalent professional qualification or significant project management experience</w:t>
            </w:r>
            <w:r w:rsidR="00A5089A">
              <w:rPr>
                <w:rFonts w:cs="Arial"/>
                <w:sz w:val="24"/>
                <w:szCs w:val="24"/>
                <w:lang w:val="en-US"/>
              </w:rPr>
              <w:t>.</w:t>
            </w:r>
          </w:p>
          <w:p w14:paraId="72579F82" w14:textId="3E170312" w:rsidR="0013030B" w:rsidRPr="00A45EFF" w:rsidRDefault="0013030B" w:rsidP="0013030B">
            <w:pPr>
              <w:pStyle w:val="NormalWeb"/>
              <w:rPr>
                <w:rFonts w:ascii="Arial" w:hAnsi="Arial" w:cs="Arial"/>
                <w:lang w:val="en-US" w:eastAsia="en-US"/>
              </w:rPr>
            </w:pPr>
            <w:r w:rsidRPr="00A45EFF">
              <w:rPr>
                <w:rFonts w:ascii="Arial" w:hAnsi="Arial" w:cs="Arial"/>
                <w:lang w:val="en-US" w:eastAsia="en-US"/>
              </w:rPr>
              <w:t xml:space="preserve">Postgraduate qualifications or experience in Quality Improvement methodologies, which may include </w:t>
            </w:r>
            <w:proofErr w:type="gramStart"/>
            <w:r w:rsidRPr="00A45EFF">
              <w:rPr>
                <w:rFonts w:ascii="Arial" w:hAnsi="Arial" w:cs="Arial"/>
                <w:lang w:val="en-US" w:eastAsia="en-US"/>
              </w:rPr>
              <w:t>e.g.</w:t>
            </w:r>
            <w:proofErr w:type="gramEnd"/>
            <w:r w:rsidRPr="00A45EFF">
              <w:rPr>
                <w:rFonts w:ascii="Arial" w:hAnsi="Arial" w:cs="Arial"/>
                <w:lang w:val="en-US" w:eastAsia="en-US"/>
              </w:rPr>
              <w:t xml:space="preserve"> formal training/development in Quality Improvement, for example: Improvement Science in Action/Scottish Improvement Leader Programme, NHS Lothian’s Quality Academy.</w:t>
            </w:r>
            <w:r w:rsidR="00A5089A">
              <w:rPr>
                <w:rFonts w:ascii="Arial" w:hAnsi="Arial" w:cs="Arial"/>
                <w:lang w:val="en-US" w:eastAsia="en-US"/>
              </w:rPr>
              <w:t xml:space="preserve"> </w:t>
            </w:r>
            <w:proofErr w:type="gramStart"/>
            <w:r w:rsidRPr="00A45EFF">
              <w:rPr>
                <w:rFonts w:ascii="Arial" w:hAnsi="Arial" w:cs="Arial"/>
                <w:lang w:val="en-US" w:eastAsia="en-US"/>
              </w:rPr>
              <w:t>Proven ability to</w:t>
            </w:r>
            <w:proofErr w:type="gramEnd"/>
            <w:r w:rsidRPr="00A45EFF">
              <w:rPr>
                <w:rFonts w:ascii="Arial" w:hAnsi="Arial" w:cs="Arial"/>
                <w:lang w:val="en-US" w:eastAsia="en-US"/>
              </w:rPr>
              <w:t xml:space="preserve"> influence and support change management.</w:t>
            </w:r>
          </w:p>
          <w:p w14:paraId="18173353" w14:textId="77777777" w:rsidR="0013030B" w:rsidRPr="004833FA" w:rsidRDefault="0013030B" w:rsidP="0013030B">
            <w:pPr>
              <w:pStyle w:val="Heading3"/>
              <w:rPr>
                <w:bCs w:val="0"/>
              </w:rPr>
            </w:pPr>
            <w:r w:rsidRPr="004833FA">
              <w:rPr>
                <w:bCs w:val="0"/>
              </w:rPr>
              <w:t>Skills and Experience:</w:t>
            </w:r>
          </w:p>
          <w:p w14:paraId="25A706BD" w14:textId="7173493B" w:rsidR="0013030B" w:rsidRPr="00A45EFF" w:rsidRDefault="0013030B" w:rsidP="0013030B">
            <w:pPr>
              <w:pStyle w:val="NormalWeb"/>
              <w:rPr>
                <w:rFonts w:ascii="Arial" w:hAnsi="Arial" w:cs="Arial"/>
                <w:lang w:val="en-US" w:eastAsia="en-US"/>
              </w:rPr>
            </w:pPr>
            <w:r w:rsidRPr="00A45EFF">
              <w:rPr>
                <w:rFonts w:ascii="Arial" w:hAnsi="Arial" w:cs="Arial"/>
                <w:lang w:val="en-US" w:eastAsia="en-US"/>
              </w:rPr>
              <w:t>Experience in coordinating and managing a portfolio of service improvement projects, using quality improvement methodology and applying formal project management principles</w:t>
            </w:r>
            <w:r w:rsidR="00A5089A">
              <w:rPr>
                <w:rFonts w:ascii="Arial" w:hAnsi="Arial" w:cs="Arial"/>
                <w:lang w:val="en-US" w:eastAsia="en-US"/>
              </w:rPr>
              <w:t>.</w:t>
            </w:r>
          </w:p>
          <w:p w14:paraId="6BA81AC7" w14:textId="13DD991E" w:rsidR="0013030B" w:rsidRDefault="0013030B" w:rsidP="0013030B">
            <w:pPr>
              <w:pStyle w:val="NormalWeb"/>
              <w:rPr>
                <w:rFonts w:cs="Arial"/>
                <w:lang w:val="en-US"/>
              </w:rPr>
            </w:pPr>
            <w:r w:rsidRPr="00A45EFF">
              <w:rPr>
                <w:rFonts w:ascii="Arial" w:hAnsi="Arial" w:cs="Arial"/>
                <w:lang w:val="en-US" w:eastAsia="en-US"/>
              </w:rPr>
              <w:t xml:space="preserve">Experience influencing peers, professional </w:t>
            </w:r>
            <w:proofErr w:type="gramStart"/>
            <w:r w:rsidRPr="00A45EFF">
              <w:rPr>
                <w:rFonts w:ascii="Arial" w:hAnsi="Arial" w:cs="Arial"/>
                <w:lang w:val="en-US" w:eastAsia="en-US"/>
              </w:rPr>
              <w:t>groups</w:t>
            </w:r>
            <w:proofErr w:type="gramEnd"/>
            <w:r w:rsidRPr="00A45EFF">
              <w:rPr>
                <w:rFonts w:ascii="Arial" w:hAnsi="Arial" w:cs="Arial"/>
                <w:lang w:val="en-US" w:eastAsia="en-US"/>
              </w:rPr>
              <w:t xml:space="preserve"> and senior staff to undertake improvement.</w:t>
            </w:r>
          </w:p>
          <w:p w14:paraId="2B1839B5" w14:textId="617EA713" w:rsidR="0013030B" w:rsidRPr="00E44031" w:rsidRDefault="0013030B" w:rsidP="0013030B">
            <w:pPr>
              <w:pStyle w:val="BodyText"/>
              <w:spacing w:line="264" w:lineRule="auto"/>
              <w:rPr>
                <w:rFonts w:cs="Arial"/>
                <w:sz w:val="24"/>
                <w:szCs w:val="24"/>
                <w:lang w:val="en-US"/>
              </w:rPr>
            </w:pPr>
            <w:r w:rsidRPr="00E44031">
              <w:rPr>
                <w:rFonts w:cs="Arial"/>
                <w:sz w:val="24"/>
                <w:szCs w:val="24"/>
                <w:lang w:val="en-US"/>
              </w:rPr>
              <w:t>Knowledge of the organisational structure of the NHS</w:t>
            </w:r>
            <w:r w:rsidR="00A5089A">
              <w:rPr>
                <w:rFonts w:cs="Arial"/>
                <w:sz w:val="24"/>
                <w:szCs w:val="24"/>
                <w:lang w:val="en-US"/>
              </w:rPr>
              <w:t>.</w:t>
            </w:r>
          </w:p>
          <w:p w14:paraId="5B6AA081" w14:textId="3747C3A1" w:rsidR="0013030B" w:rsidRPr="00E44031" w:rsidRDefault="00A5089A" w:rsidP="0013030B">
            <w:pPr>
              <w:pStyle w:val="BodyText"/>
              <w:spacing w:line="264" w:lineRule="auto"/>
              <w:rPr>
                <w:rFonts w:cs="Arial"/>
                <w:sz w:val="24"/>
                <w:szCs w:val="24"/>
                <w:lang w:val="en-US"/>
              </w:rPr>
            </w:pPr>
            <w:r>
              <w:rPr>
                <w:rFonts w:cs="Arial"/>
                <w:sz w:val="24"/>
                <w:szCs w:val="24"/>
                <w:lang w:val="en-US"/>
              </w:rPr>
              <w:t>Experience</w:t>
            </w:r>
            <w:r w:rsidR="0013030B" w:rsidRPr="00E44031">
              <w:rPr>
                <w:rFonts w:cs="Arial"/>
                <w:sz w:val="24"/>
                <w:szCs w:val="24"/>
                <w:lang w:val="en-US"/>
              </w:rPr>
              <w:t xml:space="preserve"> access</w:t>
            </w:r>
            <w:r>
              <w:rPr>
                <w:rFonts w:cs="Arial"/>
                <w:sz w:val="24"/>
                <w:szCs w:val="24"/>
                <w:lang w:val="en-US"/>
              </w:rPr>
              <w:t>ing</w:t>
            </w:r>
            <w:r w:rsidR="0013030B" w:rsidRPr="00E44031">
              <w:rPr>
                <w:rFonts w:cs="Arial"/>
                <w:sz w:val="24"/>
                <w:szCs w:val="24"/>
                <w:lang w:val="en-US"/>
              </w:rPr>
              <w:t>, analys</w:t>
            </w:r>
            <w:r>
              <w:rPr>
                <w:rFonts w:cs="Arial"/>
                <w:sz w:val="24"/>
                <w:szCs w:val="24"/>
                <w:lang w:val="en-US"/>
              </w:rPr>
              <w:t>ing</w:t>
            </w:r>
            <w:r w:rsidR="0013030B" w:rsidRPr="00E44031">
              <w:rPr>
                <w:rFonts w:cs="Arial"/>
                <w:sz w:val="24"/>
                <w:szCs w:val="24"/>
                <w:lang w:val="en-US"/>
              </w:rPr>
              <w:t xml:space="preserve"> and interpretat</w:t>
            </w:r>
            <w:r>
              <w:rPr>
                <w:rFonts w:cs="Arial"/>
                <w:sz w:val="24"/>
                <w:szCs w:val="24"/>
                <w:lang w:val="en-US"/>
              </w:rPr>
              <w:t xml:space="preserve">ing </w:t>
            </w:r>
            <w:r w:rsidR="0013030B" w:rsidRPr="00E44031">
              <w:rPr>
                <w:rFonts w:cs="Arial"/>
                <w:sz w:val="24"/>
                <w:szCs w:val="24"/>
                <w:lang w:val="en-US"/>
              </w:rPr>
              <w:t>complex data sets and their appropriate use for informing decision-making.</w:t>
            </w:r>
          </w:p>
          <w:p w14:paraId="249C6735" w14:textId="52DC7CB0" w:rsidR="0013030B" w:rsidRPr="00E44031" w:rsidRDefault="0013030B" w:rsidP="0013030B">
            <w:pPr>
              <w:pStyle w:val="BodyText"/>
              <w:spacing w:line="264" w:lineRule="auto"/>
              <w:rPr>
                <w:rFonts w:cs="Arial"/>
                <w:sz w:val="24"/>
                <w:szCs w:val="24"/>
                <w:lang w:val="en-US"/>
              </w:rPr>
            </w:pPr>
            <w:r w:rsidRPr="00E44031">
              <w:rPr>
                <w:rFonts w:cs="Arial"/>
                <w:sz w:val="24"/>
                <w:szCs w:val="24"/>
                <w:lang w:val="en-US"/>
              </w:rPr>
              <w:t xml:space="preserve">Excellent communication, organisational and </w:t>
            </w:r>
            <w:proofErr w:type="gramStart"/>
            <w:r w:rsidRPr="00E44031">
              <w:rPr>
                <w:rFonts w:cs="Arial"/>
                <w:sz w:val="24"/>
                <w:szCs w:val="24"/>
                <w:lang w:val="en-US"/>
              </w:rPr>
              <w:t>interpersonal skills</w:t>
            </w:r>
            <w:proofErr w:type="gramEnd"/>
            <w:r w:rsidR="00A5089A">
              <w:rPr>
                <w:rFonts w:cs="Arial"/>
                <w:sz w:val="24"/>
                <w:szCs w:val="24"/>
                <w:lang w:val="en-US"/>
              </w:rPr>
              <w:t>.</w:t>
            </w:r>
          </w:p>
          <w:p w14:paraId="1F3016C6" w14:textId="024B3000" w:rsidR="0013030B" w:rsidRDefault="0013030B" w:rsidP="0013030B">
            <w:pPr>
              <w:pStyle w:val="BodyText"/>
              <w:spacing w:line="264" w:lineRule="auto"/>
              <w:rPr>
                <w:rFonts w:cs="Arial"/>
                <w:sz w:val="24"/>
                <w:szCs w:val="24"/>
                <w:lang w:val="en-US"/>
              </w:rPr>
            </w:pPr>
            <w:r w:rsidRPr="00E44031">
              <w:rPr>
                <w:rFonts w:cs="Arial"/>
                <w:sz w:val="24"/>
                <w:szCs w:val="24"/>
                <w:lang w:val="en-US"/>
              </w:rPr>
              <w:t>A commitment to improving medical education provided within NHS Lothian Developed IT skills and experience of data analysis and reporting</w:t>
            </w:r>
            <w:r w:rsidR="00A5089A">
              <w:rPr>
                <w:rFonts w:cs="Arial"/>
                <w:sz w:val="24"/>
                <w:szCs w:val="24"/>
                <w:lang w:val="en-US"/>
              </w:rPr>
              <w:t>.</w:t>
            </w:r>
          </w:p>
          <w:p w14:paraId="12E67E74" w14:textId="197D27F9" w:rsidR="0013030B" w:rsidRPr="00E44031" w:rsidRDefault="0013030B" w:rsidP="0013030B">
            <w:pPr>
              <w:pStyle w:val="BodyText"/>
              <w:spacing w:line="264" w:lineRule="auto"/>
              <w:rPr>
                <w:rFonts w:cs="Arial"/>
                <w:sz w:val="24"/>
                <w:szCs w:val="24"/>
              </w:rPr>
            </w:pPr>
            <w:r>
              <w:rPr>
                <w:rFonts w:cs="Arial"/>
                <w:sz w:val="24"/>
                <w:szCs w:val="24"/>
                <w:lang w:val="en-US"/>
              </w:rPr>
              <w:t xml:space="preserve">Excellent </w:t>
            </w:r>
            <w:r w:rsidRPr="00E44031">
              <w:rPr>
                <w:rFonts w:cs="Arial"/>
                <w:sz w:val="24"/>
                <w:szCs w:val="24"/>
                <w:lang w:val="en-US"/>
              </w:rPr>
              <w:t>analytical, influencing and negotiating skills</w:t>
            </w:r>
            <w:r w:rsidR="00A5089A">
              <w:rPr>
                <w:rFonts w:cs="Arial"/>
                <w:sz w:val="24"/>
                <w:szCs w:val="24"/>
                <w:lang w:val="en-US"/>
              </w:rPr>
              <w:t>.</w:t>
            </w:r>
          </w:p>
          <w:p w14:paraId="1E56FA35" w14:textId="77777777" w:rsidR="0013030B" w:rsidRDefault="0013030B" w:rsidP="074A9D6F">
            <w:pPr>
              <w:pStyle w:val="BodyText"/>
              <w:spacing w:line="264" w:lineRule="auto"/>
              <w:rPr>
                <w:rFonts w:cs="Arial"/>
                <w:sz w:val="24"/>
                <w:szCs w:val="24"/>
                <w:lang w:val="en-US"/>
              </w:rPr>
            </w:pPr>
          </w:p>
          <w:p w14:paraId="0D3341C5" w14:textId="7FBE4813" w:rsidR="00FC125C" w:rsidRPr="00E44031" w:rsidRDefault="007158E1" w:rsidP="003E436F">
            <w:pPr>
              <w:pStyle w:val="BodyText"/>
              <w:spacing w:line="264" w:lineRule="auto"/>
              <w:rPr>
                <w:rFonts w:cs="Arial"/>
              </w:rPr>
            </w:pPr>
            <w:r w:rsidRPr="0013030B">
              <w:rPr>
                <w:rFonts w:cs="Arial"/>
                <w:lang w:val="en-US"/>
              </w:rPr>
              <w:t> </w:t>
            </w:r>
          </w:p>
        </w:tc>
      </w:tr>
      <w:tr w:rsidR="00FC125C" w:rsidRPr="004833FA" w14:paraId="5FFFE456" w14:textId="77777777" w:rsidTr="074A9D6F">
        <w:tc>
          <w:tcPr>
            <w:tcW w:w="10200" w:type="dxa"/>
            <w:gridSpan w:val="2"/>
            <w:tcBorders>
              <w:top w:val="single" w:sz="4" w:space="0" w:color="auto"/>
              <w:left w:val="single" w:sz="4" w:space="0" w:color="auto"/>
              <w:bottom w:val="single" w:sz="4" w:space="0" w:color="auto"/>
              <w:right w:val="single" w:sz="4" w:space="0" w:color="auto"/>
            </w:tcBorders>
          </w:tcPr>
          <w:p w14:paraId="742F91F9" w14:textId="77777777" w:rsidR="00FC125C" w:rsidRPr="004833FA" w:rsidRDefault="00FC125C" w:rsidP="00FC125C">
            <w:pPr>
              <w:pStyle w:val="Heading3"/>
              <w:tabs>
                <w:tab w:val="left" w:pos="582"/>
              </w:tabs>
              <w:spacing w:before="120" w:after="120"/>
            </w:pPr>
            <w:r>
              <w:t xml:space="preserve">14.  </w:t>
            </w:r>
            <w:r w:rsidRPr="004833FA">
              <w:t>JOB DESCRIPTION AGREEMENT</w:t>
            </w:r>
          </w:p>
        </w:tc>
      </w:tr>
      <w:tr w:rsidR="00FC125C" w:rsidRPr="004833FA" w14:paraId="6AC35D3F" w14:textId="77777777" w:rsidTr="074A9D6F">
        <w:trPr>
          <w:trHeight w:val="1787"/>
        </w:trPr>
        <w:tc>
          <w:tcPr>
            <w:tcW w:w="5100" w:type="dxa"/>
            <w:tcBorders>
              <w:top w:val="single" w:sz="4" w:space="0" w:color="auto"/>
              <w:left w:val="single" w:sz="4" w:space="0" w:color="auto"/>
              <w:bottom w:val="single" w:sz="4" w:space="0" w:color="auto"/>
              <w:right w:val="single" w:sz="4" w:space="0" w:color="auto"/>
            </w:tcBorders>
          </w:tcPr>
          <w:p w14:paraId="76E790C7" w14:textId="77777777" w:rsidR="00FC125C" w:rsidRPr="004833FA" w:rsidRDefault="00FC125C" w:rsidP="00FC125C">
            <w:pPr>
              <w:pStyle w:val="BodyText"/>
              <w:spacing w:line="264" w:lineRule="auto"/>
              <w:rPr>
                <w:rFonts w:cs="Arial"/>
                <w:sz w:val="24"/>
                <w:szCs w:val="24"/>
              </w:rPr>
            </w:pPr>
            <w:r w:rsidRPr="004833FA">
              <w:rPr>
                <w:rFonts w:cs="Arial"/>
                <w:sz w:val="24"/>
                <w:szCs w:val="24"/>
              </w:rPr>
              <w:t>A separate job description will need to be signed off by each jobholder to whom the job description applies.</w:t>
            </w:r>
          </w:p>
          <w:p w14:paraId="2CAA24D2" w14:textId="77777777" w:rsidR="00FC125C" w:rsidRPr="004833FA" w:rsidRDefault="00FC125C" w:rsidP="00FC125C">
            <w:pPr>
              <w:tabs>
                <w:tab w:val="left" w:pos="630"/>
              </w:tabs>
              <w:ind w:right="-270"/>
              <w:jc w:val="both"/>
              <w:rPr>
                <w:rFonts w:ascii="Arial" w:hAnsi="Arial" w:cs="Arial"/>
              </w:rPr>
            </w:pPr>
          </w:p>
          <w:p w14:paraId="16534FF4" w14:textId="77777777" w:rsidR="00FC125C" w:rsidRPr="004833FA" w:rsidRDefault="00FC125C" w:rsidP="00FC125C">
            <w:pPr>
              <w:ind w:right="-270"/>
              <w:jc w:val="both"/>
              <w:rPr>
                <w:rFonts w:ascii="Arial" w:hAnsi="Arial" w:cs="Arial"/>
              </w:rPr>
            </w:pPr>
            <w:r w:rsidRPr="004833FA">
              <w:rPr>
                <w:rFonts w:ascii="Arial" w:hAnsi="Arial" w:cs="Arial"/>
              </w:rPr>
              <w:t xml:space="preserve">Job Holder’s Signature:  </w:t>
            </w:r>
          </w:p>
          <w:p w14:paraId="152EF7F2" w14:textId="77777777" w:rsidR="00FC125C" w:rsidRPr="004833FA" w:rsidRDefault="00FC125C" w:rsidP="00FC125C">
            <w:pPr>
              <w:ind w:right="-270"/>
              <w:jc w:val="both"/>
              <w:rPr>
                <w:rFonts w:ascii="Arial" w:hAnsi="Arial" w:cs="Arial"/>
              </w:rPr>
            </w:pPr>
          </w:p>
          <w:p w14:paraId="45EAAA26" w14:textId="77777777" w:rsidR="00FC125C" w:rsidRPr="004833FA" w:rsidRDefault="00FC125C" w:rsidP="00FC125C">
            <w:pPr>
              <w:ind w:right="-270"/>
              <w:jc w:val="both"/>
              <w:rPr>
                <w:rFonts w:ascii="Arial" w:hAnsi="Arial" w:cs="Arial"/>
              </w:rPr>
            </w:pPr>
            <w:r w:rsidRPr="004833FA">
              <w:rPr>
                <w:rFonts w:ascii="Arial" w:hAnsi="Arial" w:cs="Arial"/>
              </w:rPr>
              <w:t xml:space="preserve">Head of Department Signature:  </w:t>
            </w:r>
          </w:p>
          <w:p w14:paraId="568E463A" w14:textId="77777777" w:rsidR="00FC125C" w:rsidRPr="004833FA" w:rsidRDefault="00FC125C" w:rsidP="00FC125C">
            <w:pPr>
              <w:ind w:right="-270"/>
              <w:jc w:val="both"/>
              <w:rPr>
                <w:rFonts w:ascii="Arial" w:hAnsi="Arial" w:cs="Arial"/>
              </w:rPr>
            </w:pPr>
          </w:p>
        </w:tc>
        <w:tc>
          <w:tcPr>
            <w:tcW w:w="5100" w:type="dxa"/>
            <w:tcBorders>
              <w:top w:val="single" w:sz="4" w:space="0" w:color="auto"/>
              <w:left w:val="single" w:sz="4" w:space="0" w:color="auto"/>
              <w:bottom w:val="single" w:sz="4" w:space="0" w:color="auto"/>
              <w:right w:val="single" w:sz="4" w:space="0" w:color="auto"/>
            </w:tcBorders>
          </w:tcPr>
          <w:p w14:paraId="2B28F16B" w14:textId="77777777" w:rsidR="00FC125C" w:rsidRPr="004833FA" w:rsidRDefault="00FC125C" w:rsidP="00FC125C">
            <w:pPr>
              <w:ind w:right="-270"/>
              <w:jc w:val="both"/>
              <w:rPr>
                <w:rFonts w:ascii="Arial" w:hAnsi="Arial" w:cs="Arial"/>
              </w:rPr>
            </w:pPr>
          </w:p>
          <w:p w14:paraId="5CC2613F" w14:textId="77777777" w:rsidR="00FC125C" w:rsidRPr="004833FA" w:rsidRDefault="00FC125C" w:rsidP="00FC125C">
            <w:pPr>
              <w:ind w:right="-270"/>
              <w:jc w:val="both"/>
              <w:rPr>
                <w:rFonts w:ascii="Arial" w:hAnsi="Arial" w:cs="Arial"/>
              </w:rPr>
            </w:pPr>
          </w:p>
          <w:p w14:paraId="2819A3C0" w14:textId="77777777" w:rsidR="00FC125C" w:rsidRPr="004833FA" w:rsidRDefault="00FC125C" w:rsidP="00FC125C">
            <w:pPr>
              <w:ind w:right="-270"/>
              <w:jc w:val="both"/>
              <w:rPr>
                <w:rFonts w:ascii="Arial" w:hAnsi="Arial" w:cs="Arial"/>
              </w:rPr>
            </w:pPr>
          </w:p>
          <w:p w14:paraId="7AABCBDF" w14:textId="77777777" w:rsidR="00FC125C" w:rsidRPr="004833FA" w:rsidRDefault="00FC125C" w:rsidP="00FC125C">
            <w:pPr>
              <w:ind w:right="-270"/>
              <w:jc w:val="both"/>
              <w:rPr>
                <w:rFonts w:ascii="Arial" w:hAnsi="Arial" w:cs="Arial"/>
              </w:rPr>
            </w:pPr>
          </w:p>
          <w:p w14:paraId="2BB92306" w14:textId="77777777" w:rsidR="00FC125C" w:rsidRPr="004833FA" w:rsidRDefault="00FC125C" w:rsidP="00FC125C">
            <w:pPr>
              <w:ind w:right="-270"/>
              <w:jc w:val="both"/>
              <w:rPr>
                <w:rFonts w:ascii="Arial" w:hAnsi="Arial" w:cs="Arial"/>
              </w:rPr>
            </w:pPr>
            <w:r w:rsidRPr="004833FA">
              <w:rPr>
                <w:rFonts w:ascii="Arial" w:hAnsi="Arial" w:cs="Arial"/>
              </w:rPr>
              <w:t xml:space="preserve">Date:  </w:t>
            </w:r>
          </w:p>
          <w:p w14:paraId="78815E24" w14:textId="77777777" w:rsidR="00FC125C" w:rsidRPr="004833FA" w:rsidRDefault="00FC125C" w:rsidP="00FC125C">
            <w:pPr>
              <w:ind w:right="-270"/>
              <w:jc w:val="both"/>
              <w:rPr>
                <w:rFonts w:ascii="Arial" w:hAnsi="Arial" w:cs="Arial"/>
              </w:rPr>
            </w:pPr>
          </w:p>
          <w:p w14:paraId="1605776D" w14:textId="77777777" w:rsidR="00FC125C" w:rsidRPr="004833FA" w:rsidRDefault="00FC125C" w:rsidP="00FC125C">
            <w:pPr>
              <w:ind w:right="-270"/>
              <w:jc w:val="both"/>
              <w:rPr>
                <w:rFonts w:ascii="Arial" w:hAnsi="Arial" w:cs="Arial"/>
              </w:rPr>
            </w:pPr>
            <w:r w:rsidRPr="004833FA">
              <w:rPr>
                <w:rFonts w:ascii="Arial" w:hAnsi="Arial" w:cs="Arial"/>
              </w:rPr>
              <w:t xml:space="preserve">Date:  </w:t>
            </w:r>
          </w:p>
        </w:tc>
      </w:tr>
    </w:tbl>
    <w:p w14:paraId="63DD331E" w14:textId="77777777" w:rsidR="009245B1" w:rsidRPr="001A646B" w:rsidRDefault="009245B1" w:rsidP="009245B1">
      <w:pPr>
        <w:jc w:val="both"/>
        <w:rPr>
          <w:rFonts w:ascii="Arial" w:hAnsi="Arial" w:cs="Arial"/>
        </w:rPr>
      </w:pPr>
    </w:p>
    <w:p w14:paraId="37FF020E" w14:textId="77777777" w:rsidR="009245B1" w:rsidRPr="001A646B" w:rsidRDefault="009245B1" w:rsidP="009245B1">
      <w:pPr>
        <w:rPr>
          <w:rFonts w:ascii="Arial" w:hAnsi="Arial" w:cs="Arial"/>
        </w:rPr>
      </w:pPr>
    </w:p>
    <w:p w14:paraId="0FE102A8" w14:textId="77777777" w:rsidR="008A7BB5" w:rsidRDefault="008A7BB5"/>
    <w:sectPr w:rsidR="008A7BB5">
      <w:footerReference w:type="even" r:id="rId11"/>
      <w:footerReference w:type="default" r:id="rId12"/>
      <w:pgSz w:w="12240" w:h="15840"/>
      <w:pgMar w:top="1134" w:right="1134" w:bottom="720" w:left="1134" w:header="720"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4C57" w14:textId="77777777" w:rsidR="000F5450" w:rsidRDefault="000F5450" w:rsidP="00753327">
      <w:r>
        <w:separator/>
      </w:r>
    </w:p>
  </w:endnote>
  <w:endnote w:type="continuationSeparator" w:id="0">
    <w:p w14:paraId="0FC58DEB" w14:textId="77777777" w:rsidR="000F5450" w:rsidRDefault="000F5450" w:rsidP="00753327">
      <w:r>
        <w:continuationSeparator/>
      </w:r>
    </w:p>
  </w:endnote>
  <w:endnote w:type="continuationNotice" w:id="1">
    <w:p w14:paraId="05863905" w14:textId="77777777" w:rsidR="000F5450" w:rsidRDefault="000F5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AC1A" w14:textId="77777777" w:rsidR="00DE3AC6" w:rsidRDefault="00DD7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11D3331" w14:textId="77777777" w:rsidR="00DE3AC6" w:rsidRDefault="00DE3A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5200" w14:textId="77777777" w:rsidR="00DE3AC6" w:rsidRDefault="00DE3AC6">
    <w:pPr>
      <w:pStyle w:val="Footer"/>
      <w:framePr w:wrap="around" w:vAnchor="text" w:hAnchor="margin" w:xAlign="right" w:y="1"/>
      <w:rPr>
        <w:rStyle w:val="PageNumber"/>
        <w:rFonts w:ascii="Arial" w:hAnsi="Arial"/>
      </w:rPr>
    </w:pPr>
  </w:p>
  <w:p w14:paraId="77099620" w14:textId="77777777" w:rsidR="00DE3AC6" w:rsidRPr="003A1E64" w:rsidRDefault="00DD7185" w:rsidP="003A1E64">
    <w:pPr>
      <w:tabs>
        <w:tab w:val="left" w:pos="4500"/>
      </w:tabs>
      <w:rPr>
        <w:rFonts w:ascii="Arial" w:hAnsi="Arial" w:cs="Arial"/>
        <w:sz w:val="16"/>
        <w:szCs w:val="16"/>
      </w:rPr>
    </w:pPr>
    <w:r w:rsidRPr="003A1E64">
      <w:rPr>
        <w:rFonts w:ascii="Arial" w:hAnsi="Arial" w:cs="Arial"/>
        <w:sz w:val="16"/>
        <w:szCs w:val="16"/>
      </w:rPr>
      <w:t>JE/Generic Job Description</w:t>
    </w:r>
    <w:r w:rsidRPr="003A1E64">
      <w:rPr>
        <w:rFonts w:ascii="Arial" w:hAnsi="Arial" w:cs="Arial"/>
        <w:sz w:val="16"/>
        <w:szCs w:val="16"/>
      </w:rPr>
      <w:tab/>
    </w:r>
    <w:r w:rsidRPr="003A1E64">
      <w:rPr>
        <w:rFonts w:ascii="Arial" w:hAnsi="Arial" w:cs="Arial"/>
        <w:sz w:val="16"/>
        <w:szCs w:val="16"/>
      </w:rPr>
      <w:tab/>
    </w:r>
    <w:r w:rsidRPr="003A1E64">
      <w:rPr>
        <w:rStyle w:val="PageNumber"/>
        <w:rFonts w:ascii="Arial" w:hAnsi="Arial" w:cs="Arial"/>
        <w:sz w:val="16"/>
        <w:szCs w:val="16"/>
      </w:rPr>
      <w:fldChar w:fldCharType="begin"/>
    </w:r>
    <w:r w:rsidRPr="003A1E64">
      <w:rPr>
        <w:rStyle w:val="PageNumber"/>
        <w:rFonts w:ascii="Arial" w:hAnsi="Arial" w:cs="Arial"/>
        <w:sz w:val="16"/>
        <w:szCs w:val="16"/>
      </w:rPr>
      <w:instrText xml:space="preserve"> PAGE </w:instrText>
    </w:r>
    <w:r w:rsidRPr="003A1E64">
      <w:rPr>
        <w:rStyle w:val="PageNumber"/>
        <w:rFonts w:ascii="Arial" w:hAnsi="Arial" w:cs="Arial"/>
        <w:sz w:val="16"/>
        <w:szCs w:val="16"/>
      </w:rPr>
      <w:fldChar w:fldCharType="separate"/>
    </w:r>
    <w:r>
      <w:rPr>
        <w:rStyle w:val="PageNumber"/>
        <w:rFonts w:ascii="Arial" w:hAnsi="Arial" w:cs="Arial"/>
        <w:noProof/>
        <w:sz w:val="16"/>
        <w:szCs w:val="16"/>
      </w:rPr>
      <w:t>1</w:t>
    </w:r>
    <w:r w:rsidRPr="003A1E64">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FB3B" w14:textId="77777777" w:rsidR="000F5450" w:rsidRDefault="000F5450" w:rsidP="00753327">
      <w:r>
        <w:separator/>
      </w:r>
    </w:p>
  </w:footnote>
  <w:footnote w:type="continuationSeparator" w:id="0">
    <w:p w14:paraId="5ACE0E74" w14:textId="77777777" w:rsidR="000F5450" w:rsidRDefault="000F5450" w:rsidP="00753327">
      <w:r>
        <w:continuationSeparator/>
      </w:r>
    </w:p>
  </w:footnote>
  <w:footnote w:type="continuationNotice" w:id="1">
    <w:p w14:paraId="52A6DDFB" w14:textId="77777777" w:rsidR="000F5450" w:rsidRDefault="000F54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FE7"/>
    <w:multiLevelType w:val="hybridMultilevel"/>
    <w:tmpl w:val="268C425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89D6E"/>
    <w:multiLevelType w:val="hybridMultilevel"/>
    <w:tmpl w:val="11680BFE"/>
    <w:lvl w:ilvl="0" w:tplc="4BCC3BAC">
      <w:start w:val="1"/>
      <w:numFmt w:val="bullet"/>
      <w:lvlText w:val="·"/>
      <w:lvlJc w:val="left"/>
      <w:pPr>
        <w:ind w:left="720" w:hanging="360"/>
      </w:pPr>
      <w:rPr>
        <w:rFonts w:ascii="Symbol" w:hAnsi="Symbol" w:hint="default"/>
      </w:rPr>
    </w:lvl>
    <w:lvl w:ilvl="1" w:tplc="81CCE2EE">
      <w:start w:val="1"/>
      <w:numFmt w:val="bullet"/>
      <w:lvlText w:val="o"/>
      <w:lvlJc w:val="left"/>
      <w:pPr>
        <w:ind w:left="1440" w:hanging="360"/>
      </w:pPr>
      <w:rPr>
        <w:rFonts w:ascii="Courier New" w:hAnsi="Courier New" w:hint="default"/>
      </w:rPr>
    </w:lvl>
    <w:lvl w:ilvl="2" w:tplc="74E61E34">
      <w:start w:val="1"/>
      <w:numFmt w:val="bullet"/>
      <w:lvlText w:val=""/>
      <w:lvlJc w:val="left"/>
      <w:pPr>
        <w:ind w:left="2160" w:hanging="360"/>
      </w:pPr>
      <w:rPr>
        <w:rFonts w:ascii="Wingdings" w:hAnsi="Wingdings" w:hint="default"/>
      </w:rPr>
    </w:lvl>
    <w:lvl w:ilvl="3" w:tplc="194E092A">
      <w:start w:val="1"/>
      <w:numFmt w:val="bullet"/>
      <w:lvlText w:val=""/>
      <w:lvlJc w:val="left"/>
      <w:pPr>
        <w:ind w:left="2880" w:hanging="360"/>
      </w:pPr>
      <w:rPr>
        <w:rFonts w:ascii="Symbol" w:hAnsi="Symbol" w:hint="default"/>
      </w:rPr>
    </w:lvl>
    <w:lvl w:ilvl="4" w:tplc="EE2E220E">
      <w:start w:val="1"/>
      <w:numFmt w:val="bullet"/>
      <w:lvlText w:val="o"/>
      <w:lvlJc w:val="left"/>
      <w:pPr>
        <w:ind w:left="3600" w:hanging="360"/>
      </w:pPr>
      <w:rPr>
        <w:rFonts w:ascii="Courier New" w:hAnsi="Courier New" w:hint="default"/>
      </w:rPr>
    </w:lvl>
    <w:lvl w:ilvl="5" w:tplc="C1EADD28">
      <w:start w:val="1"/>
      <w:numFmt w:val="bullet"/>
      <w:lvlText w:val=""/>
      <w:lvlJc w:val="left"/>
      <w:pPr>
        <w:ind w:left="4320" w:hanging="360"/>
      </w:pPr>
      <w:rPr>
        <w:rFonts w:ascii="Wingdings" w:hAnsi="Wingdings" w:hint="default"/>
      </w:rPr>
    </w:lvl>
    <w:lvl w:ilvl="6" w:tplc="D3227B2A">
      <w:start w:val="1"/>
      <w:numFmt w:val="bullet"/>
      <w:lvlText w:val=""/>
      <w:lvlJc w:val="left"/>
      <w:pPr>
        <w:ind w:left="5040" w:hanging="360"/>
      </w:pPr>
      <w:rPr>
        <w:rFonts w:ascii="Symbol" w:hAnsi="Symbol" w:hint="default"/>
      </w:rPr>
    </w:lvl>
    <w:lvl w:ilvl="7" w:tplc="81DE8744">
      <w:start w:val="1"/>
      <w:numFmt w:val="bullet"/>
      <w:lvlText w:val="o"/>
      <w:lvlJc w:val="left"/>
      <w:pPr>
        <w:ind w:left="5760" w:hanging="360"/>
      </w:pPr>
      <w:rPr>
        <w:rFonts w:ascii="Courier New" w:hAnsi="Courier New" w:hint="default"/>
      </w:rPr>
    </w:lvl>
    <w:lvl w:ilvl="8" w:tplc="C6F076E6">
      <w:start w:val="1"/>
      <w:numFmt w:val="bullet"/>
      <w:lvlText w:val=""/>
      <w:lvlJc w:val="left"/>
      <w:pPr>
        <w:ind w:left="6480" w:hanging="360"/>
      </w:pPr>
      <w:rPr>
        <w:rFonts w:ascii="Wingdings" w:hAnsi="Wingdings" w:hint="default"/>
      </w:rPr>
    </w:lvl>
  </w:abstractNum>
  <w:abstractNum w:abstractNumId="2" w15:restartNumberingAfterBreak="0">
    <w:nsid w:val="068A0066"/>
    <w:multiLevelType w:val="hybridMultilevel"/>
    <w:tmpl w:val="CF8CAE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44673B4"/>
    <w:multiLevelType w:val="hybridMultilevel"/>
    <w:tmpl w:val="E3CCC692"/>
    <w:lvl w:ilvl="0" w:tplc="770440C2">
      <w:start w:val="1"/>
      <w:numFmt w:val="decimal"/>
      <w:lvlText w:val="%1."/>
      <w:lvlJc w:val="left"/>
      <w:pPr>
        <w:tabs>
          <w:tab w:val="num" w:pos="360"/>
        </w:tabs>
        <w:ind w:left="360" w:hanging="360"/>
      </w:pPr>
      <w:rPr>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7D38402"/>
    <w:multiLevelType w:val="hybridMultilevel"/>
    <w:tmpl w:val="CF0C8890"/>
    <w:lvl w:ilvl="0" w:tplc="83C45BEA">
      <w:start w:val="1"/>
      <w:numFmt w:val="bullet"/>
      <w:lvlText w:val="·"/>
      <w:lvlJc w:val="left"/>
      <w:pPr>
        <w:ind w:left="720" w:hanging="360"/>
      </w:pPr>
      <w:rPr>
        <w:rFonts w:ascii="Symbol" w:hAnsi="Symbol" w:hint="default"/>
      </w:rPr>
    </w:lvl>
    <w:lvl w:ilvl="1" w:tplc="8640E02E">
      <w:start w:val="1"/>
      <w:numFmt w:val="bullet"/>
      <w:lvlText w:val="o"/>
      <w:lvlJc w:val="left"/>
      <w:pPr>
        <w:ind w:left="1440" w:hanging="360"/>
      </w:pPr>
      <w:rPr>
        <w:rFonts w:ascii="Courier New" w:hAnsi="Courier New" w:hint="default"/>
      </w:rPr>
    </w:lvl>
    <w:lvl w:ilvl="2" w:tplc="E52C60DE">
      <w:start w:val="1"/>
      <w:numFmt w:val="bullet"/>
      <w:lvlText w:val=""/>
      <w:lvlJc w:val="left"/>
      <w:pPr>
        <w:ind w:left="2160" w:hanging="360"/>
      </w:pPr>
      <w:rPr>
        <w:rFonts w:ascii="Wingdings" w:hAnsi="Wingdings" w:hint="default"/>
      </w:rPr>
    </w:lvl>
    <w:lvl w:ilvl="3" w:tplc="AE34B7BE">
      <w:start w:val="1"/>
      <w:numFmt w:val="bullet"/>
      <w:lvlText w:val=""/>
      <w:lvlJc w:val="left"/>
      <w:pPr>
        <w:ind w:left="2880" w:hanging="360"/>
      </w:pPr>
      <w:rPr>
        <w:rFonts w:ascii="Symbol" w:hAnsi="Symbol" w:hint="default"/>
      </w:rPr>
    </w:lvl>
    <w:lvl w:ilvl="4" w:tplc="A784F6DC">
      <w:start w:val="1"/>
      <w:numFmt w:val="bullet"/>
      <w:lvlText w:val="o"/>
      <w:lvlJc w:val="left"/>
      <w:pPr>
        <w:ind w:left="3600" w:hanging="360"/>
      </w:pPr>
      <w:rPr>
        <w:rFonts w:ascii="Courier New" w:hAnsi="Courier New" w:hint="default"/>
      </w:rPr>
    </w:lvl>
    <w:lvl w:ilvl="5" w:tplc="F67A4842">
      <w:start w:val="1"/>
      <w:numFmt w:val="bullet"/>
      <w:lvlText w:val=""/>
      <w:lvlJc w:val="left"/>
      <w:pPr>
        <w:ind w:left="4320" w:hanging="360"/>
      </w:pPr>
      <w:rPr>
        <w:rFonts w:ascii="Wingdings" w:hAnsi="Wingdings" w:hint="default"/>
      </w:rPr>
    </w:lvl>
    <w:lvl w:ilvl="6" w:tplc="A3E40AF6">
      <w:start w:val="1"/>
      <w:numFmt w:val="bullet"/>
      <w:lvlText w:val=""/>
      <w:lvlJc w:val="left"/>
      <w:pPr>
        <w:ind w:left="5040" w:hanging="360"/>
      </w:pPr>
      <w:rPr>
        <w:rFonts w:ascii="Symbol" w:hAnsi="Symbol" w:hint="default"/>
      </w:rPr>
    </w:lvl>
    <w:lvl w:ilvl="7" w:tplc="BA5CE3D0">
      <w:start w:val="1"/>
      <w:numFmt w:val="bullet"/>
      <w:lvlText w:val="o"/>
      <w:lvlJc w:val="left"/>
      <w:pPr>
        <w:ind w:left="5760" w:hanging="360"/>
      </w:pPr>
      <w:rPr>
        <w:rFonts w:ascii="Courier New" w:hAnsi="Courier New" w:hint="default"/>
      </w:rPr>
    </w:lvl>
    <w:lvl w:ilvl="8" w:tplc="4EB27FA6">
      <w:start w:val="1"/>
      <w:numFmt w:val="bullet"/>
      <w:lvlText w:val=""/>
      <w:lvlJc w:val="left"/>
      <w:pPr>
        <w:ind w:left="6480" w:hanging="360"/>
      </w:pPr>
      <w:rPr>
        <w:rFonts w:ascii="Wingdings" w:hAnsi="Wingdings" w:hint="default"/>
      </w:rPr>
    </w:lvl>
  </w:abstractNum>
  <w:abstractNum w:abstractNumId="5" w15:restartNumberingAfterBreak="0">
    <w:nsid w:val="18772B06"/>
    <w:multiLevelType w:val="hybridMultilevel"/>
    <w:tmpl w:val="B76EA904"/>
    <w:lvl w:ilvl="0" w:tplc="6B6C900A">
      <w:start w:val="1"/>
      <w:numFmt w:val="bullet"/>
      <w:lvlText w:val="·"/>
      <w:lvlJc w:val="left"/>
      <w:pPr>
        <w:ind w:left="720" w:hanging="360"/>
      </w:pPr>
      <w:rPr>
        <w:rFonts w:ascii="Symbol" w:hAnsi="Symbol" w:hint="default"/>
      </w:rPr>
    </w:lvl>
    <w:lvl w:ilvl="1" w:tplc="5BA2C83C">
      <w:start w:val="1"/>
      <w:numFmt w:val="bullet"/>
      <w:lvlText w:val="o"/>
      <w:lvlJc w:val="left"/>
      <w:pPr>
        <w:ind w:left="1440" w:hanging="360"/>
      </w:pPr>
      <w:rPr>
        <w:rFonts w:ascii="Courier New" w:hAnsi="Courier New" w:hint="default"/>
      </w:rPr>
    </w:lvl>
    <w:lvl w:ilvl="2" w:tplc="53D2194E">
      <w:start w:val="1"/>
      <w:numFmt w:val="bullet"/>
      <w:lvlText w:val=""/>
      <w:lvlJc w:val="left"/>
      <w:pPr>
        <w:ind w:left="2160" w:hanging="360"/>
      </w:pPr>
      <w:rPr>
        <w:rFonts w:ascii="Wingdings" w:hAnsi="Wingdings" w:hint="default"/>
      </w:rPr>
    </w:lvl>
    <w:lvl w:ilvl="3" w:tplc="1C94A61C">
      <w:start w:val="1"/>
      <w:numFmt w:val="bullet"/>
      <w:lvlText w:val=""/>
      <w:lvlJc w:val="left"/>
      <w:pPr>
        <w:ind w:left="2880" w:hanging="360"/>
      </w:pPr>
      <w:rPr>
        <w:rFonts w:ascii="Symbol" w:hAnsi="Symbol" w:hint="default"/>
      </w:rPr>
    </w:lvl>
    <w:lvl w:ilvl="4" w:tplc="2E5CC8E8">
      <w:start w:val="1"/>
      <w:numFmt w:val="bullet"/>
      <w:lvlText w:val="o"/>
      <w:lvlJc w:val="left"/>
      <w:pPr>
        <w:ind w:left="3600" w:hanging="360"/>
      </w:pPr>
      <w:rPr>
        <w:rFonts w:ascii="Courier New" w:hAnsi="Courier New" w:hint="default"/>
      </w:rPr>
    </w:lvl>
    <w:lvl w:ilvl="5" w:tplc="2AC4F22E">
      <w:start w:val="1"/>
      <w:numFmt w:val="bullet"/>
      <w:lvlText w:val=""/>
      <w:lvlJc w:val="left"/>
      <w:pPr>
        <w:ind w:left="4320" w:hanging="360"/>
      </w:pPr>
      <w:rPr>
        <w:rFonts w:ascii="Wingdings" w:hAnsi="Wingdings" w:hint="default"/>
      </w:rPr>
    </w:lvl>
    <w:lvl w:ilvl="6" w:tplc="991ADECE">
      <w:start w:val="1"/>
      <w:numFmt w:val="bullet"/>
      <w:lvlText w:val=""/>
      <w:lvlJc w:val="left"/>
      <w:pPr>
        <w:ind w:left="5040" w:hanging="360"/>
      </w:pPr>
      <w:rPr>
        <w:rFonts w:ascii="Symbol" w:hAnsi="Symbol" w:hint="default"/>
      </w:rPr>
    </w:lvl>
    <w:lvl w:ilvl="7" w:tplc="4756FE22">
      <w:start w:val="1"/>
      <w:numFmt w:val="bullet"/>
      <w:lvlText w:val="o"/>
      <w:lvlJc w:val="left"/>
      <w:pPr>
        <w:ind w:left="5760" w:hanging="360"/>
      </w:pPr>
      <w:rPr>
        <w:rFonts w:ascii="Courier New" w:hAnsi="Courier New" w:hint="default"/>
      </w:rPr>
    </w:lvl>
    <w:lvl w:ilvl="8" w:tplc="F7E6F7BC">
      <w:start w:val="1"/>
      <w:numFmt w:val="bullet"/>
      <w:lvlText w:val=""/>
      <w:lvlJc w:val="left"/>
      <w:pPr>
        <w:ind w:left="6480" w:hanging="360"/>
      </w:pPr>
      <w:rPr>
        <w:rFonts w:ascii="Wingdings" w:hAnsi="Wingdings" w:hint="default"/>
      </w:rPr>
    </w:lvl>
  </w:abstractNum>
  <w:abstractNum w:abstractNumId="6" w15:restartNumberingAfterBreak="0">
    <w:nsid w:val="1BE85340"/>
    <w:multiLevelType w:val="hybridMultilevel"/>
    <w:tmpl w:val="1CC40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41FF4"/>
    <w:multiLevelType w:val="hybridMultilevel"/>
    <w:tmpl w:val="122A256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DCE6C2C"/>
    <w:multiLevelType w:val="hybridMultilevel"/>
    <w:tmpl w:val="531A7B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E9DD92B"/>
    <w:multiLevelType w:val="hybridMultilevel"/>
    <w:tmpl w:val="CB4A9312"/>
    <w:lvl w:ilvl="0" w:tplc="8B6AEAB2">
      <w:start w:val="1"/>
      <w:numFmt w:val="bullet"/>
      <w:lvlText w:val="·"/>
      <w:lvlJc w:val="left"/>
      <w:pPr>
        <w:ind w:left="720" w:hanging="360"/>
      </w:pPr>
      <w:rPr>
        <w:rFonts w:ascii="Symbol" w:hAnsi="Symbol" w:hint="default"/>
      </w:rPr>
    </w:lvl>
    <w:lvl w:ilvl="1" w:tplc="6D340048">
      <w:start w:val="1"/>
      <w:numFmt w:val="bullet"/>
      <w:lvlText w:val="o"/>
      <w:lvlJc w:val="left"/>
      <w:pPr>
        <w:ind w:left="1440" w:hanging="360"/>
      </w:pPr>
      <w:rPr>
        <w:rFonts w:ascii="Courier New" w:hAnsi="Courier New" w:hint="default"/>
      </w:rPr>
    </w:lvl>
    <w:lvl w:ilvl="2" w:tplc="45A67B6C">
      <w:start w:val="1"/>
      <w:numFmt w:val="bullet"/>
      <w:lvlText w:val=""/>
      <w:lvlJc w:val="left"/>
      <w:pPr>
        <w:ind w:left="2160" w:hanging="360"/>
      </w:pPr>
      <w:rPr>
        <w:rFonts w:ascii="Wingdings" w:hAnsi="Wingdings" w:hint="default"/>
      </w:rPr>
    </w:lvl>
    <w:lvl w:ilvl="3" w:tplc="3F1A2CD6">
      <w:start w:val="1"/>
      <w:numFmt w:val="bullet"/>
      <w:lvlText w:val=""/>
      <w:lvlJc w:val="left"/>
      <w:pPr>
        <w:ind w:left="2880" w:hanging="360"/>
      </w:pPr>
      <w:rPr>
        <w:rFonts w:ascii="Symbol" w:hAnsi="Symbol" w:hint="default"/>
      </w:rPr>
    </w:lvl>
    <w:lvl w:ilvl="4" w:tplc="5E8EC940">
      <w:start w:val="1"/>
      <w:numFmt w:val="bullet"/>
      <w:lvlText w:val="o"/>
      <w:lvlJc w:val="left"/>
      <w:pPr>
        <w:ind w:left="3600" w:hanging="360"/>
      </w:pPr>
      <w:rPr>
        <w:rFonts w:ascii="Courier New" w:hAnsi="Courier New" w:hint="default"/>
      </w:rPr>
    </w:lvl>
    <w:lvl w:ilvl="5" w:tplc="2F8C7830">
      <w:start w:val="1"/>
      <w:numFmt w:val="bullet"/>
      <w:lvlText w:val=""/>
      <w:lvlJc w:val="left"/>
      <w:pPr>
        <w:ind w:left="4320" w:hanging="360"/>
      </w:pPr>
      <w:rPr>
        <w:rFonts w:ascii="Wingdings" w:hAnsi="Wingdings" w:hint="default"/>
      </w:rPr>
    </w:lvl>
    <w:lvl w:ilvl="6" w:tplc="6C128F7A">
      <w:start w:val="1"/>
      <w:numFmt w:val="bullet"/>
      <w:lvlText w:val=""/>
      <w:lvlJc w:val="left"/>
      <w:pPr>
        <w:ind w:left="5040" w:hanging="360"/>
      </w:pPr>
      <w:rPr>
        <w:rFonts w:ascii="Symbol" w:hAnsi="Symbol" w:hint="default"/>
      </w:rPr>
    </w:lvl>
    <w:lvl w:ilvl="7" w:tplc="AF5E510C">
      <w:start w:val="1"/>
      <w:numFmt w:val="bullet"/>
      <w:lvlText w:val="o"/>
      <w:lvlJc w:val="left"/>
      <w:pPr>
        <w:ind w:left="5760" w:hanging="360"/>
      </w:pPr>
      <w:rPr>
        <w:rFonts w:ascii="Courier New" w:hAnsi="Courier New" w:hint="default"/>
      </w:rPr>
    </w:lvl>
    <w:lvl w:ilvl="8" w:tplc="96AA719C">
      <w:start w:val="1"/>
      <w:numFmt w:val="bullet"/>
      <w:lvlText w:val=""/>
      <w:lvlJc w:val="left"/>
      <w:pPr>
        <w:ind w:left="6480" w:hanging="360"/>
      </w:pPr>
      <w:rPr>
        <w:rFonts w:ascii="Wingdings" w:hAnsi="Wingdings" w:hint="default"/>
      </w:rPr>
    </w:lvl>
  </w:abstractNum>
  <w:abstractNum w:abstractNumId="10" w15:restartNumberingAfterBreak="0">
    <w:nsid w:val="4166FC03"/>
    <w:multiLevelType w:val="hybridMultilevel"/>
    <w:tmpl w:val="A6A23B2E"/>
    <w:lvl w:ilvl="0" w:tplc="E618BBE2">
      <w:start w:val="1"/>
      <w:numFmt w:val="bullet"/>
      <w:lvlText w:val="·"/>
      <w:lvlJc w:val="left"/>
      <w:pPr>
        <w:ind w:left="720" w:hanging="360"/>
      </w:pPr>
      <w:rPr>
        <w:rFonts w:ascii="Symbol" w:hAnsi="Symbol" w:hint="default"/>
      </w:rPr>
    </w:lvl>
    <w:lvl w:ilvl="1" w:tplc="3E188E82">
      <w:start w:val="1"/>
      <w:numFmt w:val="bullet"/>
      <w:lvlText w:val="o"/>
      <w:lvlJc w:val="left"/>
      <w:pPr>
        <w:ind w:left="1440" w:hanging="360"/>
      </w:pPr>
      <w:rPr>
        <w:rFonts w:ascii="Courier New" w:hAnsi="Courier New" w:hint="default"/>
      </w:rPr>
    </w:lvl>
    <w:lvl w:ilvl="2" w:tplc="A82C1436">
      <w:start w:val="1"/>
      <w:numFmt w:val="bullet"/>
      <w:lvlText w:val=""/>
      <w:lvlJc w:val="left"/>
      <w:pPr>
        <w:ind w:left="2160" w:hanging="360"/>
      </w:pPr>
      <w:rPr>
        <w:rFonts w:ascii="Wingdings" w:hAnsi="Wingdings" w:hint="default"/>
      </w:rPr>
    </w:lvl>
    <w:lvl w:ilvl="3" w:tplc="E086258C">
      <w:start w:val="1"/>
      <w:numFmt w:val="bullet"/>
      <w:lvlText w:val=""/>
      <w:lvlJc w:val="left"/>
      <w:pPr>
        <w:ind w:left="2880" w:hanging="360"/>
      </w:pPr>
      <w:rPr>
        <w:rFonts w:ascii="Symbol" w:hAnsi="Symbol" w:hint="default"/>
      </w:rPr>
    </w:lvl>
    <w:lvl w:ilvl="4" w:tplc="DA72FE30">
      <w:start w:val="1"/>
      <w:numFmt w:val="bullet"/>
      <w:lvlText w:val="o"/>
      <w:lvlJc w:val="left"/>
      <w:pPr>
        <w:ind w:left="3600" w:hanging="360"/>
      </w:pPr>
      <w:rPr>
        <w:rFonts w:ascii="Courier New" w:hAnsi="Courier New" w:hint="default"/>
      </w:rPr>
    </w:lvl>
    <w:lvl w:ilvl="5" w:tplc="0F22E024">
      <w:start w:val="1"/>
      <w:numFmt w:val="bullet"/>
      <w:lvlText w:val=""/>
      <w:lvlJc w:val="left"/>
      <w:pPr>
        <w:ind w:left="4320" w:hanging="360"/>
      </w:pPr>
      <w:rPr>
        <w:rFonts w:ascii="Wingdings" w:hAnsi="Wingdings" w:hint="default"/>
      </w:rPr>
    </w:lvl>
    <w:lvl w:ilvl="6" w:tplc="847057B6">
      <w:start w:val="1"/>
      <w:numFmt w:val="bullet"/>
      <w:lvlText w:val=""/>
      <w:lvlJc w:val="left"/>
      <w:pPr>
        <w:ind w:left="5040" w:hanging="360"/>
      </w:pPr>
      <w:rPr>
        <w:rFonts w:ascii="Symbol" w:hAnsi="Symbol" w:hint="default"/>
      </w:rPr>
    </w:lvl>
    <w:lvl w:ilvl="7" w:tplc="3A3C65F0">
      <w:start w:val="1"/>
      <w:numFmt w:val="bullet"/>
      <w:lvlText w:val="o"/>
      <w:lvlJc w:val="left"/>
      <w:pPr>
        <w:ind w:left="5760" w:hanging="360"/>
      </w:pPr>
      <w:rPr>
        <w:rFonts w:ascii="Courier New" w:hAnsi="Courier New" w:hint="default"/>
      </w:rPr>
    </w:lvl>
    <w:lvl w:ilvl="8" w:tplc="0CC8D840">
      <w:start w:val="1"/>
      <w:numFmt w:val="bullet"/>
      <w:lvlText w:val=""/>
      <w:lvlJc w:val="left"/>
      <w:pPr>
        <w:ind w:left="6480" w:hanging="360"/>
      </w:pPr>
      <w:rPr>
        <w:rFonts w:ascii="Wingdings" w:hAnsi="Wingdings" w:hint="default"/>
      </w:rPr>
    </w:lvl>
  </w:abstractNum>
  <w:abstractNum w:abstractNumId="11" w15:restartNumberingAfterBreak="0">
    <w:nsid w:val="429B71BF"/>
    <w:multiLevelType w:val="hybridMultilevel"/>
    <w:tmpl w:val="9A5C61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FD349D"/>
    <w:multiLevelType w:val="hybridMultilevel"/>
    <w:tmpl w:val="2B1E65C0"/>
    <w:lvl w:ilvl="0" w:tplc="E0EAF24E">
      <w:start w:val="1"/>
      <w:numFmt w:val="bullet"/>
      <w:lvlText w:val="·"/>
      <w:lvlJc w:val="left"/>
      <w:pPr>
        <w:ind w:left="720" w:hanging="360"/>
      </w:pPr>
      <w:rPr>
        <w:rFonts w:ascii="Symbol" w:hAnsi="Symbol" w:hint="default"/>
      </w:rPr>
    </w:lvl>
    <w:lvl w:ilvl="1" w:tplc="448AE882">
      <w:start w:val="1"/>
      <w:numFmt w:val="bullet"/>
      <w:lvlText w:val="o"/>
      <w:lvlJc w:val="left"/>
      <w:pPr>
        <w:ind w:left="1440" w:hanging="360"/>
      </w:pPr>
      <w:rPr>
        <w:rFonts w:ascii="Courier New" w:hAnsi="Courier New" w:hint="default"/>
      </w:rPr>
    </w:lvl>
    <w:lvl w:ilvl="2" w:tplc="492EE9D0">
      <w:start w:val="1"/>
      <w:numFmt w:val="bullet"/>
      <w:lvlText w:val=""/>
      <w:lvlJc w:val="left"/>
      <w:pPr>
        <w:ind w:left="2160" w:hanging="360"/>
      </w:pPr>
      <w:rPr>
        <w:rFonts w:ascii="Wingdings" w:hAnsi="Wingdings" w:hint="default"/>
      </w:rPr>
    </w:lvl>
    <w:lvl w:ilvl="3" w:tplc="4DA06D6A">
      <w:start w:val="1"/>
      <w:numFmt w:val="bullet"/>
      <w:lvlText w:val=""/>
      <w:lvlJc w:val="left"/>
      <w:pPr>
        <w:ind w:left="2880" w:hanging="360"/>
      </w:pPr>
      <w:rPr>
        <w:rFonts w:ascii="Symbol" w:hAnsi="Symbol" w:hint="default"/>
      </w:rPr>
    </w:lvl>
    <w:lvl w:ilvl="4" w:tplc="FD7AD446">
      <w:start w:val="1"/>
      <w:numFmt w:val="bullet"/>
      <w:lvlText w:val="o"/>
      <w:lvlJc w:val="left"/>
      <w:pPr>
        <w:ind w:left="3600" w:hanging="360"/>
      </w:pPr>
      <w:rPr>
        <w:rFonts w:ascii="Courier New" w:hAnsi="Courier New" w:hint="default"/>
      </w:rPr>
    </w:lvl>
    <w:lvl w:ilvl="5" w:tplc="3602321C">
      <w:start w:val="1"/>
      <w:numFmt w:val="bullet"/>
      <w:lvlText w:val=""/>
      <w:lvlJc w:val="left"/>
      <w:pPr>
        <w:ind w:left="4320" w:hanging="360"/>
      </w:pPr>
      <w:rPr>
        <w:rFonts w:ascii="Wingdings" w:hAnsi="Wingdings" w:hint="default"/>
      </w:rPr>
    </w:lvl>
    <w:lvl w:ilvl="6" w:tplc="AC0A7EF4">
      <w:start w:val="1"/>
      <w:numFmt w:val="bullet"/>
      <w:lvlText w:val=""/>
      <w:lvlJc w:val="left"/>
      <w:pPr>
        <w:ind w:left="5040" w:hanging="360"/>
      </w:pPr>
      <w:rPr>
        <w:rFonts w:ascii="Symbol" w:hAnsi="Symbol" w:hint="default"/>
      </w:rPr>
    </w:lvl>
    <w:lvl w:ilvl="7" w:tplc="B66861C6">
      <w:start w:val="1"/>
      <w:numFmt w:val="bullet"/>
      <w:lvlText w:val="o"/>
      <w:lvlJc w:val="left"/>
      <w:pPr>
        <w:ind w:left="5760" w:hanging="360"/>
      </w:pPr>
      <w:rPr>
        <w:rFonts w:ascii="Courier New" w:hAnsi="Courier New" w:hint="default"/>
      </w:rPr>
    </w:lvl>
    <w:lvl w:ilvl="8" w:tplc="66961ECC">
      <w:start w:val="1"/>
      <w:numFmt w:val="bullet"/>
      <w:lvlText w:val=""/>
      <w:lvlJc w:val="left"/>
      <w:pPr>
        <w:ind w:left="6480" w:hanging="360"/>
      </w:pPr>
      <w:rPr>
        <w:rFonts w:ascii="Wingdings" w:hAnsi="Wingdings" w:hint="default"/>
      </w:rPr>
    </w:lvl>
  </w:abstractNum>
  <w:abstractNum w:abstractNumId="13" w15:restartNumberingAfterBreak="0">
    <w:nsid w:val="54632B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62510E2"/>
    <w:multiLevelType w:val="hybridMultilevel"/>
    <w:tmpl w:val="C37CF2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36AE1A1"/>
    <w:multiLevelType w:val="hybridMultilevel"/>
    <w:tmpl w:val="4FC6DA5E"/>
    <w:lvl w:ilvl="0" w:tplc="C2A845E4">
      <w:start w:val="1"/>
      <w:numFmt w:val="bullet"/>
      <w:lvlText w:val="·"/>
      <w:lvlJc w:val="left"/>
      <w:pPr>
        <w:ind w:left="720" w:hanging="360"/>
      </w:pPr>
      <w:rPr>
        <w:rFonts w:ascii="Symbol" w:hAnsi="Symbol" w:hint="default"/>
      </w:rPr>
    </w:lvl>
    <w:lvl w:ilvl="1" w:tplc="9D6A5C2C">
      <w:start w:val="1"/>
      <w:numFmt w:val="bullet"/>
      <w:lvlText w:val="o"/>
      <w:lvlJc w:val="left"/>
      <w:pPr>
        <w:ind w:left="1440" w:hanging="360"/>
      </w:pPr>
      <w:rPr>
        <w:rFonts w:ascii="Courier New" w:hAnsi="Courier New" w:hint="default"/>
      </w:rPr>
    </w:lvl>
    <w:lvl w:ilvl="2" w:tplc="89228858">
      <w:start w:val="1"/>
      <w:numFmt w:val="bullet"/>
      <w:lvlText w:val=""/>
      <w:lvlJc w:val="left"/>
      <w:pPr>
        <w:ind w:left="2160" w:hanging="360"/>
      </w:pPr>
      <w:rPr>
        <w:rFonts w:ascii="Wingdings" w:hAnsi="Wingdings" w:hint="default"/>
      </w:rPr>
    </w:lvl>
    <w:lvl w:ilvl="3" w:tplc="06AA040C">
      <w:start w:val="1"/>
      <w:numFmt w:val="bullet"/>
      <w:lvlText w:val=""/>
      <w:lvlJc w:val="left"/>
      <w:pPr>
        <w:ind w:left="2880" w:hanging="360"/>
      </w:pPr>
      <w:rPr>
        <w:rFonts w:ascii="Symbol" w:hAnsi="Symbol" w:hint="default"/>
      </w:rPr>
    </w:lvl>
    <w:lvl w:ilvl="4" w:tplc="B16E41E4">
      <w:start w:val="1"/>
      <w:numFmt w:val="bullet"/>
      <w:lvlText w:val="o"/>
      <w:lvlJc w:val="left"/>
      <w:pPr>
        <w:ind w:left="3600" w:hanging="360"/>
      </w:pPr>
      <w:rPr>
        <w:rFonts w:ascii="Courier New" w:hAnsi="Courier New" w:hint="default"/>
      </w:rPr>
    </w:lvl>
    <w:lvl w:ilvl="5" w:tplc="57D4BDBC">
      <w:start w:val="1"/>
      <w:numFmt w:val="bullet"/>
      <w:lvlText w:val=""/>
      <w:lvlJc w:val="left"/>
      <w:pPr>
        <w:ind w:left="4320" w:hanging="360"/>
      </w:pPr>
      <w:rPr>
        <w:rFonts w:ascii="Wingdings" w:hAnsi="Wingdings" w:hint="default"/>
      </w:rPr>
    </w:lvl>
    <w:lvl w:ilvl="6" w:tplc="53C86FA2">
      <w:start w:val="1"/>
      <w:numFmt w:val="bullet"/>
      <w:lvlText w:val=""/>
      <w:lvlJc w:val="left"/>
      <w:pPr>
        <w:ind w:left="5040" w:hanging="360"/>
      </w:pPr>
      <w:rPr>
        <w:rFonts w:ascii="Symbol" w:hAnsi="Symbol" w:hint="default"/>
      </w:rPr>
    </w:lvl>
    <w:lvl w:ilvl="7" w:tplc="04709DCC">
      <w:start w:val="1"/>
      <w:numFmt w:val="bullet"/>
      <w:lvlText w:val="o"/>
      <w:lvlJc w:val="left"/>
      <w:pPr>
        <w:ind w:left="5760" w:hanging="360"/>
      </w:pPr>
      <w:rPr>
        <w:rFonts w:ascii="Courier New" w:hAnsi="Courier New" w:hint="default"/>
      </w:rPr>
    </w:lvl>
    <w:lvl w:ilvl="8" w:tplc="2A1CC7B6">
      <w:start w:val="1"/>
      <w:numFmt w:val="bullet"/>
      <w:lvlText w:val=""/>
      <w:lvlJc w:val="left"/>
      <w:pPr>
        <w:ind w:left="6480" w:hanging="360"/>
      </w:pPr>
      <w:rPr>
        <w:rFonts w:ascii="Wingdings" w:hAnsi="Wingdings" w:hint="default"/>
      </w:rPr>
    </w:lvl>
  </w:abstractNum>
  <w:abstractNum w:abstractNumId="16" w15:restartNumberingAfterBreak="0">
    <w:nsid w:val="7B18F839"/>
    <w:multiLevelType w:val="hybridMultilevel"/>
    <w:tmpl w:val="D7A2E028"/>
    <w:lvl w:ilvl="0" w:tplc="0CDE1108">
      <w:start w:val="1"/>
      <w:numFmt w:val="bullet"/>
      <w:lvlText w:val="·"/>
      <w:lvlJc w:val="left"/>
      <w:pPr>
        <w:ind w:left="720" w:hanging="360"/>
      </w:pPr>
      <w:rPr>
        <w:rFonts w:ascii="Symbol" w:hAnsi="Symbol" w:hint="default"/>
      </w:rPr>
    </w:lvl>
    <w:lvl w:ilvl="1" w:tplc="A7F84752">
      <w:start w:val="1"/>
      <w:numFmt w:val="bullet"/>
      <w:lvlText w:val="o"/>
      <w:lvlJc w:val="left"/>
      <w:pPr>
        <w:ind w:left="1440" w:hanging="360"/>
      </w:pPr>
      <w:rPr>
        <w:rFonts w:ascii="Courier New" w:hAnsi="Courier New" w:hint="default"/>
      </w:rPr>
    </w:lvl>
    <w:lvl w:ilvl="2" w:tplc="639844A6">
      <w:start w:val="1"/>
      <w:numFmt w:val="bullet"/>
      <w:lvlText w:val=""/>
      <w:lvlJc w:val="left"/>
      <w:pPr>
        <w:ind w:left="2160" w:hanging="360"/>
      </w:pPr>
      <w:rPr>
        <w:rFonts w:ascii="Wingdings" w:hAnsi="Wingdings" w:hint="default"/>
      </w:rPr>
    </w:lvl>
    <w:lvl w:ilvl="3" w:tplc="1D8871C0">
      <w:start w:val="1"/>
      <w:numFmt w:val="bullet"/>
      <w:lvlText w:val=""/>
      <w:lvlJc w:val="left"/>
      <w:pPr>
        <w:ind w:left="2880" w:hanging="360"/>
      </w:pPr>
      <w:rPr>
        <w:rFonts w:ascii="Symbol" w:hAnsi="Symbol" w:hint="default"/>
      </w:rPr>
    </w:lvl>
    <w:lvl w:ilvl="4" w:tplc="47C47906">
      <w:start w:val="1"/>
      <w:numFmt w:val="bullet"/>
      <w:lvlText w:val="o"/>
      <w:lvlJc w:val="left"/>
      <w:pPr>
        <w:ind w:left="3600" w:hanging="360"/>
      </w:pPr>
      <w:rPr>
        <w:rFonts w:ascii="Courier New" w:hAnsi="Courier New" w:hint="default"/>
      </w:rPr>
    </w:lvl>
    <w:lvl w:ilvl="5" w:tplc="5D564A1E">
      <w:start w:val="1"/>
      <w:numFmt w:val="bullet"/>
      <w:lvlText w:val=""/>
      <w:lvlJc w:val="left"/>
      <w:pPr>
        <w:ind w:left="4320" w:hanging="360"/>
      </w:pPr>
      <w:rPr>
        <w:rFonts w:ascii="Wingdings" w:hAnsi="Wingdings" w:hint="default"/>
      </w:rPr>
    </w:lvl>
    <w:lvl w:ilvl="6" w:tplc="D75C68B6">
      <w:start w:val="1"/>
      <w:numFmt w:val="bullet"/>
      <w:lvlText w:val=""/>
      <w:lvlJc w:val="left"/>
      <w:pPr>
        <w:ind w:left="5040" w:hanging="360"/>
      </w:pPr>
      <w:rPr>
        <w:rFonts w:ascii="Symbol" w:hAnsi="Symbol" w:hint="default"/>
      </w:rPr>
    </w:lvl>
    <w:lvl w:ilvl="7" w:tplc="8F5C4BA4">
      <w:start w:val="1"/>
      <w:numFmt w:val="bullet"/>
      <w:lvlText w:val="o"/>
      <w:lvlJc w:val="left"/>
      <w:pPr>
        <w:ind w:left="5760" w:hanging="360"/>
      </w:pPr>
      <w:rPr>
        <w:rFonts w:ascii="Courier New" w:hAnsi="Courier New" w:hint="default"/>
      </w:rPr>
    </w:lvl>
    <w:lvl w:ilvl="8" w:tplc="2DE62ADE">
      <w:start w:val="1"/>
      <w:numFmt w:val="bullet"/>
      <w:lvlText w:val=""/>
      <w:lvlJc w:val="left"/>
      <w:pPr>
        <w:ind w:left="6480" w:hanging="360"/>
      </w:pPr>
      <w:rPr>
        <w:rFonts w:ascii="Wingdings" w:hAnsi="Wingdings" w:hint="default"/>
      </w:rPr>
    </w:lvl>
  </w:abstractNum>
  <w:num w:numId="1" w16cid:durableId="82144785">
    <w:abstractNumId w:val="1"/>
  </w:num>
  <w:num w:numId="2" w16cid:durableId="1179540404">
    <w:abstractNumId w:val="15"/>
  </w:num>
  <w:num w:numId="3" w16cid:durableId="1573541694">
    <w:abstractNumId w:val="5"/>
  </w:num>
  <w:num w:numId="4" w16cid:durableId="1715035372">
    <w:abstractNumId w:val="4"/>
  </w:num>
  <w:num w:numId="5" w16cid:durableId="2080470381">
    <w:abstractNumId w:val="9"/>
  </w:num>
  <w:num w:numId="6" w16cid:durableId="219361996">
    <w:abstractNumId w:val="16"/>
  </w:num>
  <w:num w:numId="7" w16cid:durableId="918558438">
    <w:abstractNumId w:val="12"/>
  </w:num>
  <w:num w:numId="8" w16cid:durableId="261107942">
    <w:abstractNumId w:val="10"/>
  </w:num>
  <w:num w:numId="9" w16cid:durableId="107967495">
    <w:abstractNumId w:val="3"/>
  </w:num>
  <w:num w:numId="10" w16cid:durableId="1875532526">
    <w:abstractNumId w:val="14"/>
  </w:num>
  <w:num w:numId="11" w16cid:durableId="509804612">
    <w:abstractNumId w:val="7"/>
  </w:num>
  <w:num w:numId="12" w16cid:durableId="1851065461">
    <w:abstractNumId w:val="2"/>
  </w:num>
  <w:num w:numId="13" w16cid:durableId="812871012">
    <w:abstractNumId w:val="13"/>
  </w:num>
  <w:num w:numId="14" w16cid:durableId="1364868469">
    <w:abstractNumId w:val="8"/>
  </w:num>
  <w:num w:numId="15" w16cid:durableId="748693882">
    <w:abstractNumId w:val="11"/>
  </w:num>
  <w:num w:numId="16" w16cid:durableId="1769698358">
    <w:abstractNumId w:val="0"/>
  </w:num>
  <w:num w:numId="17" w16cid:durableId="532814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B1"/>
    <w:rsid w:val="0000021E"/>
    <w:rsid w:val="000049BE"/>
    <w:rsid w:val="000301DD"/>
    <w:rsid w:val="00045C01"/>
    <w:rsid w:val="00050E29"/>
    <w:rsid w:val="000534FB"/>
    <w:rsid w:val="00073D99"/>
    <w:rsid w:val="00080D81"/>
    <w:rsid w:val="000A104B"/>
    <w:rsid w:val="000B09C5"/>
    <w:rsid w:val="000D35A5"/>
    <w:rsid w:val="000E425B"/>
    <w:rsid w:val="000F5450"/>
    <w:rsid w:val="00105046"/>
    <w:rsid w:val="00122F55"/>
    <w:rsid w:val="0013030B"/>
    <w:rsid w:val="00135054"/>
    <w:rsid w:val="0014023D"/>
    <w:rsid w:val="001704B7"/>
    <w:rsid w:val="00171608"/>
    <w:rsid w:val="001771B1"/>
    <w:rsid w:val="00182B43"/>
    <w:rsid w:val="001849C4"/>
    <w:rsid w:val="001C20D8"/>
    <w:rsid w:val="001C2A93"/>
    <w:rsid w:val="001D77FA"/>
    <w:rsid w:val="00225C1F"/>
    <w:rsid w:val="002301C3"/>
    <w:rsid w:val="00256CE7"/>
    <w:rsid w:val="00261A2A"/>
    <w:rsid w:val="00264302"/>
    <w:rsid w:val="00291F06"/>
    <w:rsid w:val="00292A96"/>
    <w:rsid w:val="002A31D0"/>
    <w:rsid w:val="002A5FEC"/>
    <w:rsid w:val="002C4DB4"/>
    <w:rsid w:val="002D18D8"/>
    <w:rsid w:val="002D74B9"/>
    <w:rsid w:val="003163CA"/>
    <w:rsid w:val="003218D4"/>
    <w:rsid w:val="00356D93"/>
    <w:rsid w:val="00363366"/>
    <w:rsid w:val="00371CF1"/>
    <w:rsid w:val="00375CF3"/>
    <w:rsid w:val="0039782F"/>
    <w:rsid w:val="003A5886"/>
    <w:rsid w:val="003B3DB5"/>
    <w:rsid w:val="003C5AFE"/>
    <w:rsid w:val="003D750D"/>
    <w:rsid w:val="003E436F"/>
    <w:rsid w:val="00420849"/>
    <w:rsid w:val="00465DDA"/>
    <w:rsid w:val="00471D7E"/>
    <w:rsid w:val="00471ED7"/>
    <w:rsid w:val="00480AF8"/>
    <w:rsid w:val="004956E4"/>
    <w:rsid w:val="004B19E9"/>
    <w:rsid w:val="004B7C84"/>
    <w:rsid w:val="004D0214"/>
    <w:rsid w:val="004D0D4A"/>
    <w:rsid w:val="004D3343"/>
    <w:rsid w:val="004D6AFF"/>
    <w:rsid w:val="004E3453"/>
    <w:rsid w:val="00504C89"/>
    <w:rsid w:val="00507D8B"/>
    <w:rsid w:val="005133C5"/>
    <w:rsid w:val="005244F4"/>
    <w:rsid w:val="00541E3E"/>
    <w:rsid w:val="0054436F"/>
    <w:rsid w:val="00552F9F"/>
    <w:rsid w:val="00553489"/>
    <w:rsid w:val="00553958"/>
    <w:rsid w:val="00553E35"/>
    <w:rsid w:val="00563F45"/>
    <w:rsid w:val="00570F3E"/>
    <w:rsid w:val="005718B0"/>
    <w:rsid w:val="00572381"/>
    <w:rsid w:val="00583F63"/>
    <w:rsid w:val="00592FC0"/>
    <w:rsid w:val="005D4BE4"/>
    <w:rsid w:val="006024D1"/>
    <w:rsid w:val="00630D0F"/>
    <w:rsid w:val="00634C20"/>
    <w:rsid w:val="00635955"/>
    <w:rsid w:val="00637606"/>
    <w:rsid w:val="006475AB"/>
    <w:rsid w:val="00650D76"/>
    <w:rsid w:val="006539E4"/>
    <w:rsid w:val="00653AEA"/>
    <w:rsid w:val="00686F74"/>
    <w:rsid w:val="006C08CB"/>
    <w:rsid w:val="006D10C2"/>
    <w:rsid w:val="006D5DB4"/>
    <w:rsid w:val="007158E1"/>
    <w:rsid w:val="007168B3"/>
    <w:rsid w:val="00716DDA"/>
    <w:rsid w:val="007211D8"/>
    <w:rsid w:val="007270E6"/>
    <w:rsid w:val="0072797A"/>
    <w:rsid w:val="007333B7"/>
    <w:rsid w:val="00734DFD"/>
    <w:rsid w:val="00753327"/>
    <w:rsid w:val="00754A84"/>
    <w:rsid w:val="00756F3E"/>
    <w:rsid w:val="00763AA5"/>
    <w:rsid w:val="00774959"/>
    <w:rsid w:val="007B0EE1"/>
    <w:rsid w:val="007C0420"/>
    <w:rsid w:val="007D13BA"/>
    <w:rsid w:val="007E421F"/>
    <w:rsid w:val="007E593B"/>
    <w:rsid w:val="007F460D"/>
    <w:rsid w:val="007F7D52"/>
    <w:rsid w:val="008330CC"/>
    <w:rsid w:val="00841076"/>
    <w:rsid w:val="00846D91"/>
    <w:rsid w:val="00852D9D"/>
    <w:rsid w:val="00877509"/>
    <w:rsid w:val="00881BD0"/>
    <w:rsid w:val="008A4B42"/>
    <w:rsid w:val="008A7BB5"/>
    <w:rsid w:val="008A7D25"/>
    <w:rsid w:val="008A7E25"/>
    <w:rsid w:val="008C00EA"/>
    <w:rsid w:val="008D07BF"/>
    <w:rsid w:val="00901EAC"/>
    <w:rsid w:val="0090528C"/>
    <w:rsid w:val="00905B4D"/>
    <w:rsid w:val="00906E62"/>
    <w:rsid w:val="00906F19"/>
    <w:rsid w:val="00907EE0"/>
    <w:rsid w:val="00910657"/>
    <w:rsid w:val="00922061"/>
    <w:rsid w:val="009245B1"/>
    <w:rsid w:val="009451BB"/>
    <w:rsid w:val="0095355A"/>
    <w:rsid w:val="0097719D"/>
    <w:rsid w:val="00980D6B"/>
    <w:rsid w:val="009A1CE6"/>
    <w:rsid w:val="009E0CDB"/>
    <w:rsid w:val="009E0E45"/>
    <w:rsid w:val="009E6007"/>
    <w:rsid w:val="009F3167"/>
    <w:rsid w:val="00A05023"/>
    <w:rsid w:val="00A10449"/>
    <w:rsid w:val="00A21F50"/>
    <w:rsid w:val="00A31866"/>
    <w:rsid w:val="00A32475"/>
    <w:rsid w:val="00A4273D"/>
    <w:rsid w:val="00A5089A"/>
    <w:rsid w:val="00A54EA7"/>
    <w:rsid w:val="00A576C9"/>
    <w:rsid w:val="00A76CDF"/>
    <w:rsid w:val="00AB088B"/>
    <w:rsid w:val="00AB1F7A"/>
    <w:rsid w:val="00AB2106"/>
    <w:rsid w:val="00AC2528"/>
    <w:rsid w:val="00AD04BC"/>
    <w:rsid w:val="00AF41F7"/>
    <w:rsid w:val="00B02F1C"/>
    <w:rsid w:val="00B068C9"/>
    <w:rsid w:val="00B102E4"/>
    <w:rsid w:val="00B128DB"/>
    <w:rsid w:val="00B45182"/>
    <w:rsid w:val="00B72E16"/>
    <w:rsid w:val="00B82C78"/>
    <w:rsid w:val="00B96544"/>
    <w:rsid w:val="00BA22C9"/>
    <w:rsid w:val="00BA431D"/>
    <w:rsid w:val="00BA46A2"/>
    <w:rsid w:val="00C00558"/>
    <w:rsid w:val="00C07C80"/>
    <w:rsid w:val="00C23F3D"/>
    <w:rsid w:val="00C265D1"/>
    <w:rsid w:val="00C30614"/>
    <w:rsid w:val="00C53345"/>
    <w:rsid w:val="00C614E3"/>
    <w:rsid w:val="00C655DE"/>
    <w:rsid w:val="00C7670C"/>
    <w:rsid w:val="00CA73E1"/>
    <w:rsid w:val="00CB0302"/>
    <w:rsid w:val="00CD3E50"/>
    <w:rsid w:val="00CD459A"/>
    <w:rsid w:val="00CE3283"/>
    <w:rsid w:val="00D02CA9"/>
    <w:rsid w:val="00D02E31"/>
    <w:rsid w:val="00D04630"/>
    <w:rsid w:val="00D127EC"/>
    <w:rsid w:val="00D233BB"/>
    <w:rsid w:val="00D66ADB"/>
    <w:rsid w:val="00D7721A"/>
    <w:rsid w:val="00D8447F"/>
    <w:rsid w:val="00DA2B74"/>
    <w:rsid w:val="00DB5C28"/>
    <w:rsid w:val="00DC1B7F"/>
    <w:rsid w:val="00DD239E"/>
    <w:rsid w:val="00DD40DD"/>
    <w:rsid w:val="00DD7185"/>
    <w:rsid w:val="00DE3AC6"/>
    <w:rsid w:val="00E0542A"/>
    <w:rsid w:val="00E1427D"/>
    <w:rsid w:val="00E149D4"/>
    <w:rsid w:val="00E20351"/>
    <w:rsid w:val="00E411FF"/>
    <w:rsid w:val="00E44031"/>
    <w:rsid w:val="00E5022D"/>
    <w:rsid w:val="00E50290"/>
    <w:rsid w:val="00E63E91"/>
    <w:rsid w:val="00E64C34"/>
    <w:rsid w:val="00E71E28"/>
    <w:rsid w:val="00E81BF5"/>
    <w:rsid w:val="00E91249"/>
    <w:rsid w:val="00EA3D53"/>
    <w:rsid w:val="00EF5966"/>
    <w:rsid w:val="00F002C2"/>
    <w:rsid w:val="00F03B4A"/>
    <w:rsid w:val="00F059FE"/>
    <w:rsid w:val="00F26C60"/>
    <w:rsid w:val="00F2719F"/>
    <w:rsid w:val="00F31A90"/>
    <w:rsid w:val="00F40896"/>
    <w:rsid w:val="00F452D4"/>
    <w:rsid w:val="00F529A9"/>
    <w:rsid w:val="00F5324F"/>
    <w:rsid w:val="00F90D4F"/>
    <w:rsid w:val="00F953E3"/>
    <w:rsid w:val="00FA7379"/>
    <w:rsid w:val="00FC125C"/>
    <w:rsid w:val="00FC41EF"/>
    <w:rsid w:val="074A9D6F"/>
    <w:rsid w:val="0755BACF"/>
    <w:rsid w:val="0F1707AE"/>
    <w:rsid w:val="11869D66"/>
    <w:rsid w:val="1716673F"/>
    <w:rsid w:val="19DA66AD"/>
    <w:rsid w:val="1D7A637E"/>
    <w:rsid w:val="1FAF0A4C"/>
    <w:rsid w:val="2B998AEC"/>
    <w:rsid w:val="2DB98F9B"/>
    <w:rsid w:val="389BB02E"/>
    <w:rsid w:val="3F93FA2E"/>
    <w:rsid w:val="4AA8D677"/>
    <w:rsid w:val="5081DD8F"/>
    <w:rsid w:val="583ADEC7"/>
    <w:rsid w:val="5AE73F73"/>
    <w:rsid w:val="61DB55CC"/>
    <w:rsid w:val="6C392C74"/>
    <w:rsid w:val="6DAEF42F"/>
    <w:rsid w:val="78C89DC7"/>
    <w:rsid w:val="7952302C"/>
    <w:rsid w:val="7BD01A44"/>
    <w:rsid w:val="7E5BCFFA"/>
    <w:rsid w:val="7E732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4421"/>
  <w15:chartTrackingRefBased/>
  <w15:docId w15:val="{F6E353B5-9F5E-499D-921A-81F1A9E2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5B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245B1"/>
    <w:pPr>
      <w:keepNext/>
      <w:jc w:val="both"/>
      <w:outlineLvl w:val="2"/>
    </w:pPr>
    <w:rPr>
      <w:rFonts w:ascii="Arial" w:hAnsi="Arial" w:cs="Arial"/>
      <w:b/>
      <w:bCs/>
    </w:rPr>
  </w:style>
  <w:style w:type="paragraph" w:styleId="Heading4">
    <w:name w:val="heading 4"/>
    <w:basedOn w:val="Normal"/>
    <w:next w:val="Normal"/>
    <w:link w:val="Heading4Char"/>
    <w:qFormat/>
    <w:rsid w:val="009245B1"/>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45B1"/>
    <w:rPr>
      <w:rFonts w:ascii="Arial" w:eastAsia="Times New Roman" w:hAnsi="Arial" w:cs="Arial"/>
      <w:b/>
      <w:bCs/>
      <w:sz w:val="24"/>
      <w:szCs w:val="24"/>
    </w:rPr>
  </w:style>
  <w:style w:type="character" w:customStyle="1" w:styleId="Heading4Char">
    <w:name w:val="Heading 4 Char"/>
    <w:basedOn w:val="DefaultParagraphFont"/>
    <w:link w:val="Heading4"/>
    <w:rsid w:val="009245B1"/>
    <w:rPr>
      <w:rFonts w:ascii="Times New Roman" w:eastAsia="Times New Roman" w:hAnsi="Times New Roman" w:cs="Times New Roman"/>
      <w:sz w:val="32"/>
      <w:szCs w:val="24"/>
    </w:rPr>
  </w:style>
  <w:style w:type="paragraph" w:styleId="BodyText">
    <w:name w:val="Body Text"/>
    <w:basedOn w:val="Normal"/>
    <w:link w:val="BodyTextChar"/>
    <w:rsid w:val="009245B1"/>
    <w:pPr>
      <w:jc w:val="both"/>
    </w:pPr>
    <w:rPr>
      <w:rFonts w:ascii="Arial" w:hAnsi="Arial"/>
      <w:sz w:val="22"/>
      <w:szCs w:val="20"/>
    </w:rPr>
  </w:style>
  <w:style w:type="character" w:customStyle="1" w:styleId="BodyTextChar">
    <w:name w:val="Body Text Char"/>
    <w:basedOn w:val="DefaultParagraphFont"/>
    <w:link w:val="BodyText"/>
    <w:rsid w:val="009245B1"/>
    <w:rPr>
      <w:rFonts w:ascii="Arial" w:eastAsia="Times New Roman" w:hAnsi="Arial" w:cs="Times New Roman"/>
      <w:szCs w:val="20"/>
    </w:rPr>
  </w:style>
  <w:style w:type="paragraph" w:styleId="BodyText2">
    <w:name w:val="Body Text 2"/>
    <w:basedOn w:val="Normal"/>
    <w:link w:val="BodyText2Char"/>
    <w:rsid w:val="009245B1"/>
    <w:pPr>
      <w:jc w:val="both"/>
    </w:pPr>
    <w:rPr>
      <w:rFonts w:ascii="Arial" w:hAnsi="Arial" w:cs="Arial"/>
    </w:rPr>
  </w:style>
  <w:style w:type="character" w:customStyle="1" w:styleId="BodyText2Char">
    <w:name w:val="Body Text 2 Char"/>
    <w:basedOn w:val="DefaultParagraphFont"/>
    <w:link w:val="BodyText2"/>
    <w:rsid w:val="009245B1"/>
    <w:rPr>
      <w:rFonts w:ascii="Arial" w:eastAsia="Times New Roman" w:hAnsi="Arial" w:cs="Arial"/>
      <w:sz w:val="24"/>
      <w:szCs w:val="24"/>
    </w:rPr>
  </w:style>
  <w:style w:type="paragraph" w:styleId="Footer">
    <w:name w:val="footer"/>
    <w:basedOn w:val="Normal"/>
    <w:link w:val="FooterChar"/>
    <w:rsid w:val="009245B1"/>
    <w:pPr>
      <w:tabs>
        <w:tab w:val="center" w:pos="4153"/>
        <w:tab w:val="right" w:pos="8306"/>
      </w:tabs>
    </w:pPr>
    <w:rPr>
      <w:rFonts w:ascii="Century Schoolbook" w:hAnsi="Century Schoolbook"/>
    </w:rPr>
  </w:style>
  <w:style w:type="character" w:customStyle="1" w:styleId="FooterChar">
    <w:name w:val="Footer Char"/>
    <w:basedOn w:val="DefaultParagraphFont"/>
    <w:link w:val="Footer"/>
    <w:rsid w:val="009245B1"/>
    <w:rPr>
      <w:rFonts w:ascii="Century Schoolbook" w:eastAsia="Times New Roman" w:hAnsi="Century Schoolbook" w:cs="Times New Roman"/>
      <w:sz w:val="24"/>
      <w:szCs w:val="24"/>
    </w:rPr>
  </w:style>
  <w:style w:type="paragraph" w:styleId="BodyTextIndent">
    <w:name w:val="Body Text Indent"/>
    <w:basedOn w:val="Normal"/>
    <w:link w:val="BodyTextIndentChar"/>
    <w:rsid w:val="009245B1"/>
    <w:pPr>
      <w:tabs>
        <w:tab w:val="left" w:pos="612"/>
      </w:tabs>
      <w:ind w:left="432"/>
    </w:pPr>
    <w:rPr>
      <w:rFonts w:ascii="Arial" w:hAnsi="Arial"/>
      <w:color w:val="FF0000"/>
    </w:rPr>
  </w:style>
  <w:style w:type="character" w:customStyle="1" w:styleId="BodyTextIndentChar">
    <w:name w:val="Body Text Indent Char"/>
    <w:basedOn w:val="DefaultParagraphFont"/>
    <w:link w:val="BodyTextIndent"/>
    <w:rsid w:val="009245B1"/>
    <w:rPr>
      <w:rFonts w:ascii="Arial" w:eastAsia="Times New Roman" w:hAnsi="Arial" w:cs="Times New Roman"/>
      <w:color w:val="FF0000"/>
      <w:sz w:val="24"/>
      <w:szCs w:val="24"/>
    </w:rPr>
  </w:style>
  <w:style w:type="character" w:styleId="PageNumber">
    <w:name w:val="page number"/>
    <w:basedOn w:val="DefaultParagraphFont"/>
    <w:rsid w:val="009245B1"/>
  </w:style>
  <w:style w:type="paragraph" w:customStyle="1" w:styleId="Default">
    <w:name w:val="Default"/>
    <w:rsid w:val="009245B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9245B1"/>
    <w:pPr>
      <w:spacing w:before="100" w:beforeAutospacing="1" w:after="100" w:afterAutospacing="1"/>
    </w:pPr>
    <w:rPr>
      <w:lang w:eastAsia="en-GB"/>
    </w:rPr>
  </w:style>
  <w:style w:type="paragraph" w:styleId="ListParagraph">
    <w:name w:val="List Paragraph"/>
    <w:basedOn w:val="Normal"/>
    <w:uiPriority w:val="34"/>
    <w:qFormat/>
    <w:rsid w:val="00881BD0"/>
    <w:pPr>
      <w:ind w:left="720"/>
      <w:contextualSpacing/>
    </w:pPr>
  </w:style>
  <w:style w:type="paragraph" w:styleId="Header">
    <w:name w:val="header"/>
    <w:basedOn w:val="Normal"/>
    <w:link w:val="HeaderChar"/>
    <w:uiPriority w:val="99"/>
    <w:semiHidden/>
    <w:unhideWhenUsed/>
    <w:rsid w:val="00753327"/>
    <w:pPr>
      <w:tabs>
        <w:tab w:val="center" w:pos="4513"/>
        <w:tab w:val="right" w:pos="9026"/>
      </w:tabs>
    </w:pPr>
  </w:style>
  <w:style w:type="character" w:customStyle="1" w:styleId="HeaderChar">
    <w:name w:val="Header Char"/>
    <w:basedOn w:val="DefaultParagraphFont"/>
    <w:link w:val="Header"/>
    <w:uiPriority w:val="99"/>
    <w:semiHidden/>
    <w:rsid w:val="00753327"/>
    <w:rPr>
      <w:rFonts w:ascii="Times New Roman" w:eastAsia="Times New Roman" w:hAnsi="Times New Roman" w:cs="Times New Roman"/>
      <w:sz w:val="24"/>
      <w:szCs w:val="24"/>
    </w:rPr>
  </w:style>
  <w:style w:type="character" w:customStyle="1" w:styleId="ui-provider">
    <w:name w:val="ui-provider"/>
    <w:basedOn w:val="DefaultParagraphFont"/>
    <w:rsid w:val="002A31D0"/>
  </w:style>
  <w:style w:type="paragraph" w:styleId="Revision">
    <w:name w:val="Revision"/>
    <w:hidden/>
    <w:uiPriority w:val="99"/>
    <w:semiHidden/>
    <w:rsid w:val="00D046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2510">
      <w:bodyDiv w:val="1"/>
      <w:marLeft w:val="0"/>
      <w:marRight w:val="0"/>
      <w:marTop w:val="0"/>
      <w:marBottom w:val="0"/>
      <w:divBdr>
        <w:top w:val="none" w:sz="0" w:space="0" w:color="auto"/>
        <w:left w:val="none" w:sz="0" w:space="0" w:color="auto"/>
        <w:bottom w:val="none" w:sz="0" w:space="0" w:color="auto"/>
        <w:right w:val="none" w:sz="0" w:space="0" w:color="auto"/>
      </w:divBdr>
    </w:div>
    <w:div w:id="67712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ntTable" Target="fontTable.xml" /><Relationship Id="rId7" Type="http://schemas.openxmlformats.org/officeDocument/2006/relationships/webSettings" Target="webSettings.xml" /><Relationship Id="rId12" Type="http://schemas.openxmlformats.org/officeDocument/2006/relationships/footer" Target="footer2.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23</TotalTime>
  <Pages>9</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MacConnell, Olivia</dc:creator>
  <cp:keywords/>
  <dc:description/>
  <cp:lastModifiedBy>Walker, Fiona</cp:lastModifiedBy>
  <cp:revision>5</cp:revision>
  <dcterms:created xsi:type="dcterms:W3CDTF">2024-10-02T16:02:00Z</dcterms:created>
  <dcterms:modified xsi:type="dcterms:W3CDTF">2025-04-24T09:57:00Z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0x010100C7C295B05556CA48889B5DBA2014617C</vt:lpwstr>
  </property>
</Properties>
</file>