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FDD" w14:textId="603C810F" w:rsidR="00A45454" w:rsidRDefault="00065F11">
      <w:pPr>
        <w:rPr>
          <w:noProof/>
          <w:lang w:eastAsia="en-GB"/>
        </w:rPr>
        <w:sectPr w:rsidR="00A45454" w:rsidSect="009F25D9">
          <w:headerReference w:type="default" r:id="rId7"/>
          <w:footerReference w:type="default" r:id="rId8"/>
          <w:pgSz w:w="11906" w:h="16838"/>
          <w:pgMar w:top="1440" w:right="1440" w:bottom="1440" w:left="1440" w:header="708" w:footer="708" w:gutter="0"/>
          <w:cols w:space="708"/>
          <w:docGrid w:linePitch="360"/>
        </w:sectPr>
      </w:pPr>
      <w:r>
        <w:rPr>
          <w:noProof/>
          <w:lang w:eastAsia="en-GB"/>
        </w:rPr>
        <mc:AlternateContent>
          <mc:Choice Requires="wps">
            <w:drawing>
              <wp:anchor distT="0" distB="0" distL="114300" distR="114300" simplePos="0" relativeHeight="251657216" behindDoc="0" locked="0" layoutInCell="1" allowOverlap="1" wp14:anchorId="374B24F9" wp14:editId="0EC96BE2">
                <wp:simplePos x="0" y="0"/>
                <wp:positionH relativeFrom="margin">
                  <wp:posOffset>-143510</wp:posOffset>
                </wp:positionH>
                <wp:positionV relativeFrom="margin">
                  <wp:posOffset>1642110</wp:posOffset>
                </wp:positionV>
                <wp:extent cx="6089015" cy="1031240"/>
                <wp:effectExtent l="0" t="0" r="0" b="0"/>
                <wp:wrapSquare wrapText="bothSides"/>
                <wp:docPr id="10428070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9015" cy="1031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721591" w14:textId="608CAB6F" w:rsidR="00C43A7E"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3D3889">
                              <w:rPr>
                                <w:rFonts w:ascii="Arial" w:hAnsi="Arial" w:cs="Arial"/>
                                <w:b/>
                                <w:color w:val="FFFFFF"/>
                                <w:lang w:val="en-US"/>
                              </w:rPr>
                              <w:t xml:space="preserve">Locum </w:t>
                            </w:r>
                            <w:r w:rsidR="00511EA1">
                              <w:rPr>
                                <w:rFonts w:ascii="Arial" w:hAnsi="Arial" w:cs="Arial"/>
                                <w:b/>
                                <w:color w:val="FFFFFF"/>
                                <w:lang w:val="en-US"/>
                              </w:rPr>
                              <w:t>Appointment for Training</w:t>
                            </w:r>
                            <w:r w:rsidR="003D3889">
                              <w:rPr>
                                <w:rFonts w:ascii="Arial" w:hAnsi="Arial" w:cs="Arial"/>
                                <w:b/>
                                <w:color w:val="FFFFFF"/>
                                <w:lang w:val="en-US"/>
                              </w:rPr>
                              <w:t xml:space="preserve"> in Stroke Medicine LAT </w:t>
                            </w:r>
                          </w:p>
                          <w:p w14:paraId="7E5A8F10" w14:textId="77777777" w:rsidR="000E25F5" w:rsidRPr="00BD0AB3" w:rsidRDefault="000E25F5" w:rsidP="00056DCE">
                            <w:pPr>
                              <w:rPr>
                                <w:rFonts w:ascii="Arial" w:hAnsi="Arial" w:cs="Arial"/>
                                <w:b/>
                                <w:color w:val="FFFFFF"/>
                                <w:lang w:val="en-US"/>
                              </w:rPr>
                            </w:pPr>
                          </w:p>
                          <w:p w14:paraId="045B2416" w14:textId="065DF55C" w:rsidR="00C43A7E" w:rsidRDefault="00C43A7E" w:rsidP="00E719AB">
                            <w:pPr>
                              <w:rPr>
                                <w:rFonts w:ascii="Arial" w:hAnsi="Arial" w:cs="Arial"/>
                                <w:b/>
                                <w:color w:val="FFFFFF"/>
                              </w:rPr>
                            </w:pPr>
                            <w:r w:rsidRPr="00BD0AB3">
                              <w:rPr>
                                <w:rFonts w:ascii="Arial" w:hAnsi="Arial" w:cs="Arial"/>
                                <w:b/>
                                <w:color w:val="FFFFFF"/>
                              </w:rPr>
                              <w:t xml:space="preserve">JOBTRAIN REFERENCE: </w:t>
                            </w:r>
                            <w:r w:rsidR="00AA1BC4">
                              <w:rPr>
                                <w:rFonts w:ascii="Arial" w:hAnsi="Arial" w:cs="Arial"/>
                                <w:b/>
                                <w:color w:val="FFFFFF"/>
                              </w:rPr>
                              <w:t>215215</w:t>
                            </w:r>
                          </w:p>
                          <w:p w14:paraId="6570816D" w14:textId="77777777" w:rsidR="000E25F5" w:rsidRPr="00BD0AB3" w:rsidRDefault="000E25F5" w:rsidP="00E719AB">
                            <w:pPr>
                              <w:rPr>
                                <w:rFonts w:ascii="Arial" w:hAnsi="Arial" w:cs="Arial"/>
                                <w:b/>
                                <w:color w:val="FFFFFF"/>
                              </w:rPr>
                            </w:pPr>
                          </w:p>
                          <w:p w14:paraId="378413C5" w14:textId="006BCDE7"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AA1BC4">
                              <w:rPr>
                                <w:rFonts w:ascii="Arial" w:hAnsi="Arial" w:cs="Arial"/>
                                <w:b/>
                                <w:color w:val="FFFFFF"/>
                              </w:rPr>
                              <w:t>22 May 2025</w:t>
                            </w:r>
                            <w:r w:rsidRPr="00BD0AB3">
                              <w:rPr>
                                <w:rFonts w:ascii="Arial" w:hAnsi="Arial" w:cs="Arial"/>
                                <w:b/>
                                <w:color w:val="FFFFFF"/>
                              </w:rPr>
                              <w:t xml:space="preserve"> </w:t>
                            </w:r>
                            <w:r w:rsidRPr="00BD0AB3">
                              <w:rPr>
                                <w:rFonts w:ascii="Arial" w:hAnsi="Arial" w:cs="Arial"/>
                                <w:b/>
                                <w:color w:val="FFFFFF"/>
                              </w:rPr>
                              <w:tab/>
                            </w:r>
                            <w:r w:rsidRPr="00BD0AB3">
                              <w:rPr>
                                <w:rFonts w:ascii="Arial" w:hAnsi="Arial" w:cs="Arial"/>
                                <w:b/>
                                <w:color w:val="FFFFFF"/>
                              </w:rPr>
                              <w:tab/>
                            </w:r>
                            <w:r w:rsidRPr="00BD0AB3">
                              <w:rPr>
                                <w:rFonts w:ascii="Arial" w:hAnsi="Arial" w:cs="Arial"/>
                                <w:b/>
                                <w:color w:val="FFFFFF"/>
                              </w:rPr>
                              <w:tab/>
                              <w:t xml:space="preserve"> </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4B24F9" id="_x0000_t202" coordsize="21600,21600" o:spt="202" path="m,l,21600r21600,l21600,xe">
                <v:stroke joinstyle="miter"/>
                <v:path gradientshapeok="t" o:connecttype="rect"/>
              </v:shapetype>
              <v:shape id="Text Box 2" o:spid="_x0000_s1026" type="#_x0000_t202" style="position:absolute;margin-left:-11.3pt;margin-top:129.3pt;width:479.45pt;height:8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" filled="f" stroked="f" strokeweight=".5pt">
                <v:textbox>
                  <w:txbxContent>
                    <w:p w14:paraId="14721591" w14:textId="608CAB6F" w:rsidR="00C43A7E"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3D3889">
                        <w:rPr>
                          <w:rFonts w:ascii="Arial" w:hAnsi="Arial" w:cs="Arial"/>
                          <w:b/>
                          <w:color w:val="FFFFFF"/>
                          <w:lang w:val="en-US"/>
                        </w:rPr>
                        <w:t xml:space="preserve">Locum </w:t>
                      </w:r>
                      <w:r w:rsidR="00511EA1">
                        <w:rPr>
                          <w:rFonts w:ascii="Arial" w:hAnsi="Arial" w:cs="Arial"/>
                          <w:b/>
                          <w:color w:val="FFFFFF"/>
                          <w:lang w:val="en-US"/>
                        </w:rPr>
                        <w:t>Appointment for Training</w:t>
                      </w:r>
                      <w:r w:rsidR="003D3889">
                        <w:rPr>
                          <w:rFonts w:ascii="Arial" w:hAnsi="Arial" w:cs="Arial"/>
                          <w:b/>
                          <w:color w:val="FFFFFF"/>
                          <w:lang w:val="en-US"/>
                        </w:rPr>
                        <w:t xml:space="preserve"> in Stroke Medicine LAT </w:t>
                      </w:r>
                    </w:p>
                    <w:p w14:paraId="7E5A8F10" w14:textId="77777777" w:rsidR="000E25F5" w:rsidRPr="00BD0AB3" w:rsidRDefault="000E25F5" w:rsidP="00056DCE">
                      <w:pPr>
                        <w:rPr>
                          <w:rFonts w:ascii="Arial" w:hAnsi="Arial" w:cs="Arial"/>
                          <w:b/>
                          <w:color w:val="FFFFFF"/>
                          <w:lang w:val="en-US"/>
                        </w:rPr>
                      </w:pPr>
                    </w:p>
                    <w:p w14:paraId="045B2416" w14:textId="065DF55C" w:rsidR="00C43A7E" w:rsidRDefault="00C43A7E" w:rsidP="00E719AB">
                      <w:pPr>
                        <w:rPr>
                          <w:rFonts w:ascii="Arial" w:hAnsi="Arial" w:cs="Arial"/>
                          <w:b/>
                          <w:color w:val="FFFFFF"/>
                        </w:rPr>
                      </w:pPr>
                      <w:r w:rsidRPr="00BD0AB3">
                        <w:rPr>
                          <w:rFonts w:ascii="Arial" w:hAnsi="Arial" w:cs="Arial"/>
                          <w:b/>
                          <w:color w:val="FFFFFF"/>
                        </w:rPr>
                        <w:t xml:space="preserve">JOBTRAIN REFERENCE: </w:t>
                      </w:r>
                      <w:r w:rsidR="00AA1BC4">
                        <w:rPr>
                          <w:rFonts w:ascii="Arial" w:hAnsi="Arial" w:cs="Arial"/>
                          <w:b/>
                          <w:color w:val="FFFFFF"/>
                        </w:rPr>
                        <w:t>215215</w:t>
                      </w:r>
                    </w:p>
                    <w:p w14:paraId="6570816D" w14:textId="77777777" w:rsidR="000E25F5" w:rsidRPr="00BD0AB3" w:rsidRDefault="000E25F5" w:rsidP="00E719AB">
                      <w:pPr>
                        <w:rPr>
                          <w:rFonts w:ascii="Arial" w:hAnsi="Arial" w:cs="Arial"/>
                          <w:b/>
                          <w:color w:val="FFFFFF"/>
                        </w:rPr>
                      </w:pPr>
                    </w:p>
                    <w:p w14:paraId="378413C5" w14:textId="006BCDE7"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AA1BC4">
                        <w:rPr>
                          <w:rFonts w:ascii="Arial" w:hAnsi="Arial" w:cs="Arial"/>
                          <w:b/>
                          <w:color w:val="FFFFFF"/>
                        </w:rPr>
                        <w:t>22 May 2025</w:t>
                      </w:r>
                      <w:r w:rsidRPr="00BD0AB3">
                        <w:rPr>
                          <w:rFonts w:ascii="Arial" w:hAnsi="Arial" w:cs="Arial"/>
                          <w:b/>
                          <w:color w:val="FFFFFF"/>
                        </w:rPr>
                        <w:t xml:space="preserve"> </w:t>
                      </w:r>
                      <w:r w:rsidRPr="00BD0AB3">
                        <w:rPr>
                          <w:rFonts w:ascii="Arial" w:hAnsi="Arial" w:cs="Arial"/>
                          <w:b/>
                          <w:color w:val="FFFFFF"/>
                        </w:rPr>
                        <w:tab/>
                      </w:r>
                      <w:r w:rsidRPr="00BD0AB3">
                        <w:rPr>
                          <w:rFonts w:ascii="Arial" w:hAnsi="Arial" w:cs="Arial"/>
                          <w:b/>
                          <w:color w:val="FFFFFF"/>
                        </w:rPr>
                        <w:tab/>
                      </w:r>
                      <w:r w:rsidRPr="00BD0AB3">
                        <w:rPr>
                          <w:rFonts w:ascii="Arial" w:hAnsi="Arial" w:cs="Arial"/>
                          <w:b/>
                          <w:color w:val="FFFFFF"/>
                        </w:rPr>
                        <w:tab/>
                        <w:t xml:space="preserve"> </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v:textbox>
                <w10:wrap type="square" anchorx="margin" anchory="margin"/>
              </v:shape>
            </w:pict>
          </mc:Fallback>
        </mc:AlternateContent>
      </w:r>
      <w:r>
        <w:rPr>
          <w:noProof/>
          <w:lang w:eastAsia="en-GB"/>
        </w:rPr>
        <w:drawing>
          <wp:anchor distT="0" distB="0" distL="114300" distR="114300" simplePos="0" relativeHeight="251658240" behindDoc="1" locked="0" layoutInCell="1" allowOverlap="1" wp14:anchorId="58D623B2" wp14:editId="434C4198">
            <wp:simplePos x="0" y="0"/>
            <wp:positionH relativeFrom="column">
              <wp:posOffset>-914400</wp:posOffset>
            </wp:positionH>
            <wp:positionV relativeFrom="paragraph">
              <wp:posOffset>-941705</wp:posOffset>
            </wp:positionV>
            <wp:extent cx="7601585" cy="10343515"/>
            <wp:effectExtent l="0" t="0" r="0" b="0"/>
            <wp:wrapNone/>
            <wp:docPr id="16163875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1585" cy="10343515"/>
                    </a:xfrm>
                    <a:prstGeom prst="rect">
                      <a:avLst/>
                    </a:prstGeom>
                    <a:noFill/>
                  </pic:spPr>
                </pic:pic>
              </a:graphicData>
            </a:graphic>
            <wp14:sizeRelH relativeFrom="page">
              <wp14:pctWidth>0</wp14:pctWidth>
            </wp14:sizeRelH>
            <wp14:sizeRelV relativeFrom="page">
              <wp14:pctHeight>0</wp14:pctHeight>
            </wp14:sizeRelV>
          </wp:anchor>
        </w:drawing>
      </w:r>
    </w:p>
    <w:p w14:paraId="17932581" w14:textId="7128D790" w:rsidR="005D5EC3" w:rsidRDefault="005D5EC3" w:rsidP="005D5E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8528"/>
      </w:tblGrid>
      <w:tr w:rsidR="005D5EC3" w14:paraId="7636223E" w14:textId="77777777" w:rsidTr="005D5EC3">
        <w:trPr>
          <w:trHeight w:val="454"/>
        </w:trPr>
        <w:tc>
          <w:tcPr>
            <w:tcW w:w="8528" w:type="dxa"/>
            <w:tcBorders>
              <w:top w:val="single" w:sz="4" w:space="0" w:color="auto"/>
              <w:left w:val="single" w:sz="4" w:space="0" w:color="auto"/>
              <w:bottom w:val="single" w:sz="4" w:space="0" w:color="auto"/>
              <w:right w:val="single" w:sz="4" w:space="0" w:color="auto"/>
            </w:tcBorders>
            <w:shd w:val="clear" w:color="auto" w:fill="00CCFF"/>
            <w:hideMark/>
          </w:tcPr>
          <w:p w14:paraId="03127599" w14:textId="77777777" w:rsidR="005D5EC3" w:rsidRPr="00C67839" w:rsidRDefault="005D5EC3" w:rsidP="00C67839">
            <w:pPr>
              <w:jc w:val="center"/>
              <w:rPr>
                <w:b/>
                <w:bCs/>
              </w:rPr>
            </w:pPr>
            <w:r w:rsidRPr="00C67839">
              <w:rPr>
                <w:b/>
                <w:bCs/>
              </w:rPr>
              <w:t>Contents</w:t>
            </w:r>
          </w:p>
        </w:tc>
      </w:tr>
    </w:tbl>
    <w:p w14:paraId="15CC9ACE" w14:textId="77777777" w:rsidR="005D5EC3" w:rsidRDefault="005D5EC3" w:rsidP="005D5EC3">
      <w:pPr>
        <w:rPr>
          <w:rFonts w:ascii="Arial" w:hAnsi="Arial" w:cs="Arial"/>
          <w:b/>
          <w:color w:val="000000"/>
          <w:lang w:val="en-US"/>
        </w:rPr>
      </w:pPr>
    </w:p>
    <w:p w14:paraId="655B7D6B" w14:textId="77777777" w:rsidR="005D5EC3" w:rsidRDefault="005D5EC3" w:rsidP="005D5E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0"/>
        <w:gridCol w:w="908"/>
      </w:tblGrid>
      <w:tr w:rsidR="005D5EC3" w14:paraId="6ED87E82" w14:textId="77777777" w:rsidTr="005D5EC3">
        <w:trPr>
          <w:trHeight w:val="557"/>
        </w:trPr>
        <w:tc>
          <w:tcPr>
            <w:tcW w:w="7620" w:type="dxa"/>
            <w:tcBorders>
              <w:top w:val="single" w:sz="4" w:space="0" w:color="auto"/>
              <w:left w:val="single" w:sz="4" w:space="0" w:color="auto"/>
              <w:bottom w:val="single" w:sz="4" w:space="0" w:color="auto"/>
              <w:right w:val="single" w:sz="4" w:space="0" w:color="auto"/>
            </w:tcBorders>
            <w:vAlign w:val="center"/>
            <w:hideMark/>
          </w:tcPr>
          <w:p w14:paraId="01E74EA3" w14:textId="77777777" w:rsidR="005D5EC3" w:rsidRPr="00C67839" w:rsidRDefault="005D5EC3" w:rsidP="00631580">
            <w:pPr>
              <w:jc w:val="center"/>
              <w:rPr>
                <w:b/>
                <w:bCs/>
              </w:rPr>
            </w:pPr>
            <w:r w:rsidRPr="00C67839">
              <w:rPr>
                <w:b/>
                <w:bCs/>
              </w:rPr>
              <w:t>Section</w:t>
            </w:r>
          </w:p>
        </w:tc>
        <w:tc>
          <w:tcPr>
            <w:tcW w:w="908" w:type="dxa"/>
            <w:tcBorders>
              <w:top w:val="single" w:sz="4" w:space="0" w:color="auto"/>
              <w:left w:val="single" w:sz="4" w:space="0" w:color="auto"/>
              <w:bottom w:val="single" w:sz="4" w:space="0" w:color="auto"/>
              <w:right w:val="single" w:sz="4" w:space="0" w:color="auto"/>
            </w:tcBorders>
            <w:vAlign w:val="center"/>
            <w:hideMark/>
          </w:tcPr>
          <w:p w14:paraId="21C071BF" w14:textId="77777777" w:rsidR="005D5EC3" w:rsidRPr="00C67839" w:rsidRDefault="005D5EC3">
            <w:pPr>
              <w:rPr>
                <w:b/>
                <w:bCs/>
              </w:rPr>
            </w:pPr>
            <w:r w:rsidRPr="00C67839">
              <w:rPr>
                <w:b/>
                <w:bCs/>
              </w:rPr>
              <w:t>Page</w:t>
            </w:r>
          </w:p>
        </w:tc>
      </w:tr>
      <w:tr w:rsidR="005D5EC3" w14:paraId="6DD5A206" w14:textId="77777777" w:rsidTr="005D5EC3">
        <w:trPr>
          <w:trHeight w:val="578"/>
        </w:trPr>
        <w:tc>
          <w:tcPr>
            <w:tcW w:w="7620" w:type="dxa"/>
            <w:tcBorders>
              <w:top w:val="single" w:sz="4" w:space="0" w:color="auto"/>
              <w:left w:val="single" w:sz="4" w:space="0" w:color="auto"/>
              <w:bottom w:val="single" w:sz="4" w:space="0" w:color="auto"/>
              <w:right w:val="single" w:sz="4" w:space="0" w:color="auto"/>
            </w:tcBorders>
            <w:vAlign w:val="center"/>
            <w:hideMark/>
          </w:tcPr>
          <w:p w14:paraId="027A3512" w14:textId="77777777" w:rsidR="005D5EC3" w:rsidRDefault="005D5EC3">
            <w:r w:rsidRPr="00C67839">
              <w:rPr>
                <w:b/>
                <w:bCs/>
              </w:rPr>
              <w:t>Section 1:</w:t>
            </w:r>
            <w:r>
              <w:t xml:space="preserve"> </w:t>
            </w:r>
            <w:r>
              <w:tab/>
              <w:t>Person Specification</w:t>
            </w:r>
          </w:p>
        </w:tc>
        <w:tc>
          <w:tcPr>
            <w:tcW w:w="908" w:type="dxa"/>
            <w:tcBorders>
              <w:top w:val="single" w:sz="4" w:space="0" w:color="auto"/>
              <w:left w:val="single" w:sz="4" w:space="0" w:color="auto"/>
              <w:bottom w:val="single" w:sz="4" w:space="0" w:color="auto"/>
              <w:right w:val="single" w:sz="4" w:space="0" w:color="auto"/>
            </w:tcBorders>
            <w:vAlign w:val="center"/>
            <w:hideMark/>
          </w:tcPr>
          <w:p w14:paraId="2552A020" w14:textId="77777777" w:rsidR="005D5EC3" w:rsidRDefault="005D5EC3">
            <w:r>
              <w:t>3</w:t>
            </w:r>
          </w:p>
        </w:tc>
      </w:tr>
      <w:tr w:rsidR="005D5EC3" w14:paraId="7924DB72" w14:textId="77777777" w:rsidTr="005D5EC3">
        <w:trPr>
          <w:trHeight w:val="519"/>
        </w:trPr>
        <w:tc>
          <w:tcPr>
            <w:tcW w:w="7620" w:type="dxa"/>
            <w:tcBorders>
              <w:top w:val="single" w:sz="4" w:space="0" w:color="auto"/>
              <w:left w:val="single" w:sz="4" w:space="0" w:color="auto"/>
              <w:bottom w:val="single" w:sz="4" w:space="0" w:color="auto"/>
              <w:right w:val="single" w:sz="4" w:space="0" w:color="auto"/>
            </w:tcBorders>
            <w:vAlign w:val="center"/>
            <w:hideMark/>
          </w:tcPr>
          <w:p w14:paraId="37B5AC14" w14:textId="77777777" w:rsidR="005D5EC3" w:rsidRDefault="005D5EC3">
            <w:r w:rsidRPr="00C67839">
              <w:rPr>
                <w:b/>
                <w:bCs/>
              </w:rPr>
              <w:t>Section 2:</w:t>
            </w:r>
            <w:r>
              <w:tab/>
              <w:t xml:space="preserve">Introduction to Appointment </w:t>
            </w:r>
          </w:p>
        </w:tc>
        <w:tc>
          <w:tcPr>
            <w:tcW w:w="908" w:type="dxa"/>
            <w:tcBorders>
              <w:top w:val="single" w:sz="4" w:space="0" w:color="auto"/>
              <w:left w:val="single" w:sz="4" w:space="0" w:color="auto"/>
              <w:bottom w:val="single" w:sz="4" w:space="0" w:color="auto"/>
              <w:right w:val="single" w:sz="4" w:space="0" w:color="auto"/>
            </w:tcBorders>
            <w:vAlign w:val="center"/>
            <w:hideMark/>
          </w:tcPr>
          <w:p w14:paraId="4F974452" w14:textId="77777777" w:rsidR="005D5EC3" w:rsidRDefault="005D5EC3">
            <w:r>
              <w:t>5</w:t>
            </w:r>
          </w:p>
        </w:tc>
      </w:tr>
      <w:tr w:rsidR="005D5EC3" w14:paraId="6A4513F4" w14:textId="77777777" w:rsidTr="005D5EC3">
        <w:trPr>
          <w:trHeight w:val="539"/>
        </w:trPr>
        <w:tc>
          <w:tcPr>
            <w:tcW w:w="7620" w:type="dxa"/>
            <w:tcBorders>
              <w:top w:val="single" w:sz="4" w:space="0" w:color="auto"/>
              <w:left w:val="single" w:sz="4" w:space="0" w:color="auto"/>
              <w:bottom w:val="single" w:sz="4" w:space="0" w:color="auto"/>
              <w:right w:val="single" w:sz="4" w:space="0" w:color="auto"/>
            </w:tcBorders>
            <w:vAlign w:val="center"/>
            <w:hideMark/>
          </w:tcPr>
          <w:p w14:paraId="1603A691" w14:textId="77777777" w:rsidR="005D5EC3" w:rsidRDefault="005D5EC3">
            <w:r w:rsidRPr="00C67839">
              <w:rPr>
                <w:b/>
                <w:bCs/>
              </w:rPr>
              <w:t>Section 3:</w:t>
            </w:r>
            <w:r>
              <w:tab/>
              <w:t xml:space="preserve">Departmental and Directorate Information </w:t>
            </w:r>
          </w:p>
        </w:tc>
        <w:tc>
          <w:tcPr>
            <w:tcW w:w="908" w:type="dxa"/>
            <w:tcBorders>
              <w:top w:val="single" w:sz="4" w:space="0" w:color="auto"/>
              <w:left w:val="single" w:sz="4" w:space="0" w:color="auto"/>
              <w:bottom w:val="single" w:sz="4" w:space="0" w:color="auto"/>
              <w:right w:val="single" w:sz="4" w:space="0" w:color="auto"/>
            </w:tcBorders>
            <w:vAlign w:val="center"/>
            <w:hideMark/>
          </w:tcPr>
          <w:p w14:paraId="2519CFC9" w14:textId="77777777" w:rsidR="005D5EC3" w:rsidRDefault="005D5EC3">
            <w:r>
              <w:t xml:space="preserve">5 </w:t>
            </w:r>
          </w:p>
        </w:tc>
      </w:tr>
      <w:tr w:rsidR="005D5EC3" w14:paraId="4E07065D" w14:textId="77777777" w:rsidTr="005D5EC3">
        <w:trPr>
          <w:trHeight w:val="533"/>
        </w:trPr>
        <w:tc>
          <w:tcPr>
            <w:tcW w:w="7620" w:type="dxa"/>
            <w:tcBorders>
              <w:top w:val="single" w:sz="4" w:space="0" w:color="auto"/>
              <w:left w:val="single" w:sz="4" w:space="0" w:color="auto"/>
              <w:bottom w:val="single" w:sz="4" w:space="0" w:color="auto"/>
              <w:right w:val="single" w:sz="4" w:space="0" w:color="auto"/>
            </w:tcBorders>
            <w:vAlign w:val="center"/>
            <w:hideMark/>
          </w:tcPr>
          <w:p w14:paraId="771B71D8" w14:textId="77777777" w:rsidR="005D5EC3" w:rsidRDefault="005D5EC3">
            <w:r w:rsidRPr="00C67839">
              <w:rPr>
                <w:b/>
                <w:bCs/>
              </w:rPr>
              <w:t>Section 4:</w:t>
            </w:r>
            <w:r>
              <w:tab/>
              <w:t>Main Duties and Responsibilities</w:t>
            </w:r>
          </w:p>
        </w:tc>
        <w:tc>
          <w:tcPr>
            <w:tcW w:w="908" w:type="dxa"/>
            <w:tcBorders>
              <w:top w:val="single" w:sz="4" w:space="0" w:color="auto"/>
              <w:left w:val="single" w:sz="4" w:space="0" w:color="auto"/>
              <w:bottom w:val="single" w:sz="4" w:space="0" w:color="auto"/>
              <w:right w:val="single" w:sz="4" w:space="0" w:color="auto"/>
            </w:tcBorders>
            <w:vAlign w:val="center"/>
            <w:hideMark/>
          </w:tcPr>
          <w:p w14:paraId="72EB757C" w14:textId="77777777" w:rsidR="005D5EC3" w:rsidRDefault="005D5EC3">
            <w:r>
              <w:t>6</w:t>
            </w:r>
          </w:p>
        </w:tc>
      </w:tr>
      <w:tr w:rsidR="005D5EC3" w14:paraId="6F86A9E7" w14:textId="77777777" w:rsidTr="005D5EC3">
        <w:trPr>
          <w:trHeight w:val="521"/>
        </w:trPr>
        <w:tc>
          <w:tcPr>
            <w:tcW w:w="7620" w:type="dxa"/>
            <w:tcBorders>
              <w:top w:val="single" w:sz="4" w:space="0" w:color="auto"/>
              <w:left w:val="single" w:sz="4" w:space="0" w:color="auto"/>
              <w:bottom w:val="single" w:sz="4" w:space="0" w:color="auto"/>
              <w:right w:val="single" w:sz="4" w:space="0" w:color="auto"/>
            </w:tcBorders>
            <w:vAlign w:val="center"/>
            <w:hideMark/>
          </w:tcPr>
          <w:p w14:paraId="7E8C0269" w14:textId="77777777" w:rsidR="005D5EC3" w:rsidRDefault="005D5EC3">
            <w:r w:rsidRPr="00C67839">
              <w:rPr>
                <w:b/>
                <w:bCs/>
              </w:rPr>
              <w:t>Section 5:</w:t>
            </w:r>
            <w:r>
              <w:tab/>
              <w:t xml:space="preserve">Contact Information </w:t>
            </w:r>
          </w:p>
        </w:tc>
        <w:tc>
          <w:tcPr>
            <w:tcW w:w="908" w:type="dxa"/>
            <w:tcBorders>
              <w:top w:val="single" w:sz="4" w:space="0" w:color="auto"/>
              <w:left w:val="single" w:sz="4" w:space="0" w:color="auto"/>
              <w:bottom w:val="single" w:sz="4" w:space="0" w:color="auto"/>
              <w:right w:val="single" w:sz="4" w:space="0" w:color="auto"/>
            </w:tcBorders>
            <w:vAlign w:val="center"/>
            <w:hideMark/>
          </w:tcPr>
          <w:p w14:paraId="5C45742C" w14:textId="77777777" w:rsidR="005D5EC3" w:rsidRDefault="005D5EC3">
            <w:r>
              <w:t>9</w:t>
            </w:r>
          </w:p>
        </w:tc>
      </w:tr>
      <w:tr w:rsidR="005D5EC3" w14:paraId="7DADB6CD" w14:textId="77777777" w:rsidTr="005D5EC3">
        <w:trPr>
          <w:trHeight w:val="529"/>
        </w:trPr>
        <w:tc>
          <w:tcPr>
            <w:tcW w:w="7620" w:type="dxa"/>
            <w:tcBorders>
              <w:top w:val="single" w:sz="4" w:space="0" w:color="auto"/>
              <w:left w:val="single" w:sz="4" w:space="0" w:color="auto"/>
              <w:bottom w:val="single" w:sz="4" w:space="0" w:color="auto"/>
              <w:right w:val="single" w:sz="4" w:space="0" w:color="auto"/>
            </w:tcBorders>
            <w:vAlign w:val="center"/>
            <w:hideMark/>
          </w:tcPr>
          <w:p w14:paraId="1C30EEAB" w14:textId="77777777" w:rsidR="005D5EC3" w:rsidRDefault="005D5EC3">
            <w:r w:rsidRPr="00C67839">
              <w:rPr>
                <w:b/>
                <w:bCs/>
              </w:rPr>
              <w:t>Section 6:</w:t>
            </w:r>
            <w:r>
              <w:tab/>
              <w:t>Working for NHS Edinburgh and the Lothians</w:t>
            </w:r>
          </w:p>
        </w:tc>
        <w:tc>
          <w:tcPr>
            <w:tcW w:w="908" w:type="dxa"/>
            <w:tcBorders>
              <w:top w:val="single" w:sz="4" w:space="0" w:color="auto"/>
              <w:left w:val="single" w:sz="4" w:space="0" w:color="auto"/>
              <w:bottom w:val="single" w:sz="4" w:space="0" w:color="auto"/>
              <w:right w:val="single" w:sz="4" w:space="0" w:color="auto"/>
            </w:tcBorders>
            <w:vAlign w:val="center"/>
            <w:hideMark/>
          </w:tcPr>
          <w:p w14:paraId="1C40D164" w14:textId="77777777" w:rsidR="005D5EC3" w:rsidRDefault="005D5EC3">
            <w:r>
              <w:t>9</w:t>
            </w:r>
          </w:p>
        </w:tc>
      </w:tr>
      <w:tr w:rsidR="005D5EC3" w14:paraId="4B4FD1DB" w14:textId="77777777" w:rsidTr="005D5EC3">
        <w:trPr>
          <w:trHeight w:val="523"/>
        </w:trPr>
        <w:tc>
          <w:tcPr>
            <w:tcW w:w="7620" w:type="dxa"/>
            <w:tcBorders>
              <w:top w:val="single" w:sz="4" w:space="0" w:color="auto"/>
              <w:left w:val="single" w:sz="4" w:space="0" w:color="auto"/>
              <w:bottom w:val="single" w:sz="4" w:space="0" w:color="auto"/>
              <w:right w:val="single" w:sz="4" w:space="0" w:color="auto"/>
            </w:tcBorders>
            <w:vAlign w:val="center"/>
            <w:hideMark/>
          </w:tcPr>
          <w:p w14:paraId="0C4ACFA3" w14:textId="77777777" w:rsidR="005D5EC3" w:rsidRDefault="005D5EC3">
            <w:r w:rsidRPr="00C67839">
              <w:rPr>
                <w:b/>
                <w:bCs/>
              </w:rPr>
              <w:t>Section 7:</w:t>
            </w:r>
            <w:r>
              <w:t xml:space="preserve"> </w:t>
            </w:r>
            <w:r>
              <w:tab/>
              <w:t>Terms and Conditions of Employment</w:t>
            </w:r>
          </w:p>
        </w:tc>
        <w:tc>
          <w:tcPr>
            <w:tcW w:w="908" w:type="dxa"/>
            <w:tcBorders>
              <w:top w:val="single" w:sz="4" w:space="0" w:color="auto"/>
              <w:left w:val="single" w:sz="4" w:space="0" w:color="auto"/>
              <w:bottom w:val="single" w:sz="4" w:space="0" w:color="auto"/>
              <w:right w:val="single" w:sz="4" w:space="0" w:color="auto"/>
            </w:tcBorders>
            <w:vAlign w:val="center"/>
            <w:hideMark/>
          </w:tcPr>
          <w:p w14:paraId="2D0C48C1" w14:textId="77777777" w:rsidR="005D5EC3" w:rsidRDefault="005D5EC3">
            <w:r>
              <w:t>13</w:t>
            </w:r>
          </w:p>
        </w:tc>
      </w:tr>
      <w:tr w:rsidR="005D5EC3" w14:paraId="7BF60553" w14:textId="77777777" w:rsidTr="005D5EC3">
        <w:trPr>
          <w:trHeight w:val="545"/>
        </w:trPr>
        <w:tc>
          <w:tcPr>
            <w:tcW w:w="7620" w:type="dxa"/>
            <w:tcBorders>
              <w:top w:val="single" w:sz="4" w:space="0" w:color="auto"/>
              <w:left w:val="single" w:sz="4" w:space="0" w:color="auto"/>
              <w:bottom w:val="single" w:sz="4" w:space="0" w:color="auto"/>
              <w:right w:val="single" w:sz="4" w:space="0" w:color="auto"/>
            </w:tcBorders>
            <w:vAlign w:val="center"/>
            <w:hideMark/>
          </w:tcPr>
          <w:p w14:paraId="50328BCF" w14:textId="77777777" w:rsidR="005D5EC3" w:rsidRDefault="005D5EC3">
            <w:r w:rsidRPr="00C67839">
              <w:rPr>
                <w:b/>
                <w:bCs/>
              </w:rPr>
              <w:t>Section 8:</w:t>
            </w:r>
            <w:r>
              <w:t xml:space="preserve"> </w:t>
            </w:r>
            <w:r>
              <w:tab/>
              <w:t>General Information for Candidates</w:t>
            </w:r>
          </w:p>
        </w:tc>
        <w:tc>
          <w:tcPr>
            <w:tcW w:w="908" w:type="dxa"/>
            <w:tcBorders>
              <w:top w:val="single" w:sz="4" w:space="0" w:color="auto"/>
              <w:left w:val="single" w:sz="4" w:space="0" w:color="auto"/>
              <w:bottom w:val="single" w:sz="4" w:space="0" w:color="auto"/>
              <w:right w:val="single" w:sz="4" w:space="0" w:color="auto"/>
            </w:tcBorders>
            <w:vAlign w:val="center"/>
            <w:hideMark/>
          </w:tcPr>
          <w:p w14:paraId="3E2A6874" w14:textId="77777777" w:rsidR="005D5EC3" w:rsidRDefault="005D5EC3">
            <w:r>
              <w:t>15</w:t>
            </w:r>
          </w:p>
        </w:tc>
      </w:tr>
    </w:tbl>
    <w:p w14:paraId="28374388" w14:textId="77777777" w:rsidR="005D5EC3" w:rsidRDefault="005D5EC3" w:rsidP="005D5EC3">
      <w:pPr>
        <w:rPr>
          <w:rFonts w:ascii="Arial" w:hAnsi="Arial" w:cs="Arial"/>
          <w:b/>
          <w:color w:val="000000"/>
          <w:lang w:val="en-US"/>
        </w:rPr>
      </w:pPr>
    </w:p>
    <w:p w14:paraId="4BF6B068" w14:textId="77777777" w:rsidR="005D5EC3" w:rsidRDefault="005D5EC3" w:rsidP="005D5EC3">
      <w:r>
        <w:t xml:space="preserve">Please return completed applications to </w:t>
      </w:r>
      <w:hyperlink w:history="1">
        <w:r>
          <w:rPr>
            <w:rStyle w:val="Hyperlink"/>
          </w:rPr>
          <w:t>medical.personnel@nhslothian.scot.nhs.uk</w:t>
        </w:r>
      </w:hyperlink>
      <w:r>
        <w:t xml:space="preserve"> </w:t>
      </w:r>
    </w:p>
    <w:p w14:paraId="51DA6C6F" w14:textId="77777777" w:rsidR="005D5EC3" w:rsidRDefault="005D5EC3" w:rsidP="005D5EC3"/>
    <w:p w14:paraId="437EB252" w14:textId="77777777" w:rsidR="005D5EC3" w:rsidRDefault="005D5EC3" w:rsidP="005D5EC3">
      <w:r>
        <w:t xml:space="preserve">You will receive a response acknowledging receipt of your application.  </w:t>
      </w:r>
    </w:p>
    <w:p w14:paraId="6E8BBF04" w14:textId="77777777" w:rsidR="005D5EC3" w:rsidRDefault="005D5EC3" w:rsidP="005D5E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5D5EC3" w14:paraId="68E534AD" w14:textId="77777777" w:rsidTr="005D5EC3">
        <w:trPr>
          <w:trHeight w:val="1373"/>
        </w:trPr>
        <w:tc>
          <w:tcPr>
            <w:tcW w:w="8528" w:type="dxa"/>
            <w:tcBorders>
              <w:top w:val="single" w:sz="4" w:space="0" w:color="auto"/>
              <w:left w:val="single" w:sz="4" w:space="0" w:color="auto"/>
              <w:bottom w:val="single" w:sz="4" w:space="0" w:color="auto"/>
              <w:right w:val="single" w:sz="4" w:space="0" w:color="auto"/>
            </w:tcBorders>
            <w:vAlign w:val="center"/>
            <w:hideMark/>
          </w:tcPr>
          <w:p w14:paraId="022BE462" w14:textId="77777777" w:rsidR="005D5EC3" w:rsidRDefault="005D5EC3">
            <w: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3C22D014" w14:textId="77777777" w:rsidR="005D5EC3" w:rsidRDefault="005D5EC3" w:rsidP="005D5EC3">
      <w:pPr>
        <w:rPr>
          <w:rFonts w:ascii="Arial" w:hAnsi="Arial" w:cs="Arial"/>
          <w:b/>
          <w:color w:val="000000"/>
          <w:lang w:val="en-US"/>
        </w:rPr>
      </w:pPr>
    </w:p>
    <w:p w14:paraId="1E956A15" w14:textId="77777777" w:rsidR="005D5EC3" w:rsidRDefault="005D5EC3" w:rsidP="005D5EC3"/>
    <w:p w14:paraId="651360CC" w14:textId="77777777" w:rsidR="005D5EC3" w:rsidRDefault="005D5EC3" w:rsidP="005D5EC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3503"/>
        <w:gridCol w:w="2894"/>
      </w:tblGrid>
      <w:tr w:rsidR="005D5EC3" w14:paraId="395673C4" w14:textId="77777777" w:rsidTr="005D5EC3">
        <w:trPr>
          <w:trHeight w:val="454"/>
        </w:trPr>
        <w:tc>
          <w:tcPr>
            <w:tcW w:w="8528" w:type="dxa"/>
            <w:gridSpan w:val="3"/>
            <w:tcBorders>
              <w:top w:val="single" w:sz="4" w:space="0" w:color="auto"/>
              <w:left w:val="single" w:sz="4" w:space="0" w:color="auto"/>
              <w:bottom w:val="single" w:sz="4" w:space="0" w:color="auto"/>
              <w:right w:val="single" w:sz="4" w:space="0" w:color="auto"/>
            </w:tcBorders>
            <w:shd w:val="clear" w:color="auto" w:fill="00CCFF"/>
            <w:vAlign w:val="center"/>
            <w:hideMark/>
          </w:tcPr>
          <w:p w14:paraId="337562A7" w14:textId="77777777" w:rsidR="005D5EC3" w:rsidRPr="007B4CAB" w:rsidRDefault="005D5EC3">
            <w:pPr>
              <w:rPr>
                <w:b/>
                <w:bCs/>
              </w:rPr>
            </w:pPr>
            <w:r w:rsidRPr="007B4CAB">
              <w:rPr>
                <w:b/>
                <w:bCs/>
              </w:rPr>
              <w:lastRenderedPageBreak/>
              <w:t>Section 1:</w:t>
            </w:r>
            <w:r w:rsidRPr="007B4CAB">
              <w:rPr>
                <w:b/>
                <w:bCs/>
              </w:rPr>
              <w:tab/>
              <w:t>Person Specification</w:t>
            </w:r>
          </w:p>
        </w:tc>
      </w:tr>
      <w:tr w:rsidR="005D5EC3" w14:paraId="46CB51DA" w14:textId="77777777" w:rsidTr="005D5EC3">
        <w:tc>
          <w:tcPr>
            <w:tcW w:w="2131" w:type="dxa"/>
            <w:tcBorders>
              <w:top w:val="single" w:sz="4" w:space="0" w:color="auto"/>
              <w:left w:val="single" w:sz="4" w:space="0" w:color="auto"/>
              <w:bottom w:val="single" w:sz="4" w:space="0" w:color="auto"/>
              <w:right w:val="single" w:sz="4" w:space="0" w:color="auto"/>
            </w:tcBorders>
            <w:hideMark/>
          </w:tcPr>
          <w:p w14:paraId="44A3EA8A" w14:textId="77777777" w:rsidR="005D5EC3" w:rsidRPr="005D5EC3" w:rsidRDefault="005D5EC3" w:rsidP="005D5EC3">
            <w:pPr>
              <w:pStyle w:val="Header"/>
              <w:jc w:val="center"/>
              <w:rPr>
                <w:rFonts w:cs="Arial"/>
              </w:rPr>
            </w:pPr>
            <w:r w:rsidRPr="005D5EC3">
              <w:rPr>
                <w:rFonts w:cs="Arial"/>
              </w:rPr>
              <w:t>REQUIREMENTS</w:t>
            </w:r>
          </w:p>
        </w:tc>
        <w:tc>
          <w:tcPr>
            <w:tcW w:w="3503" w:type="dxa"/>
            <w:tcBorders>
              <w:top w:val="single" w:sz="4" w:space="0" w:color="auto"/>
              <w:left w:val="single" w:sz="4" w:space="0" w:color="auto"/>
              <w:bottom w:val="single" w:sz="4" w:space="0" w:color="auto"/>
              <w:right w:val="single" w:sz="4" w:space="0" w:color="auto"/>
            </w:tcBorders>
            <w:hideMark/>
          </w:tcPr>
          <w:p w14:paraId="5F697CC8" w14:textId="77777777" w:rsidR="005D5EC3" w:rsidRPr="005D5EC3" w:rsidRDefault="005D5EC3" w:rsidP="005D5EC3">
            <w:pPr>
              <w:jc w:val="center"/>
              <w:rPr>
                <w:rFonts w:ascii="Arial" w:hAnsi="Arial" w:cs="Arial"/>
                <w:b/>
                <w:sz w:val="20"/>
                <w:szCs w:val="20"/>
              </w:rPr>
            </w:pPr>
            <w:r w:rsidRPr="005D5EC3">
              <w:rPr>
                <w:rFonts w:ascii="Arial" w:hAnsi="Arial" w:cs="Arial"/>
                <w:b/>
                <w:sz w:val="20"/>
                <w:szCs w:val="20"/>
              </w:rPr>
              <w:t>ESSENTIAL</w:t>
            </w:r>
          </w:p>
        </w:tc>
        <w:tc>
          <w:tcPr>
            <w:tcW w:w="2894" w:type="dxa"/>
            <w:tcBorders>
              <w:top w:val="single" w:sz="4" w:space="0" w:color="auto"/>
              <w:left w:val="single" w:sz="4" w:space="0" w:color="auto"/>
              <w:bottom w:val="single" w:sz="4" w:space="0" w:color="auto"/>
              <w:right w:val="single" w:sz="4" w:space="0" w:color="auto"/>
            </w:tcBorders>
          </w:tcPr>
          <w:p w14:paraId="6CE4FDE3" w14:textId="77777777" w:rsidR="005D5EC3" w:rsidRPr="005D5EC3" w:rsidRDefault="005D5EC3" w:rsidP="005D5EC3">
            <w:pPr>
              <w:jc w:val="center"/>
              <w:rPr>
                <w:rFonts w:ascii="Arial" w:hAnsi="Arial" w:cs="Arial"/>
                <w:b/>
                <w:sz w:val="20"/>
                <w:szCs w:val="20"/>
              </w:rPr>
            </w:pPr>
            <w:r w:rsidRPr="005D5EC3">
              <w:rPr>
                <w:rFonts w:ascii="Arial" w:hAnsi="Arial" w:cs="Arial"/>
                <w:b/>
                <w:sz w:val="20"/>
                <w:szCs w:val="20"/>
              </w:rPr>
              <w:t>DESIRABLE</w:t>
            </w:r>
          </w:p>
          <w:p w14:paraId="27ECE99F" w14:textId="77777777" w:rsidR="005D5EC3" w:rsidRPr="005D5EC3" w:rsidRDefault="005D5EC3" w:rsidP="005D5EC3">
            <w:pPr>
              <w:jc w:val="center"/>
              <w:rPr>
                <w:rFonts w:ascii="Arial" w:hAnsi="Arial" w:cs="Arial"/>
                <w:b/>
                <w:sz w:val="20"/>
                <w:szCs w:val="20"/>
              </w:rPr>
            </w:pPr>
          </w:p>
        </w:tc>
      </w:tr>
      <w:tr w:rsidR="005D5EC3" w14:paraId="61A564C1" w14:textId="77777777" w:rsidTr="005D5EC3">
        <w:tc>
          <w:tcPr>
            <w:tcW w:w="2131" w:type="dxa"/>
            <w:tcBorders>
              <w:top w:val="single" w:sz="4" w:space="0" w:color="auto"/>
              <w:left w:val="single" w:sz="4" w:space="0" w:color="auto"/>
              <w:bottom w:val="single" w:sz="4" w:space="0" w:color="auto"/>
              <w:right w:val="single" w:sz="4" w:space="0" w:color="auto"/>
            </w:tcBorders>
            <w:hideMark/>
          </w:tcPr>
          <w:p w14:paraId="010FF0EA" w14:textId="77777777" w:rsidR="005D5EC3" w:rsidRDefault="005D5EC3">
            <w:pPr>
              <w:pStyle w:val="Header"/>
              <w:jc w:val="left"/>
            </w:pPr>
            <w:r>
              <w:t>Qualifications and Training</w:t>
            </w:r>
          </w:p>
        </w:tc>
        <w:tc>
          <w:tcPr>
            <w:tcW w:w="3503" w:type="dxa"/>
            <w:tcBorders>
              <w:top w:val="single" w:sz="4" w:space="0" w:color="auto"/>
              <w:left w:val="single" w:sz="4" w:space="0" w:color="auto"/>
              <w:bottom w:val="single" w:sz="4" w:space="0" w:color="auto"/>
              <w:right w:val="single" w:sz="4" w:space="0" w:color="auto"/>
            </w:tcBorders>
          </w:tcPr>
          <w:p w14:paraId="5B99F6E1" w14:textId="77777777" w:rsidR="005D5EC3" w:rsidRPr="00C67839" w:rsidRDefault="005D5EC3">
            <w:pPr>
              <w:rPr>
                <w:bCs/>
              </w:rPr>
            </w:pPr>
            <w:r w:rsidRPr="00C67839">
              <w:rPr>
                <w:bCs/>
              </w:rPr>
              <w:t>GMC registered medical practitioner.</w:t>
            </w:r>
          </w:p>
          <w:p w14:paraId="3CA10695" w14:textId="77777777" w:rsidR="005D5EC3" w:rsidRPr="00C67839" w:rsidRDefault="005D5EC3">
            <w:pPr>
              <w:rPr>
                <w:bCs/>
              </w:rPr>
            </w:pPr>
            <w:r w:rsidRPr="00C67839">
              <w:rPr>
                <w:bCs/>
              </w:rPr>
              <w:t>Licence to practice.</w:t>
            </w:r>
          </w:p>
          <w:p w14:paraId="08865634" w14:textId="77777777" w:rsidR="005D5EC3" w:rsidRPr="00C67839" w:rsidRDefault="005D5EC3">
            <w:pPr>
              <w:rPr>
                <w:bCs/>
              </w:rPr>
            </w:pPr>
            <w:r w:rsidRPr="00C67839">
              <w:rPr>
                <w:bCs/>
              </w:rPr>
              <w:t>Completion of Foundation Programme and Core Medical Training or equivalent.</w:t>
            </w:r>
          </w:p>
          <w:p w14:paraId="24A5B4BA" w14:textId="77777777" w:rsidR="005D5EC3" w:rsidRPr="00C67839" w:rsidRDefault="005D5EC3">
            <w:pPr>
              <w:rPr>
                <w:bCs/>
              </w:rPr>
            </w:pPr>
            <w:r w:rsidRPr="00C67839">
              <w:rPr>
                <w:bCs/>
              </w:rPr>
              <w:t>Evidence of MRCP part 1, part 2 and PACES.</w:t>
            </w:r>
          </w:p>
          <w:p w14:paraId="04130104" w14:textId="77777777" w:rsidR="005D5EC3" w:rsidRPr="00C67839" w:rsidRDefault="005D5EC3">
            <w:pPr>
              <w:rPr>
                <w:bCs/>
              </w:rPr>
            </w:pPr>
          </w:p>
        </w:tc>
        <w:tc>
          <w:tcPr>
            <w:tcW w:w="2894" w:type="dxa"/>
            <w:tcBorders>
              <w:top w:val="single" w:sz="4" w:space="0" w:color="auto"/>
              <w:left w:val="single" w:sz="4" w:space="0" w:color="auto"/>
              <w:bottom w:val="single" w:sz="4" w:space="0" w:color="auto"/>
              <w:right w:val="single" w:sz="4" w:space="0" w:color="auto"/>
            </w:tcBorders>
          </w:tcPr>
          <w:p w14:paraId="681AA7D4" w14:textId="77777777" w:rsidR="005D5EC3" w:rsidRPr="00C67839" w:rsidRDefault="005D5EC3">
            <w:pPr>
              <w:rPr>
                <w:bCs/>
              </w:rPr>
            </w:pPr>
          </w:p>
        </w:tc>
      </w:tr>
      <w:tr w:rsidR="005D5EC3" w14:paraId="7ADFFC29" w14:textId="77777777" w:rsidTr="005D5EC3">
        <w:tc>
          <w:tcPr>
            <w:tcW w:w="2131" w:type="dxa"/>
            <w:tcBorders>
              <w:top w:val="single" w:sz="4" w:space="0" w:color="auto"/>
              <w:left w:val="single" w:sz="4" w:space="0" w:color="auto"/>
              <w:bottom w:val="single" w:sz="4" w:space="0" w:color="auto"/>
              <w:right w:val="single" w:sz="4" w:space="0" w:color="auto"/>
            </w:tcBorders>
            <w:hideMark/>
          </w:tcPr>
          <w:p w14:paraId="211719CE" w14:textId="77777777" w:rsidR="005D5EC3" w:rsidRPr="00C67839" w:rsidRDefault="005D5EC3">
            <w:pPr>
              <w:rPr>
                <w:b/>
                <w:bCs/>
              </w:rPr>
            </w:pPr>
            <w:r w:rsidRPr="00C67839">
              <w:rPr>
                <w:b/>
                <w:bCs/>
              </w:rPr>
              <w:t>Experience</w:t>
            </w:r>
          </w:p>
        </w:tc>
        <w:tc>
          <w:tcPr>
            <w:tcW w:w="3503" w:type="dxa"/>
            <w:tcBorders>
              <w:top w:val="single" w:sz="4" w:space="0" w:color="auto"/>
              <w:left w:val="single" w:sz="4" w:space="0" w:color="auto"/>
              <w:bottom w:val="single" w:sz="4" w:space="0" w:color="auto"/>
              <w:right w:val="single" w:sz="4" w:space="0" w:color="auto"/>
            </w:tcBorders>
          </w:tcPr>
          <w:p w14:paraId="0E45B793" w14:textId="77777777" w:rsidR="005D5EC3" w:rsidRPr="00C67839" w:rsidRDefault="005D5EC3">
            <w:pPr>
              <w:rPr>
                <w:bCs/>
              </w:rPr>
            </w:pPr>
            <w:r w:rsidRPr="00C67839">
              <w:rPr>
                <w:bCs/>
              </w:rPr>
              <w:t>Experience in Geriatric and General Medicine.</w:t>
            </w:r>
          </w:p>
          <w:p w14:paraId="23A03DAC" w14:textId="77777777" w:rsidR="005D5EC3" w:rsidRPr="00C67839" w:rsidRDefault="005D5EC3">
            <w:pPr>
              <w:rPr>
                <w:bCs/>
              </w:rPr>
            </w:pPr>
          </w:p>
        </w:tc>
        <w:tc>
          <w:tcPr>
            <w:tcW w:w="2894" w:type="dxa"/>
            <w:tcBorders>
              <w:top w:val="single" w:sz="4" w:space="0" w:color="auto"/>
              <w:left w:val="single" w:sz="4" w:space="0" w:color="auto"/>
              <w:bottom w:val="single" w:sz="4" w:space="0" w:color="auto"/>
              <w:right w:val="single" w:sz="4" w:space="0" w:color="auto"/>
            </w:tcBorders>
            <w:hideMark/>
          </w:tcPr>
          <w:p w14:paraId="556ABCF6" w14:textId="77777777" w:rsidR="005D5EC3" w:rsidRPr="00C67839" w:rsidRDefault="005D5EC3">
            <w:pPr>
              <w:rPr>
                <w:bCs/>
              </w:rPr>
            </w:pPr>
            <w:r w:rsidRPr="00C67839">
              <w:rPr>
                <w:bCs/>
              </w:rPr>
              <w:t>Experience in Stroke Medicine</w:t>
            </w:r>
          </w:p>
        </w:tc>
      </w:tr>
      <w:tr w:rsidR="005D5EC3" w14:paraId="165862AB" w14:textId="77777777" w:rsidTr="005D5EC3">
        <w:tc>
          <w:tcPr>
            <w:tcW w:w="2131" w:type="dxa"/>
            <w:tcBorders>
              <w:top w:val="single" w:sz="4" w:space="0" w:color="auto"/>
              <w:left w:val="single" w:sz="4" w:space="0" w:color="auto"/>
              <w:bottom w:val="single" w:sz="4" w:space="0" w:color="auto"/>
              <w:right w:val="single" w:sz="4" w:space="0" w:color="auto"/>
            </w:tcBorders>
            <w:hideMark/>
          </w:tcPr>
          <w:p w14:paraId="7DD9A614" w14:textId="77777777" w:rsidR="005D5EC3" w:rsidRPr="00C67839" w:rsidRDefault="005D5EC3">
            <w:pPr>
              <w:rPr>
                <w:b/>
                <w:bCs/>
              </w:rPr>
            </w:pPr>
            <w:r w:rsidRPr="00C67839">
              <w:rPr>
                <w:b/>
                <w:bCs/>
              </w:rPr>
              <w:t>Ability</w:t>
            </w:r>
          </w:p>
        </w:tc>
        <w:tc>
          <w:tcPr>
            <w:tcW w:w="3503" w:type="dxa"/>
            <w:tcBorders>
              <w:top w:val="single" w:sz="4" w:space="0" w:color="auto"/>
              <w:left w:val="single" w:sz="4" w:space="0" w:color="auto"/>
              <w:bottom w:val="single" w:sz="4" w:space="0" w:color="auto"/>
              <w:right w:val="single" w:sz="4" w:space="0" w:color="auto"/>
            </w:tcBorders>
          </w:tcPr>
          <w:p w14:paraId="21C550C4" w14:textId="77777777" w:rsidR="005D5EC3" w:rsidRPr="00C67839" w:rsidRDefault="005D5EC3">
            <w:pPr>
              <w:rPr>
                <w:bCs/>
              </w:rPr>
            </w:pPr>
            <w:r w:rsidRPr="00C67839">
              <w:rPr>
                <w:bCs/>
              </w:rPr>
              <w:t>Ability to take responsibility for independent management of patients.</w:t>
            </w:r>
          </w:p>
          <w:p w14:paraId="29B840A7" w14:textId="77777777" w:rsidR="005D5EC3" w:rsidRPr="00C67839" w:rsidRDefault="005D5EC3">
            <w:pPr>
              <w:rPr>
                <w:bCs/>
              </w:rPr>
            </w:pPr>
          </w:p>
          <w:p w14:paraId="1C950B28" w14:textId="77777777" w:rsidR="005D5EC3" w:rsidRPr="00C67839" w:rsidRDefault="005D5EC3">
            <w:pPr>
              <w:rPr>
                <w:bCs/>
              </w:rPr>
            </w:pPr>
            <w:r w:rsidRPr="00C67839">
              <w:rPr>
                <w:bCs/>
              </w:rPr>
              <w:t>Ability to communicate effectively and clearly with patients and other team members.</w:t>
            </w:r>
          </w:p>
          <w:p w14:paraId="1CD9B1C2" w14:textId="77777777" w:rsidR="005D5EC3" w:rsidRPr="00C67839" w:rsidRDefault="005D5EC3">
            <w:pPr>
              <w:rPr>
                <w:bCs/>
              </w:rPr>
            </w:pPr>
          </w:p>
        </w:tc>
        <w:tc>
          <w:tcPr>
            <w:tcW w:w="2894" w:type="dxa"/>
            <w:tcBorders>
              <w:top w:val="single" w:sz="4" w:space="0" w:color="auto"/>
              <w:left w:val="single" w:sz="4" w:space="0" w:color="auto"/>
              <w:bottom w:val="single" w:sz="4" w:space="0" w:color="auto"/>
              <w:right w:val="single" w:sz="4" w:space="0" w:color="auto"/>
            </w:tcBorders>
          </w:tcPr>
          <w:p w14:paraId="66852A1A" w14:textId="77777777" w:rsidR="005D5EC3" w:rsidRPr="00C67839" w:rsidRDefault="005D5EC3">
            <w:pPr>
              <w:rPr>
                <w:bCs/>
              </w:rPr>
            </w:pPr>
            <w:r w:rsidRPr="00C67839">
              <w:rPr>
                <w:bCs/>
              </w:rPr>
              <w:t>Leadership skills.</w:t>
            </w:r>
          </w:p>
          <w:p w14:paraId="1DAD245A" w14:textId="77777777" w:rsidR="005D5EC3" w:rsidRPr="00C67839" w:rsidRDefault="005D5EC3">
            <w:pPr>
              <w:rPr>
                <w:bCs/>
              </w:rPr>
            </w:pPr>
          </w:p>
        </w:tc>
      </w:tr>
      <w:tr w:rsidR="005D5EC3" w14:paraId="3AAEEF68" w14:textId="77777777" w:rsidTr="005D5EC3">
        <w:tc>
          <w:tcPr>
            <w:tcW w:w="2131" w:type="dxa"/>
            <w:tcBorders>
              <w:top w:val="single" w:sz="4" w:space="0" w:color="auto"/>
              <w:left w:val="single" w:sz="4" w:space="0" w:color="auto"/>
              <w:bottom w:val="single" w:sz="4" w:space="0" w:color="auto"/>
              <w:right w:val="single" w:sz="4" w:space="0" w:color="auto"/>
            </w:tcBorders>
            <w:hideMark/>
          </w:tcPr>
          <w:p w14:paraId="57CE0905" w14:textId="77777777" w:rsidR="005D5EC3" w:rsidRPr="00C67839" w:rsidRDefault="005D5EC3">
            <w:pPr>
              <w:rPr>
                <w:b/>
                <w:bCs/>
              </w:rPr>
            </w:pPr>
            <w:r w:rsidRPr="00C67839">
              <w:rPr>
                <w:b/>
                <w:bCs/>
              </w:rPr>
              <w:t>Academic Achievements</w:t>
            </w:r>
          </w:p>
        </w:tc>
        <w:tc>
          <w:tcPr>
            <w:tcW w:w="3503" w:type="dxa"/>
            <w:tcBorders>
              <w:top w:val="single" w:sz="4" w:space="0" w:color="auto"/>
              <w:left w:val="single" w:sz="4" w:space="0" w:color="auto"/>
              <w:bottom w:val="single" w:sz="4" w:space="0" w:color="auto"/>
              <w:right w:val="single" w:sz="4" w:space="0" w:color="auto"/>
            </w:tcBorders>
          </w:tcPr>
          <w:p w14:paraId="163CE8EC" w14:textId="77777777" w:rsidR="005D5EC3" w:rsidRPr="00C67839" w:rsidRDefault="005D5EC3">
            <w:pPr>
              <w:rPr>
                <w:bCs/>
              </w:rPr>
            </w:pPr>
            <w:r w:rsidRPr="00C67839">
              <w:rPr>
                <w:bCs/>
              </w:rPr>
              <w:t>Evidence of audit, QI activity or research activity.</w:t>
            </w:r>
          </w:p>
          <w:p w14:paraId="39C072FC" w14:textId="77777777" w:rsidR="005D5EC3" w:rsidRPr="00C67839" w:rsidRDefault="005D5EC3">
            <w:pPr>
              <w:rPr>
                <w:bCs/>
              </w:rPr>
            </w:pPr>
          </w:p>
          <w:p w14:paraId="270811CE" w14:textId="77777777" w:rsidR="005D5EC3" w:rsidRPr="00C67839" w:rsidRDefault="005D5EC3">
            <w:pPr>
              <w:rPr>
                <w:bCs/>
              </w:rPr>
            </w:pPr>
          </w:p>
        </w:tc>
        <w:tc>
          <w:tcPr>
            <w:tcW w:w="2894" w:type="dxa"/>
            <w:tcBorders>
              <w:top w:val="single" w:sz="4" w:space="0" w:color="auto"/>
              <w:left w:val="single" w:sz="4" w:space="0" w:color="auto"/>
              <w:bottom w:val="single" w:sz="4" w:space="0" w:color="auto"/>
              <w:right w:val="single" w:sz="4" w:space="0" w:color="auto"/>
            </w:tcBorders>
            <w:hideMark/>
          </w:tcPr>
          <w:p w14:paraId="7B9FC0A8" w14:textId="77777777" w:rsidR="005D5EC3" w:rsidRPr="00C67839" w:rsidRDefault="005D5EC3">
            <w:pPr>
              <w:rPr>
                <w:bCs/>
              </w:rPr>
            </w:pPr>
            <w:r w:rsidRPr="00C67839">
              <w:rPr>
                <w:bCs/>
              </w:rPr>
              <w:t>Experience in research, publications &amp; presentations at meetings.</w:t>
            </w:r>
          </w:p>
        </w:tc>
      </w:tr>
      <w:tr w:rsidR="005D5EC3" w14:paraId="092EB796" w14:textId="77777777" w:rsidTr="005D5EC3">
        <w:tc>
          <w:tcPr>
            <w:tcW w:w="2131" w:type="dxa"/>
            <w:tcBorders>
              <w:top w:val="single" w:sz="4" w:space="0" w:color="auto"/>
              <w:left w:val="single" w:sz="4" w:space="0" w:color="auto"/>
              <w:bottom w:val="single" w:sz="4" w:space="0" w:color="auto"/>
              <w:right w:val="single" w:sz="4" w:space="0" w:color="auto"/>
            </w:tcBorders>
            <w:hideMark/>
          </w:tcPr>
          <w:p w14:paraId="642344B7" w14:textId="77777777" w:rsidR="005D5EC3" w:rsidRPr="00C67839" w:rsidRDefault="005D5EC3">
            <w:pPr>
              <w:rPr>
                <w:b/>
                <w:bCs/>
              </w:rPr>
            </w:pPr>
            <w:r w:rsidRPr="00C67839">
              <w:rPr>
                <w:b/>
                <w:bCs/>
              </w:rPr>
              <w:t>Teaching and Audit</w:t>
            </w:r>
          </w:p>
        </w:tc>
        <w:tc>
          <w:tcPr>
            <w:tcW w:w="3503" w:type="dxa"/>
            <w:tcBorders>
              <w:top w:val="single" w:sz="4" w:space="0" w:color="auto"/>
              <w:left w:val="single" w:sz="4" w:space="0" w:color="auto"/>
              <w:bottom w:val="single" w:sz="4" w:space="0" w:color="auto"/>
              <w:right w:val="single" w:sz="4" w:space="0" w:color="auto"/>
            </w:tcBorders>
          </w:tcPr>
          <w:p w14:paraId="38101BD0" w14:textId="77777777" w:rsidR="005D5EC3" w:rsidRPr="00C67839" w:rsidRDefault="005D5EC3">
            <w:pPr>
              <w:rPr>
                <w:bCs/>
              </w:rPr>
            </w:pPr>
            <w:r w:rsidRPr="00C67839">
              <w:rPr>
                <w:bCs/>
              </w:rPr>
              <w:t>Committed to formal and informal teaching &amp; training of medical trainees and medical students.</w:t>
            </w:r>
          </w:p>
          <w:p w14:paraId="5D07D3A7" w14:textId="77777777" w:rsidR="005D5EC3" w:rsidRPr="00C67839" w:rsidRDefault="005D5EC3">
            <w:pPr>
              <w:rPr>
                <w:bCs/>
              </w:rPr>
            </w:pPr>
            <w:r w:rsidRPr="00C67839">
              <w:rPr>
                <w:bCs/>
              </w:rPr>
              <w:t>Committed to the development of audit, learning and continuing professional development</w:t>
            </w:r>
          </w:p>
          <w:p w14:paraId="104F8663" w14:textId="77777777" w:rsidR="005D5EC3" w:rsidRPr="00C67839" w:rsidRDefault="005D5EC3">
            <w:pPr>
              <w:rPr>
                <w:bCs/>
              </w:rPr>
            </w:pPr>
          </w:p>
        </w:tc>
        <w:tc>
          <w:tcPr>
            <w:tcW w:w="2894" w:type="dxa"/>
            <w:tcBorders>
              <w:top w:val="single" w:sz="4" w:space="0" w:color="auto"/>
              <w:left w:val="single" w:sz="4" w:space="0" w:color="auto"/>
              <w:bottom w:val="single" w:sz="4" w:space="0" w:color="auto"/>
              <w:right w:val="single" w:sz="4" w:space="0" w:color="auto"/>
            </w:tcBorders>
            <w:hideMark/>
          </w:tcPr>
          <w:p w14:paraId="55E339D6" w14:textId="77777777" w:rsidR="005D5EC3" w:rsidRPr="00C67839" w:rsidRDefault="005D5EC3">
            <w:pPr>
              <w:rPr>
                <w:bCs/>
              </w:rPr>
            </w:pPr>
            <w:r w:rsidRPr="00C67839">
              <w:rPr>
                <w:bCs/>
              </w:rPr>
              <w:t>Formal training on Teaching Skills, Supervision or QI.</w:t>
            </w:r>
          </w:p>
        </w:tc>
      </w:tr>
      <w:tr w:rsidR="005D5EC3" w14:paraId="256BA01B" w14:textId="77777777" w:rsidTr="005D5EC3">
        <w:tc>
          <w:tcPr>
            <w:tcW w:w="2131" w:type="dxa"/>
            <w:tcBorders>
              <w:top w:val="single" w:sz="4" w:space="0" w:color="auto"/>
              <w:left w:val="single" w:sz="4" w:space="0" w:color="auto"/>
              <w:bottom w:val="single" w:sz="4" w:space="0" w:color="auto"/>
              <w:right w:val="single" w:sz="4" w:space="0" w:color="auto"/>
            </w:tcBorders>
            <w:hideMark/>
          </w:tcPr>
          <w:p w14:paraId="6045BE19" w14:textId="77777777" w:rsidR="005D5EC3" w:rsidRPr="00C67839" w:rsidRDefault="005D5EC3">
            <w:pPr>
              <w:rPr>
                <w:b/>
                <w:bCs/>
              </w:rPr>
            </w:pPr>
            <w:r w:rsidRPr="00C67839">
              <w:rPr>
                <w:b/>
                <w:bCs/>
              </w:rPr>
              <w:t>Motivation</w:t>
            </w:r>
          </w:p>
        </w:tc>
        <w:tc>
          <w:tcPr>
            <w:tcW w:w="3503" w:type="dxa"/>
            <w:tcBorders>
              <w:top w:val="single" w:sz="4" w:space="0" w:color="auto"/>
              <w:left w:val="single" w:sz="4" w:space="0" w:color="auto"/>
              <w:bottom w:val="single" w:sz="4" w:space="0" w:color="auto"/>
              <w:right w:val="single" w:sz="4" w:space="0" w:color="auto"/>
            </w:tcBorders>
          </w:tcPr>
          <w:p w14:paraId="6E9A9F4B" w14:textId="77777777" w:rsidR="005D5EC3" w:rsidRPr="00C67839" w:rsidRDefault="005D5EC3">
            <w:pPr>
              <w:rPr>
                <w:bCs/>
              </w:rPr>
            </w:pPr>
            <w:r w:rsidRPr="00C67839">
              <w:rPr>
                <w:bCs/>
              </w:rPr>
              <w:t>Committed to patient focused care, learning and continuous professional development, effective and efficient use of resources.</w:t>
            </w:r>
          </w:p>
          <w:p w14:paraId="3CDDF4C3" w14:textId="77777777" w:rsidR="005D5EC3" w:rsidRPr="00C67839" w:rsidRDefault="005D5EC3">
            <w:pPr>
              <w:rPr>
                <w:bCs/>
              </w:rPr>
            </w:pPr>
          </w:p>
        </w:tc>
        <w:tc>
          <w:tcPr>
            <w:tcW w:w="2894" w:type="dxa"/>
            <w:tcBorders>
              <w:top w:val="single" w:sz="4" w:space="0" w:color="auto"/>
              <w:left w:val="single" w:sz="4" w:space="0" w:color="auto"/>
              <w:bottom w:val="single" w:sz="4" w:space="0" w:color="auto"/>
              <w:right w:val="single" w:sz="4" w:space="0" w:color="auto"/>
            </w:tcBorders>
          </w:tcPr>
          <w:p w14:paraId="2A03A1B3" w14:textId="77777777" w:rsidR="005D5EC3" w:rsidRPr="00C67839" w:rsidRDefault="005D5EC3">
            <w:pPr>
              <w:rPr>
                <w:bCs/>
              </w:rPr>
            </w:pPr>
            <w:r w:rsidRPr="00C67839">
              <w:rPr>
                <w:bCs/>
              </w:rPr>
              <w:t>Desire to develop services for patients</w:t>
            </w:r>
          </w:p>
          <w:p w14:paraId="685F2718" w14:textId="77777777" w:rsidR="005D5EC3" w:rsidRPr="00C67839" w:rsidRDefault="005D5EC3">
            <w:pPr>
              <w:rPr>
                <w:bCs/>
              </w:rPr>
            </w:pPr>
          </w:p>
        </w:tc>
      </w:tr>
      <w:tr w:rsidR="005D5EC3" w14:paraId="63D31367" w14:textId="77777777" w:rsidTr="005D5EC3">
        <w:tc>
          <w:tcPr>
            <w:tcW w:w="2131" w:type="dxa"/>
            <w:tcBorders>
              <w:top w:val="single" w:sz="4" w:space="0" w:color="auto"/>
              <w:left w:val="single" w:sz="4" w:space="0" w:color="auto"/>
              <w:bottom w:val="single" w:sz="4" w:space="0" w:color="auto"/>
              <w:right w:val="single" w:sz="4" w:space="0" w:color="auto"/>
            </w:tcBorders>
            <w:hideMark/>
          </w:tcPr>
          <w:p w14:paraId="2CEA043A" w14:textId="77777777" w:rsidR="005D5EC3" w:rsidRPr="00C67839" w:rsidRDefault="005D5EC3">
            <w:pPr>
              <w:rPr>
                <w:b/>
                <w:bCs/>
              </w:rPr>
            </w:pPr>
            <w:r w:rsidRPr="00C67839">
              <w:rPr>
                <w:b/>
                <w:bCs/>
              </w:rPr>
              <w:t>Personal Attributes</w:t>
            </w:r>
          </w:p>
        </w:tc>
        <w:tc>
          <w:tcPr>
            <w:tcW w:w="3503" w:type="dxa"/>
            <w:tcBorders>
              <w:top w:val="single" w:sz="4" w:space="0" w:color="auto"/>
              <w:left w:val="single" w:sz="4" w:space="0" w:color="auto"/>
              <w:bottom w:val="single" w:sz="4" w:space="0" w:color="auto"/>
              <w:right w:val="single" w:sz="4" w:space="0" w:color="auto"/>
            </w:tcBorders>
          </w:tcPr>
          <w:p w14:paraId="28B0E56F" w14:textId="77777777" w:rsidR="005D5EC3" w:rsidRPr="00C67839" w:rsidRDefault="005D5EC3">
            <w:pPr>
              <w:rPr>
                <w:bCs/>
              </w:rPr>
            </w:pPr>
            <w:r w:rsidRPr="00C67839">
              <w:rPr>
                <w:bCs/>
              </w:rPr>
              <w:t>Able to organise time efficiently and effectively.</w:t>
            </w:r>
          </w:p>
          <w:p w14:paraId="255EAE4A" w14:textId="77777777" w:rsidR="005D5EC3" w:rsidRPr="00C67839" w:rsidRDefault="005D5EC3">
            <w:pPr>
              <w:rPr>
                <w:bCs/>
              </w:rPr>
            </w:pPr>
            <w:r w:rsidRPr="00C67839">
              <w:rPr>
                <w:bCs/>
              </w:rPr>
              <w:t>Excellent communication skills</w:t>
            </w:r>
          </w:p>
          <w:p w14:paraId="3C5113FE" w14:textId="77777777" w:rsidR="005D5EC3" w:rsidRPr="00C67839" w:rsidRDefault="005D5EC3">
            <w:pPr>
              <w:rPr>
                <w:bCs/>
              </w:rPr>
            </w:pPr>
            <w:r w:rsidRPr="00C67839">
              <w:rPr>
                <w:bCs/>
              </w:rPr>
              <w:t>Excellent team skills</w:t>
            </w:r>
          </w:p>
          <w:p w14:paraId="0D78B937" w14:textId="77777777" w:rsidR="005D5EC3" w:rsidRPr="00C67839" w:rsidRDefault="005D5EC3">
            <w:pPr>
              <w:rPr>
                <w:bCs/>
              </w:rPr>
            </w:pPr>
            <w:r w:rsidRPr="00C67839">
              <w:rPr>
                <w:bCs/>
              </w:rPr>
              <w:t>Maturity, openness and flexibility</w:t>
            </w:r>
          </w:p>
          <w:p w14:paraId="6B662076" w14:textId="77777777" w:rsidR="005D5EC3" w:rsidRPr="00C67839" w:rsidRDefault="005D5EC3">
            <w:pPr>
              <w:rPr>
                <w:bCs/>
              </w:rPr>
            </w:pPr>
            <w:r w:rsidRPr="00C67839">
              <w:rPr>
                <w:bCs/>
              </w:rPr>
              <w:t>Ability to sustain staff and support others</w:t>
            </w:r>
          </w:p>
          <w:p w14:paraId="47F83286" w14:textId="77777777" w:rsidR="005D5EC3" w:rsidRPr="00C67839" w:rsidRDefault="005D5EC3">
            <w:pPr>
              <w:rPr>
                <w:bCs/>
              </w:rPr>
            </w:pPr>
          </w:p>
        </w:tc>
        <w:tc>
          <w:tcPr>
            <w:tcW w:w="2894" w:type="dxa"/>
            <w:tcBorders>
              <w:top w:val="single" w:sz="4" w:space="0" w:color="auto"/>
              <w:left w:val="single" w:sz="4" w:space="0" w:color="auto"/>
              <w:bottom w:val="single" w:sz="4" w:space="0" w:color="auto"/>
              <w:right w:val="single" w:sz="4" w:space="0" w:color="auto"/>
            </w:tcBorders>
          </w:tcPr>
          <w:p w14:paraId="17B708A3" w14:textId="77777777" w:rsidR="005D5EC3" w:rsidRPr="00C67839" w:rsidRDefault="005D5EC3">
            <w:pPr>
              <w:rPr>
                <w:bCs/>
              </w:rPr>
            </w:pPr>
          </w:p>
        </w:tc>
      </w:tr>
      <w:tr w:rsidR="005D5EC3" w14:paraId="46051C20" w14:textId="77777777" w:rsidTr="005D5EC3">
        <w:tc>
          <w:tcPr>
            <w:tcW w:w="213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39C4D7B" w14:textId="77777777" w:rsidR="005D5EC3" w:rsidRPr="00C67839" w:rsidRDefault="005D5EC3">
            <w:pPr>
              <w:rPr>
                <w:b/>
                <w:bCs/>
              </w:rPr>
            </w:pPr>
            <w:r w:rsidRPr="00C67839">
              <w:rPr>
                <w:b/>
                <w:bCs/>
              </w:rPr>
              <w:lastRenderedPageBreak/>
              <w:t>Team Working</w:t>
            </w:r>
          </w:p>
        </w:tc>
        <w:tc>
          <w:tcPr>
            <w:tcW w:w="350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E553337" w14:textId="77777777" w:rsidR="005D5EC3" w:rsidRPr="00C67839" w:rsidRDefault="005D5EC3">
            <w:pPr>
              <w:rPr>
                <w:bCs/>
              </w:rPr>
            </w:pPr>
            <w:r w:rsidRPr="00C67839">
              <w:rPr>
                <w:bCs/>
              </w:rPr>
              <w:t>Ability to work in a team with colleagues in own and other disciplines</w:t>
            </w:r>
          </w:p>
          <w:p w14:paraId="759A7C0D" w14:textId="77777777" w:rsidR="005D5EC3" w:rsidRPr="00C67839" w:rsidRDefault="005D5EC3">
            <w:pPr>
              <w:rPr>
                <w:bCs/>
              </w:rPr>
            </w:pPr>
            <w:r w:rsidRPr="00C67839">
              <w:rPr>
                <w:bCs/>
              </w:rPr>
              <w:t>Ability to organise time efficiently and effectively</w:t>
            </w:r>
          </w:p>
          <w:p w14:paraId="4295EBF8" w14:textId="77777777" w:rsidR="005D5EC3" w:rsidRPr="00C67839" w:rsidRDefault="005D5EC3">
            <w:pPr>
              <w:rPr>
                <w:bCs/>
              </w:rPr>
            </w:pPr>
            <w:r w:rsidRPr="00C67839">
              <w:rPr>
                <w:bCs/>
              </w:rPr>
              <w:t>Reliability</w:t>
            </w:r>
          </w:p>
          <w:p w14:paraId="0C8A5CA4" w14:textId="77777777" w:rsidR="005D5EC3" w:rsidRPr="00C67839" w:rsidRDefault="005D5EC3">
            <w:pPr>
              <w:rPr>
                <w:bCs/>
              </w:rPr>
            </w:pPr>
            <w:r w:rsidRPr="00C67839">
              <w:rPr>
                <w:bCs/>
              </w:rPr>
              <w:t>Excellent communication skills</w:t>
            </w:r>
          </w:p>
          <w:p w14:paraId="3310C75C" w14:textId="77777777" w:rsidR="005D5EC3" w:rsidRPr="00C67839" w:rsidRDefault="005D5EC3">
            <w:pPr>
              <w:rPr>
                <w:bCs/>
              </w:rPr>
            </w:pPr>
          </w:p>
        </w:tc>
        <w:tc>
          <w:tcPr>
            <w:tcW w:w="289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5BCEEB6" w14:textId="77777777" w:rsidR="005D5EC3" w:rsidRPr="00C67839" w:rsidRDefault="005D5EC3">
            <w:pPr>
              <w:rPr>
                <w:bCs/>
              </w:rPr>
            </w:pPr>
            <w:r w:rsidRPr="00C67839">
              <w:rPr>
                <w:bCs/>
              </w:rPr>
              <w:t>Ability to motivate colleagues</w:t>
            </w:r>
          </w:p>
          <w:p w14:paraId="5C1E913C" w14:textId="77777777" w:rsidR="005D5EC3" w:rsidRPr="00C67839" w:rsidRDefault="005D5EC3">
            <w:pPr>
              <w:rPr>
                <w:bCs/>
              </w:rPr>
            </w:pPr>
          </w:p>
          <w:p w14:paraId="1BB691D3" w14:textId="77777777" w:rsidR="005D5EC3" w:rsidRPr="00C67839" w:rsidRDefault="005D5EC3">
            <w:pPr>
              <w:rPr>
                <w:bCs/>
              </w:rPr>
            </w:pPr>
          </w:p>
        </w:tc>
      </w:tr>
      <w:tr w:rsidR="005D5EC3" w14:paraId="7A23FDFB" w14:textId="77777777" w:rsidTr="005D5EC3">
        <w:tc>
          <w:tcPr>
            <w:tcW w:w="213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D14D49C" w14:textId="77777777" w:rsidR="005D5EC3" w:rsidRPr="00C67839" w:rsidRDefault="005D5EC3">
            <w:pPr>
              <w:pStyle w:val="Heading1"/>
              <w:numPr>
                <w:ilvl w:val="0"/>
                <w:numId w:val="0"/>
              </w:numPr>
              <w:rPr>
                <w:bCs/>
                <w:sz w:val="22"/>
                <w:szCs w:val="22"/>
              </w:rPr>
            </w:pPr>
          </w:p>
          <w:p w14:paraId="332D4E79" w14:textId="77777777" w:rsidR="005D5EC3" w:rsidRPr="00C67839" w:rsidRDefault="005D5EC3">
            <w:pPr>
              <w:pStyle w:val="Heading1"/>
              <w:numPr>
                <w:ilvl w:val="0"/>
                <w:numId w:val="0"/>
              </w:numPr>
              <w:rPr>
                <w:rFonts w:asciiTheme="minorHAnsi" w:eastAsia="Arial Unicode MS" w:hAnsiTheme="minorHAnsi" w:cstheme="minorHAnsi"/>
                <w:bCs/>
                <w:sz w:val="22"/>
                <w:szCs w:val="22"/>
              </w:rPr>
            </w:pPr>
            <w:r w:rsidRPr="00C67839">
              <w:rPr>
                <w:rFonts w:asciiTheme="minorHAnsi" w:hAnsiTheme="minorHAnsi" w:cstheme="minorHAnsi"/>
                <w:bCs/>
                <w:sz w:val="22"/>
                <w:szCs w:val="22"/>
              </w:rPr>
              <w:t>Circumstances of Job</w:t>
            </w:r>
          </w:p>
          <w:p w14:paraId="6C283DB7" w14:textId="77777777" w:rsidR="005D5EC3" w:rsidRPr="00C67839" w:rsidRDefault="005D5EC3">
            <w:pPr>
              <w:rPr>
                <w:b/>
                <w:bCs/>
              </w:rPr>
            </w:pPr>
          </w:p>
        </w:tc>
        <w:tc>
          <w:tcPr>
            <w:tcW w:w="350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5ED47370" w14:textId="1CECDE21" w:rsidR="005D5EC3" w:rsidRPr="00C67839" w:rsidRDefault="005D5EC3">
            <w:pPr>
              <w:rPr>
                <w:bCs/>
              </w:rPr>
            </w:pPr>
            <w:r w:rsidRPr="00C67839">
              <w:rPr>
                <w:bCs/>
              </w:rPr>
              <w:t>The post will be based at The Royal Infirmary of Edinburgh</w:t>
            </w:r>
            <w:r w:rsidR="00631580" w:rsidRPr="00C67839">
              <w:rPr>
                <w:bCs/>
              </w:rPr>
              <w:t xml:space="preserve"> (RIE) </w:t>
            </w:r>
          </w:p>
        </w:tc>
        <w:tc>
          <w:tcPr>
            <w:tcW w:w="289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175D8780" w14:textId="77777777" w:rsidR="005D5EC3" w:rsidRPr="00C67839" w:rsidRDefault="005D5EC3">
            <w:pPr>
              <w:rPr>
                <w:bCs/>
              </w:rPr>
            </w:pPr>
          </w:p>
        </w:tc>
      </w:tr>
    </w:tbl>
    <w:p w14:paraId="51D38722" w14:textId="77777777" w:rsidR="005D5EC3" w:rsidRDefault="005D5EC3" w:rsidP="005D5EC3">
      <w:pPr>
        <w:rPr>
          <w:rFonts w:ascii="Arial" w:hAnsi="Arial" w:cs="Arial"/>
          <w:b/>
          <w:color w:val="000000"/>
          <w:lang w:val="en-US"/>
        </w:rPr>
      </w:pPr>
    </w:p>
    <w:p w14:paraId="3AF4146B" w14:textId="77777777" w:rsidR="005D5EC3" w:rsidRDefault="005D5EC3" w:rsidP="005D5EC3"/>
    <w:p w14:paraId="12E06543" w14:textId="77777777" w:rsidR="005D5EC3" w:rsidRDefault="005D5EC3" w:rsidP="005D5EC3"/>
    <w:p w14:paraId="28C76A69" w14:textId="77777777" w:rsidR="005D5EC3" w:rsidRDefault="005D5EC3" w:rsidP="005D5EC3"/>
    <w:p w14:paraId="0641F354" w14:textId="77777777" w:rsidR="005D5EC3" w:rsidRDefault="005D5EC3" w:rsidP="005D5EC3"/>
    <w:p w14:paraId="18E90EA9" w14:textId="77777777" w:rsidR="005D5EC3" w:rsidRDefault="005D5EC3" w:rsidP="005D5EC3"/>
    <w:p w14:paraId="2C42F38C" w14:textId="77777777" w:rsidR="005D5EC3" w:rsidRDefault="005D5EC3" w:rsidP="005D5EC3"/>
    <w:p w14:paraId="76F2B2EC" w14:textId="77777777" w:rsidR="005D5EC3" w:rsidRDefault="005D5EC3" w:rsidP="005D5EC3"/>
    <w:p w14:paraId="05C27F64" w14:textId="77777777" w:rsidR="005D5EC3" w:rsidRDefault="005D5EC3" w:rsidP="005D5EC3"/>
    <w:p w14:paraId="7031090C" w14:textId="77777777" w:rsidR="005D5EC3" w:rsidRDefault="005D5EC3" w:rsidP="005D5EC3"/>
    <w:p w14:paraId="1FFB9500" w14:textId="77777777" w:rsidR="005D5EC3" w:rsidRDefault="005D5EC3" w:rsidP="005D5EC3"/>
    <w:p w14:paraId="5738AE15" w14:textId="77777777" w:rsidR="005D5EC3" w:rsidRDefault="005D5EC3" w:rsidP="005D5EC3"/>
    <w:p w14:paraId="7A343AEC" w14:textId="77777777" w:rsidR="005D5EC3" w:rsidRDefault="005D5EC3" w:rsidP="005D5EC3"/>
    <w:p w14:paraId="6D9B6797" w14:textId="77777777" w:rsidR="005D5EC3" w:rsidRDefault="005D5EC3" w:rsidP="005D5EC3"/>
    <w:p w14:paraId="61632AE3" w14:textId="77777777" w:rsidR="005D5EC3" w:rsidRDefault="005D5EC3" w:rsidP="005D5EC3"/>
    <w:p w14:paraId="72AC251C" w14:textId="77777777" w:rsidR="005D5EC3" w:rsidRDefault="005D5EC3" w:rsidP="005D5EC3"/>
    <w:p w14:paraId="36C24855" w14:textId="77777777" w:rsidR="005D5EC3" w:rsidRDefault="005D5EC3" w:rsidP="005D5EC3"/>
    <w:p w14:paraId="6584495A" w14:textId="77777777" w:rsidR="005D5EC3" w:rsidRDefault="005D5EC3" w:rsidP="005D5EC3"/>
    <w:p w14:paraId="32588705" w14:textId="77777777" w:rsidR="005D5EC3" w:rsidRDefault="005D5EC3" w:rsidP="005D5EC3"/>
    <w:p w14:paraId="0EDCFF82" w14:textId="77777777" w:rsidR="005D5EC3" w:rsidRDefault="005D5EC3" w:rsidP="005D5EC3"/>
    <w:p w14:paraId="5508AECE" w14:textId="77777777" w:rsidR="005D5EC3" w:rsidRDefault="005D5EC3" w:rsidP="005D5EC3"/>
    <w:p w14:paraId="79C3E4CC" w14:textId="77777777" w:rsidR="005D5EC3" w:rsidRDefault="005D5EC3" w:rsidP="005D5EC3"/>
    <w:p w14:paraId="43FDA7F3" w14:textId="77777777" w:rsidR="005D5EC3" w:rsidRDefault="005D5EC3" w:rsidP="005D5EC3"/>
    <w:p w14:paraId="0C3A1B4C" w14:textId="77777777" w:rsidR="005D5EC3" w:rsidRDefault="005D5EC3" w:rsidP="005D5EC3"/>
    <w:p w14:paraId="2B7523E8" w14:textId="77777777" w:rsidR="005D5EC3" w:rsidRDefault="005D5EC3" w:rsidP="005D5EC3"/>
    <w:p w14:paraId="4100B632" w14:textId="77777777" w:rsidR="005D5EC3" w:rsidRDefault="005D5EC3" w:rsidP="005D5EC3"/>
    <w:p w14:paraId="5125CDC2" w14:textId="77777777" w:rsidR="005D5EC3" w:rsidRDefault="005D5EC3" w:rsidP="005D5EC3"/>
    <w:p w14:paraId="45095E99" w14:textId="77777777" w:rsidR="005D5EC3" w:rsidRDefault="005D5EC3" w:rsidP="005D5EC3"/>
    <w:p w14:paraId="0602A9F2" w14:textId="77777777" w:rsidR="005D5EC3" w:rsidRDefault="005D5EC3" w:rsidP="005D5EC3"/>
    <w:p w14:paraId="08316592" w14:textId="77777777" w:rsidR="005D5EC3" w:rsidRDefault="005D5EC3" w:rsidP="005D5EC3"/>
    <w:p w14:paraId="5A18A997" w14:textId="77777777" w:rsidR="005D5EC3" w:rsidRDefault="005D5EC3" w:rsidP="005D5EC3"/>
    <w:p w14:paraId="450638CD" w14:textId="77777777" w:rsidR="005D5EC3" w:rsidRDefault="005D5EC3" w:rsidP="005D5EC3"/>
    <w:p w14:paraId="023D5777" w14:textId="77777777" w:rsidR="005D5EC3" w:rsidRDefault="005D5EC3" w:rsidP="005D5EC3"/>
    <w:p w14:paraId="6F61049E" w14:textId="77777777" w:rsidR="005D5EC3" w:rsidRDefault="005D5EC3" w:rsidP="005D5EC3"/>
    <w:p w14:paraId="784D265D" w14:textId="77777777" w:rsidR="005D5EC3" w:rsidRDefault="005D5EC3" w:rsidP="005D5EC3"/>
    <w:p w14:paraId="40C02A62" w14:textId="77777777" w:rsidR="005D5EC3" w:rsidRDefault="005D5EC3" w:rsidP="005D5E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8528"/>
      </w:tblGrid>
      <w:tr w:rsidR="005D5EC3" w14:paraId="148B946B" w14:textId="77777777" w:rsidTr="005D5EC3">
        <w:trPr>
          <w:trHeight w:val="540"/>
        </w:trPr>
        <w:tc>
          <w:tcPr>
            <w:tcW w:w="8528" w:type="dxa"/>
            <w:tcBorders>
              <w:top w:val="single" w:sz="4" w:space="0" w:color="auto"/>
              <w:left w:val="single" w:sz="4" w:space="0" w:color="auto"/>
              <w:bottom w:val="single" w:sz="4" w:space="0" w:color="auto"/>
              <w:right w:val="single" w:sz="4" w:space="0" w:color="auto"/>
            </w:tcBorders>
            <w:shd w:val="clear" w:color="auto" w:fill="00CCFF"/>
            <w:vAlign w:val="center"/>
            <w:hideMark/>
          </w:tcPr>
          <w:p w14:paraId="2726BF74" w14:textId="77777777" w:rsidR="005D5EC3" w:rsidRDefault="005D5EC3">
            <w:pPr>
              <w:pStyle w:val="BodyText"/>
              <w:rPr>
                <w:b/>
                <w:sz w:val="22"/>
                <w:szCs w:val="22"/>
              </w:rPr>
            </w:pPr>
            <w:r>
              <w:rPr>
                <w:b/>
                <w:lang w:eastAsia="en-US"/>
              </w:rPr>
              <w:lastRenderedPageBreak/>
              <w:br w:type="page"/>
            </w:r>
            <w:r>
              <w:rPr>
                <w:b/>
                <w:sz w:val="22"/>
                <w:szCs w:val="22"/>
              </w:rPr>
              <w:t>Section 2.</w:t>
            </w:r>
            <w:r>
              <w:rPr>
                <w:b/>
                <w:sz w:val="22"/>
                <w:szCs w:val="22"/>
              </w:rPr>
              <w:tab/>
              <w:t>Introduction to Appointment</w:t>
            </w:r>
          </w:p>
        </w:tc>
      </w:tr>
    </w:tbl>
    <w:p w14:paraId="49C98717" w14:textId="77777777" w:rsidR="005D5EC3" w:rsidRDefault="005D5EC3" w:rsidP="005D5EC3">
      <w:pPr>
        <w:pStyle w:val="BodyText"/>
        <w:rPr>
          <w:rFonts w:ascii="Arial" w:hAnsi="Arial" w:cs="Arial"/>
          <w:color w:val="000000"/>
          <w:sz w:val="22"/>
          <w:szCs w:val="22"/>
          <w:lang w:val="en-US"/>
        </w:rPr>
      </w:pPr>
    </w:p>
    <w:p w14:paraId="53505C5D" w14:textId="5E1D1ED5" w:rsidR="005D5EC3" w:rsidRDefault="005D5EC3" w:rsidP="005D5EC3">
      <w:pPr>
        <w:pStyle w:val="BodyText"/>
        <w:tabs>
          <w:tab w:val="left" w:pos="0"/>
        </w:tabs>
        <w:spacing w:after="0"/>
        <w:rPr>
          <w:sz w:val="22"/>
          <w:szCs w:val="22"/>
        </w:rPr>
      </w:pPr>
      <w:r>
        <w:rPr>
          <w:b/>
          <w:sz w:val="22"/>
          <w:szCs w:val="22"/>
        </w:rPr>
        <w:t xml:space="preserve">Job Title: Locum </w:t>
      </w:r>
      <w:r w:rsidR="00511EA1">
        <w:rPr>
          <w:b/>
          <w:sz w:val="22"/>
          <w:szCs w:val="22"/>
        </w:rPr>
        <w:t>Appointment for Training</w:t>
      </w:r>
      <w:r>
        <w:rPr>
          <w:b/>
          <w:sz w:val="22"/>
          <w:szCs w:val="22"/>
        </w:rPr>
        <w:t xml:space="preserve"> in Stroke Medicine</w:t>
      </w:r>
    </w:p>
    <w:p w14:paraId="51917796" w14:textId="71D388E4" w:rsidR="005D5EC3" w:rsidRDefault="005D5EC3" w:rsidP="005D5EC3">
      <w:pPr>
        <w:pStyle w:val="BodyText"/>
        <w:spacing w:after="0"/>
        <w:rPr>
          <w:sz w:val="22"/>
          <w:szCs w:val="22"/>
        </w:rPr>
      </w:pPr>
      <w:r>
        <w:rPr>
          <w:b/>
          <w:sz w:val="22"/>
          <w:szCs w:val="22"/>
        </w:rPr>
        <w:t xml:space="preserve">Department: </w:t>
      </w:r>
      <w:r>
        <w:rPr>
          <w:sz w:val="22"/>
          <w:szCs w:val="22"/>
        </w:rPr>
        <w:t>Medicine of the Elderly and Stroke</w:t>
      </w:r>
      <w:r w:rsidR="00631580">
        <w:rPr>
          <w:sz w:val="22"/>
          <w:szCs w:val="22"/>
        </w:rPr>
        <w:t xml:space="preserve"> </w:t>
      </w:r>
    </w:p>
    <w:p w14:paraId="54A59D91" w14:textId="77777777" w:rsidR="005D5EC3" w:rsidRDefault="005D5EC3" w:rsidP="005D5EC3">
      <w:pPr>
        <w:pStyle w:val="BodyText"/>
        <w:spacing w:after="0"/>
        <w:rPr>
          <w:sz w:val="22"/>
          <w:szCs w:val="22"/>
        </w:rPr>
      </w:pPr>
      <w:r>
        <w:rPr>
          <w:b/>
          <w:sz w:val="22"/>
          <w:szCs w:val="22"/>
        </w:rPr>
        <w:t xml:space="preserve">Base: </w:t>
      </w:r>
      <w:r>
        <w:rPr>
          <w:sz w:val="22"/>
          <w:szCs w:val="22"/>
        </w:rPr>
        <w:t xml:space="preserve">Royal Infirmary of Edinburgh </w:t>
      </w:r>
    </w:p>
    <w:p w14:paraId="50AC3E25" w14:textId="3F9C7F7C" w:rsidR="005D5EC3" w:rsidRDefault="005D5EC3" w:rsidP="005D5EC3">
      <w:pPr>
        <w:pStyle w:val="BodyText"/>
        <w:spacing w:after="0"/>
        <w:rPr>
          <w:sz w:val="22"/>
          <w:szCs w:val="22"/>
        </w:rPr>
      </w:pPr>
      <w:r w:rsidRPr="00C67839">
        <w:rPr>
          <w:b/>
          <w:bCs/>
          <w:sz w:val="22"/>
          <w:szCs w:val="22"/>
        </w:rPr>
        <w:t>Start Date:</w:t>
      </w:r>
      <w:r>
        <w:rPr>
          <w:sz w:val="22"/>
          <w:szCs w:val="22"/>
        </w:rPr>
        <w:t xml:space="preserve">  12 month contract start date </w:t>
      </w:r>
      <w:r w:rsidR="00631580">
        <w:rPr>
          <w:sz w:val="22"/>
          <w:szCs w:val="22"/>
        </w:rPr>
        <w:t>06/08/2025</w:t>
      </w:r>
      <w:r w:rsidR="00631580">
        <w:rPr>
          <w:color w:val="000000"/>
          <w:sz w:val="22"/>
          <w:szCs w:val="22"/>
        </w:rPr>
        <w:t xml:space="preserve"> </w:t>
      </w:r>
    </w:p>
    <w:p w14:paraId="69CFA96A" w14:textId="7E020C5F" w:rsidR="005D5EC3" w:rsidRDefault="005D5EC3" w:rsidP="00C67839">
      <w:pPr>
        <w:pStyle w:val="BodyTextIndent"/>
        <w:tabs>
          <w:tab w:val="left" w:pos="0"/>
        </w:tabs>
        <w:ind w:left="0"/>
      </w:pPr>
      <w:r w:rsidRPr="00C67839">
        <w:rPr>
          <w:b/>
          <w:bCs/>
        </w:rPr>
        <w:t xml:space="preserve">Post Summary: </w:t>
      </w:r>
      <w:r>
        <w:t xml:space="preserve">Applications are invited for this post offering clinical experience within Stroke Services with opportunities for career development through dedicated time for developmental activity. </w:t>
      </w:r>
    </w:p>
    <w:p w14:paraId="5EA328B0" w14:textId="144062E0" w:rsidR="005D5EC3" w:rsidRDefault="005D5EC3" w:rsidP="005D5EC3">
      <w:r>
        <w:t xml:space="preserve">The stroke experience is predominantly </w:t>
      </w:r>
      <w:r w:rsidR="00631580">
        <w:t>S</w:t>
      </w:r>
      <w:r>
        <w:t xml:space="preserve">troke </w:t>
      </w:r>
      <w:r w:rsidR="00631580">
        <w:t>L</w:t>
      </w:r>
      <w:r>
        <w:t>iaison (including hyperacute stroke management such as thrombolysis and thrombectomy), TIA clinics and stroke ward work based at the Royal Infirmary of Edinburgh (RIE).</w:t>
      </w:r>
      <w:r w:rsidR="00631580">
        <w:t xml:space="preserve"> </w:t>
      </w:r>
      <w:r>
        <w:t xml:space="preserve">This post includes a commitment to Hospital at Night and weekend working which will be based in the Medicine of the Elderly </w:t>
      </w:r>
      <w:r w:rsidR="00631580">
        <w:t>wards and</w:t>
      </w:r>
      <w:r>
        <w:t xml:space="preserve"> this will be a </w:t>
      </w:r>
      <w:r w:rsidR="00631580">
        <w:t xml:space="preserve">rota </w:t>
      </w:r>
      <w:r>
        <w:t xml:space="preserve">banded post. </w:t>
      </w:r>
    </w:p>
    <w:p w14:paraId="4182CD3B" w14:textId="77777777" w:rsidR="005D5EC3" w:rsidRDefault="005D5EC3" w:rsidP="005D5EC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5D5EC3" w14:paraId="1E1C932C" w14:textId="77777777" w:rsidTr="005D5EC3">
        <w:trPr>
          <w:trHeight w:val="493"/>
        </w:trPr>
        <w:tc>
          <w:tcPr>
            <w:tcW w:w="9000"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52082913" w14:textId="77777777" w:rsidR="005D5EC3" w:rsidRDefault="005D5EC3">
            <w:r>
              <w:rPr>
                <w:b/>
              </w:rPr>
              <w:t>Section 3:</w:t>
            </w:r>
            <w:r>
              <w:rPr>
                <w:b/>
              </w:rPr>
              <w:tab/>
              <w:t>Departmental and Directorate Information</w:t>
            </w:r>
          </w:p>
        </w:tc>
      </w:tr>
    </w:tbl>
    <w:p w14:paraId="4946CD95" w14:textId="77777777" w:rsidR="005D5EC3" w:rsidRDefault="005D5EC3" w:rsidP="005D5EC3">
      <w:pPr>
        <w:rPr>
          <w:rFonts w:ascii="Arial" w:hAnsi="Arial" w:cs="Arial"/>
          <w:b/>
          <w:color w:val="000000"/>
          <w:lang w:val="en-US"/>
        </w:rPr>
      </w:pPr>
    </w:p>
    <w:p w14:paraId="3C49BBB9" w14:textId="77777777" w:rsidR="005D5EC3" w:rsidRDefault="005D5EC3" w:rsidP="005D5EC3">
      <w:pPr>
        <w:pStyle w:val="Header"/>
      </w:pPr>
      <w:r>
        <w:t>Stroke Medicine</w:t>
      </w:r>
    </w:p>
    <w:p w14:paraId="4926514E" w14:textId="77777777" w:rsidR="005D5EC3" w:rsidRDefault="005D5EC3" w:rsidP="005D5EC3">
      <w:pPr>
        <w:pStyle w:val="Header"/>
        <w:tabs>
          <w:tab w:val="left" w:pos="0"/>
        </w:tabs>
      </w:pPr>
    </w:p>
    <w:p w14:paraId="5E0A06C2" w14:textId="77777777" w:rsidR="005D5EC3" w:rsidRDefault="005D5EC3" w:rsidP="005D5EC3">
      <w:pPr>
        <w:pStyle w:val="Header"/>
        <w:rPr>
          <w:b w:val="0"/>
        </w:rPr>
      </w:pPr>
      <w:r>
        <w:rPr>
          <w:b w:val="0"/>
        </w:rPr>
        <w:t xml:space="preserve">The stroke services are increasingly integrated across the three acute hospital sites in Lothian. Hyperacute stroke patients are predominantly admitted via the Emergency Departments in the RIE (36 integrated stroke unit beds including a HASU).  In collaboration with the emergency departments, the stroke service </w:t>
      </w:r>
      <w:proofErr w:type="spellStart"/>
      <w:r>
        <w:rPr>
          <w:b w:val="0"/>
        </w:rPr>
        <w:t>thrombolyses</w:t>
      </w:r>
      <w:proofErr w:type="spellEnd"/>
      <w:r>
        <w:rPr>
          <w:b w:val="0"/>
        </w:rPr>
        <w:t xml:space="preserve"> 100-150 patients per year.  The Stroke Service is developing a regional thrombectomy service, which will deliver in-hours thrombectomy 7 days per week 8am-8pm and regional thrombectomy Monday to Friday.</w:t>
      </w:r>
    </w:p>
    <w:p w14:paraId="41B2301F" w14:textId="77777777" w:rsidR="005D5EC3" w:rsidRDefault="005D5EC3" w:rsidP="005D5EC3">
      <w:pPr>
        <w:pStyle w:val="Header"/>
        <w:tabs>
          <w:tab w:val="left" w:pos="0"/>
        </w:tabs>
        <w:rPr>
          <w:b w:val="0"/>
        </w:rPr>
      </w:pPr>
      <w:r>
        <w:rPr>
          <w:b w:val="0"/>
        </w:rPr>
        <w:t xml:space="preserve">Each day the RIE has a consultant who is acute stroke team lead (consultant, stroke registrar, outreach nurse) and who is responsible for hyperacute treatment, assessment of patients in ED and AMU, and taking calls through the 24/7 TIA hotline). Another consultant is responsible for seeing new admissions to the stroke units and for optimizing patient flow through the inpatient service. </w:t>
      </w:r>
    </w:p>
    <w:p w14:paraId="6BECE176" w14:textId="77777777" w:rsidR="005D5EC3" w:rsidRDefault="005D5EC3" w:rsidP="005D5EC3">
      <w:pPr>
        <w:pStyle w:val="Header"/>
        <w:tabs>
          <w:tab w:val="left" w:pos="0"/>
        </w:tabs>
        <w:rPr>
          <w:b w:val="0"/>
        </w:rPr>
      </w:pPr>
      <w:r>
        <w:rPr>
          <w:b w:val="0"/>
        </w:rPr>
        <w:t xml:space="preserve">                                                                                                                                                                                                                                                                                                                                                                                                                                                                                                                                                                                                                                                                                                                                                                                                                                                                                                                        The service is supported by </w:t>
      </w:r>
      <w:proofErr w:type="gramStart"/>
      <w:r>
        <w:rPr>
          <w:b w:val="0"/>
        </w:rPr>
        <w:t>a large number of</w:t>
      </w:r>
      <w:proofErr w:type="gramEnd"/>
      <w:r>
        <w:rPr>
          <w:b w:val="0"/>
        </w:rPr>
        <w:t xml:space="preserve"> clinical academics who comprise on of the largest stroke research groups in the world. The post therefore offers unparalleled opportunities to be involved in clinical and translational research.</w:t>
      </w:r>
    </w:p>
    <w:p w14:paraId="799261A7" w14:textId="77777777" w:rsidR="005D5EC3" w:rsidRDefault="005D5EC3" w:rsidP="005D5EC3">
      <w:pPr>
        <w:rPr>
          <w:b/>
        </w:rPr>
      </w:pPr>
    </w:p>
    <w:p w14:paraId="7FB9322F" w14:textId="121CC701" w:rsidR="005D5EC3" w:rsidRDefault="005D5EC3" w:rsidP="005D5EC3">
      <w:pPr>
        <w:pStyle w:val="Header"/>
        <w:tabs>
          <w:tab w:val="left" w:pos="0"/>
        </w:tabs>
      </w:pPr>
      <w:r>
        <w:t xml:space="preserve">NHS </w:t>
      </w:r>
      <w:r w:rsidR="00631580">
        <w:t>RIE C</w:t>
      </w:r>
      <w:r>
        <w:t>onsultants</w:t>
      </w:r>
    </w:p>
    <w:p w14:paraId="7EC73247" w14:textId="77777777" w:rsidR="005D5EC3" w:rsidRDefault="005D5EC3" w:rsidP="005D5EC3">
      <w:pPr>
        <w:pStyle w:val="Header"/>
        <w:tabs>
          <w:tab w:val="left" w:pos="0"/>
        </w:tabs>
        <w:rPr>
          <w:b w:val="0"/>
        </w:rPr>
      </w:pPr>
      <w:r>
        <w:rPr>
          <w:b w:val="0"/>
        </w:rPr>
        <w:t>Dr Richard O’Brien</w:t>
      </w:r>
      <w:r>
        <w:rPr>
          <w:b w:val="0"/>
        </w:rPr>
        <w:tab/>
      </w:r>
      <w:r>
        <w:rPr>
          <w:b w:val="0"/>
        </w:rPr>
        <w:tab/>
        <w:t xml:space="preserve">Stroke / </w:t>
      </w:r>
      <w:proofErr w:type="spellStart"/>
      <w:r>
        <w:rPr>
          <w:b w:val="0"/>
        </w:rPr>
        <w:t>MoE</w:t>
      </w:r>
      <w:proofErr w:type="spellEnd"/>
      <w:r>
        <w:rPr>
          <w:b w:val="0"/>
        </w:rPr>
        <w:t xml:space="preserve"> </w:t>
      </w:r>
    </w:p>
    <w:p w14:paraId="3AE0BBB7" w14:textId="42C5BD17" w:rsidR="005D5EC3" w:rsidRDefault="005D5EC3" w:rsidP="005D5EC3">
      <w:pPr>
        <w:pStyle w:val="Header"/>
        <w:tabs>
          <w:tab w:val="left" w:pos="0"/>
        </w:tabs>
        <w:rPr>
          <w:b w:val="0"/>
        </w:rPr>
      </w:pPr>
      <w:r>
        <w:rPr>
          <w:b w:val="0"/>
        </w:rPr>
        <w:t>Dr Simon Hart</w:t>
      </w:r>
      <w:r>
        <w:rPr>
          <w:b w:val="0"/>
        </w:rPr>
        <w:tab/>
      </w:r>
      <w:r>
        <w:rPr>
          <w:b w:val="0"/>
        </w:rPr>
        <w:tab/>
        <w:t>Stroke / Acute Medicine</w:t>
      </w:r>
    </w:p>
    <w:p w14:paraId="5A8E20F0" w14:textId="77777777" w:rsidR="005D5EC3" w:rsidRDefault="005D5EC3" w:rsidP="005D5EC3">
      <w:pPr>
        <w:pStyle w:val="Header"/>
        <w:tabs>
          <w:tab w:val="left" w:pos="0"/>
        </w:tabs>
        <w:rPr>
          <w:b w:val="0"/>
        </w:rPr>
      </w:pPr>
      <w:r>
        <w:rPr>
          <w:b w:val="0"/>
        </w:rPr>
        <w:t>Dr Fergus Doubal</w:t>
      </w:r>
      <w:r>
        <w:rPr>
          <w:b w:val="0"/>
        </w:rPr>
        <w:tab/>
      </w:r>
      <w:r>
        <w:rPr>
          <w:b w:val="0"/>
        </w:rPr>
        <w:tab/>
        <w:t xml:space="preserve">Stroke </w:t>
      </w:r>
    </w:p>
    <w:p w14:paraId="19927FA4" w14:textId="77777777" w:rsidR="005D5EC3" w:rsidRDefault="005D5EC3" w:rsidP="005D5EC3">
      <w:pPr>
        <w:pStyle w:val="Header"/>
        <w:tabs>
          <w:tab w:val="left" w:pos="0"/>
        </w:tabs>
        <w:rPr>
          <w:b w:val="0"/>
        </w:rPr>
      </w:pPr>
      <w:r>
        <w:rPr>
          <w:b w:val="0"/>
        </w:rPr>
        <w:t>Dr Amanda Barugh</w:t>
      </w:r>
      <w:r>
        <w:rPr>
          <w:b w:val="0"/>
        </w:rPr>
        <w:tab/>
      </w:r>
      <w:r>
        <w:rPr>
          <w:b w:val="0"/>
        </w:rPr>
        <w:tab/>
        <w:t>Stroke</w:t>
      </w:r>
    </w:p>
    <w:p w14:paraId="24377200" w14:textId="36F3E636" w:rsidR="005D5EC3" w:rsidRDefault="005D5EC3" w:rsidP="005D5EC3">
      <w:pPr>
        <w:pStyle w:val="Header"/>
        <w:tabs>
          <w:tab w:val="left" w:pos="0"/>
        </w:tabs>
        <w:rPr>
          <w:b w:val="0"/>
        </w:rPr>
      </w:pPr>
      <w:r>
        <w:rPr>
          <w:b w:val="0"/>
        </w:rPr>
        <w:t>Dr Neil Hunter</w:t>
      </w:r>
      <w:r>
        <w:rPr>
          <w:b w:val="0"/>
        </w:rPr>
        <w:tab/>
      </w:r>
      <w:r>
        <w:rPr>
          <w:b w:val="0"/>
        </w:rPr>
        <w:tab/>
        <w:t>Stroke / Acute Medicine</w:t>
      </w:r>
    </w:p>
    <w:p w14:paraId="7E1D1F0C" w14:textId="77777777" w:rsidR="005D5EC3" w:rsidRDefault="005D5EC3" w:rsidP="005D5EC3">
      <w:pPr>
        <w:pStyle w:val="Header"/>
        <w:tabs>
          <w:tab w:val="left" w:pos="0"/>
        </w:tabs>
        <w:rPr>
          <w:b w:val="0"/>
        </w:rPr>
      </w:pPr>
      <w:r>
        <w:rPr>
          <w:b w:val="0"/>
        </w:rPr>
        <w:t xml:space="preserve">Dr </w:t>
      </w:r>
      <w:proofErr w:type="spellStart"/>
      <w:r>
        <w:rPr>
          <w:b w:val="0"/>
        </w:rPr>
        <w:t>Mireia</w:t>
      </w:r>
      <w:proofErr w:type="spellEnd"/>
      <w:r>
        <w:rPr>
          <w:b w:val="0"/>
        </w:rPr>
        <w:t xml:space="preserve"> </w:t>
      </w:r>
      <w:proofErr w:type="spellStart"/>
      <w:r>
        <w:rPr>
          <w:b w:val="0"/>
        </w:rPr>
        <w:t>Moragas</w:t>
      </w:r>
      <w:proofErr w:type="spellEnd"/>
      <w:r>
        <w:rPr>
          <w:b w:val="0"/>
        </w:rPr>
        <w:tab/>
      </w:r>
      <w:r>
        <w:rPr>
          <w:b w:val="0"/>
        </w:rPr>
        <w:tab/>
        <w:t>Stroke/Neurology</w:t>
      </w:r>
    </w:p>
    <w:p w14:paraId="45407371" w14:textId="77777777" w:rsidR="005D5EC3" w:rsidRDefault="005D5EC3" w:rsidP="005D5EC3">
      <w:pPr>
        <w:pStyle w:val="Header"/>
        <w:tabs>
          <w:tab w:val="left" w:pos="0"/>
        </w:tabs>
        <w:rPr>
          <w:b w:val="0"/>
        </w:rPr>
      </w:pPr>
      <w:r>
        <w:rPr>
          <w:b w:val="0"/>
        </w:rPr>
        <w:t>Dr Yvonne Chun</w:t>
      </w:r>
      <w:r>
        <w:rPr>
          <w:b w:val="0"/>
        </w:rPr>
        <w:tab/>
      </w:r>
      <w:r>
        <w:rPr>
          <w:b w:val="0"/>
        </w:rPr>
        <w:tab/>
        <w:t>Stroke/</w:t>
      </w:r>
      <w:proofErr w:type="spellStart"/>
      <w:r>
        <w:rPr>
          <w:b w:val="0"/>
        </w:rPr>
        <w:t>MoE</w:t>
      </w:r>
      <w:proofErr w:type="spellEnd"/>
    </w:p>
    <w:p w14:paraId="5499931C" w14:textId="77777777" w:rsidR="005D5EC3" w:rsidRDefault="005D5EC3" w:rsidP="005D5EC3">
      <w:pPr>
        <w:pStyle w:val="Header"/>
        <w:tabs>
          <w:tab w:val="left" w:pos="0"/>
        </w:tabs>
        <w:rPr>
          <w:b w:val="0"/>
        </w:rPr>
      </w:pPr>
      <w:r>
        <w:rPr>
          <w:b w:val="0"/>
        </w:rPr>
        <w:t>Dr Ren Ping Lee</w:t>
      </w:r>
      <w:r>
        <w:rPr>
          <w:b w:val="0"/>
        </w:rPr>
        <w:tab/>
      </w:r>
      <w:r>
        <w:rPr>
          <w:b w:val="0"/>
        </w:rPr>
        <w:tab/>
        <w:t>Stroke/</w:t>
      </w:r>
      <w:proofErr w:type="spellStart"/>
      <w:r>
        <w:rPr>
          <w:b w:val="0"/>
        </w:rPr>
        <w:t>MoE</w:t>
      </w:r>
      <w:proofErr w:type="spellEnd"/>
    </w:p>
    <w:p w14:paraId="7691A42F" w14:textId="77777777" w:rsidR="005D5EC3" w:rsidRDefault="005D5EC3" w:rsidP="005D5EC3">
      <w:pPr>
        <w:pStyle w:val="Header"/>
        <w:tabs>
          <w:tab w:val="left" w:pos="0"/>
        </w:tabs>
        <w:rPr>
          <w:b w:val="0"/>
        </w:rPr>
      </w:pPr>
      <w:r>
        <w:rPr>
          <w:b w:val="0"/>
        </w:rPr>
        <w:t xml:space="preserve">Dr </w:t>
      </w:r>
      <w:proofErr w:type="spellStart"/>
      <w:r>
        <w:rPr>
          <w:b w:val="0"/>
        </w:rPr>
        <w:t>Suad</w:t>
      </w:r>
      <w:proofErr w:type="spellEnd"/>
      <w:r>
        <w:rPr>
          <w:b w:val="0"/>
        </w:rPr>
        <w:t xml:space="preserve"> </w:t>
      </w:r>
      <w:proofErr w:type="spellStart"/>
      <w:r>
        <w:rPr>
          <w:b w:val="0"/>
        </w:rPr>
        <w:t>Elawad</w:t>
      </w:r>
      <w:proofErr w:type="spellEnd"/>
      <w:r>
        <w:rPr>
          <w:b w:val="0"/>
        </w:rPr>
        <w:tab/>
      </w:r>
      <w:r>
        <w:rPr>
          <w:b w:val="0"/>
        </w:rPr>
        <w:tab/>
        <w:t>Stroke/Acute Medicine</w:t>
      </w:r>
    </w:p>
    <w:p w14:paraId="4C54A3C6" w14:textId="77777777" w:rsidR="005D5EC3" w:rsidRDefault="005D5EC3" w:rsidP="005D5EC3">
      <w:pPr>
        <w:pStyle w:val="Header"/>
        <w:tabs>
          <w:tab w:val="left" w:pos="0"/>
        </w:tabs>
        <w:rPr>
          <w:b w:val="0"/>
        </w:rPr>
      </w:pPr>
    </w:p>
    <w:p w14:paraId="661BB0C7" w14:textId="77777777" w:rsidR="005D5EC3" w:rsidRDefault="005D5EC3" w:rsidP="005D5EC3">
      <w:pPr>
        <w:pStyle w:val="Header"/>
        <w:tabs>
          <w:tab w:val="left" w:pos="0"/>
        </w:tabs>
      </w:pPr>
      <w:r>
        <w:t>University consultants</w:t>
      </w:r>
    </w:p>
    <w:p w14:paraId="4F59B7EE" w14:textId="77777777" w:rsidR="005D5EC3" w:rsidRDefault="005D5EC3" w:rsidP="005D5EC3">
      <w:pPr>
        <w:pStyle w:val="Header"/>
        <w:tabs>
          <w:tab w:val="left" w:pos="0"/>
        </w:tabs>
        <w:rPr>
          <w:b w:val="0"/>
        </w:rPr>
      </w:pPr>
      <w:r>
        <w:rPr>
          <w:b w:val="0"/>
        </w:rPr>
        <w:t>Prof Gillian Mead</w:t>
      </w:r>
      <w:r>
        <w:rPr>
          <w:b w:val="0"/>
        </w:rPr>
        <w:tab/>
      </w:r>
      <w:r>
        <w:rPr>
          <w:b w:val="0"/>
        </w:rPr>
        <w:tab/>
        <w:t>Stroke/</w:t>
      </w:r>
      <w:proofErr w:type="spellStart"/>
      <w:r>
        <w:rPr>
          <w:b w:val="0"/>
        </w:rPr>
        <w:t>MoE</w:t>
      </w:r>
      <w:proofErr w:type="spellEnd"/>
    </w:p>
    <w:p w14:paraId="3FF2060B" w14:textId="77777777" w:rsidR="005D5EC3" w:rsidRDefault="005D5EC3" w:rsidP="005D5EC3">
      <w:pPr>
        <w:pStyle w:val="Header"/>
        <w:tabs>
          <w:tab w:val="left" w:pos="0"/>
        </w:tabs>
        <w:rPr>
          <w:b w:val="0"/>
        </w:rPr>
      </w:pPr>
      <w:r>
        <w:rPr>
          <w:b w:val="0"/>
        </w:rPr>
        <w:t>Prof Rustam Salman</w:t>
      </w:r>
      <w:r>
        <w:rPr>
          <w:b w:val="0"/>
        </w:rPr>
        <w:tab/>
      </w:r>
      <w:r>
        <w:rPr>
          <w:b w:val="0"/>
        </w:rPr>
        <w:tab/>
        <w:t>Stroke/Neurology</w:t>
      </w:r>
    </w:p>
    <w:p w14:paraId="7486137D" w14:textId="77777777" w:rsidR="005D5EC3" w:rsidRDefault="005D5EC3" w:rsidP="005D5EC3">
      <w:pPr>
        <w:pStyle w:val="Header"/>
        <w:tabs>
          <w:tab w:val="left" w:pos="0"/>
        </w:tabs>
        <w:rPr>
          <w:b w:val="0"/>
        </w:rPr>
      </w:pPr>
      <w:r>
        <w:rPr>
          <w:b w:val="0"/>
        </w:rPr>
        <w:t>Dr William Whiteley</w:t>
      </w:r>
      <w:r>
        <w:rPr>
          <w:b w:val="0"/>
        </w:rPr>
        <w:tab/>
      </w:r>
      <w:r>
        <w:rPr>
          <w:b w:val="0"/>
        </w:rPr>
        <w:tab/>
        <w:t>Stroke/Neurology</w:t>
      </w:r>
    </w:p>
    <w:p w14:paraId="56A6925A" w14:textId="5AB140FF" w:rsidR="005D5EC3" w:rsidRDefault="005D5EC3" w:rsidP="005D5EC3">
      <w:pPr>
        <w:pStyle w:val="Header"/>
        <w:tabs>
          <w:tab w:val="left" w:pos="0"/>
        </w:tabs>
        <w:rPr>
          <w:b w:val="0"/>
        </w:rPr>
      </w:pPr>
      <w:r>
        <w:rPr>
          <w:b w:val="0"/>
        </w:rPr>
        <w:t xml:space="preserve">Dr Nesh </w:t>
      </w:r>
      <w:proofErr w:type="spellStart"/>
      <w:r>
        <w:rPr>
          <w:b w:val="0"/>
        </w:rPr>
        <w:t>Samarasekera</w:t>
      </w:r>
      <w:proofErr w:type="spellEnd"/>
      <w:r>
        <w:rPr>
          <w:b w:val="0"/>
        </w:rPr>
        <w:tab/>
      </w:r>
      <w:r>
        <w:rPr>
          <w:b w:val="0"/>
        </w:rPr>
        <w:tab/>
        <w:t>Stroke/Neurology</w:t>
      </w:r>
    </w:p>
    <w:p w14:paraId="4F496EEC" w14:textId="77777777" w:rsidR="005D5EC3" w:rsidRDefault="005D5EC3" w:rsidP="005D5EC3">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5D5EC3" w14:paraId="0754C465" w14:textId="77777777" w:rsidTr="00631580">
        <w:trPr>
          <w:trHeight w:val="463"/>
        </w:trPr>
        <w:tc>
          <w:tcPr>
            <w:tcW w:w="8908"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2C2E4D35" w14:textId="77777777" w:rsidR="005D5EC3" w:rsidRDefault="005D5EC3">
            <w:r>
              <w:rPr>
                <w:b/>
              </w:rPr>
              <w:t>Section 4:</w:t>
            </w:r>
            <w:r>
              <w:rPr>
                <w:b/>
              </w:rPr>
              <w:tab/>
              <w:t>Main Duties and Responsibilities</w:t>
            </w:r>
          </w:p>
        </w:tc>
      </w:tr>
    </w:tbl>
    <w:p w14:paraId="59FF1DDF" w14:textId="77777777" w:rsidR="005D5EC3" w:rsidRDefault="005D5EC3" w:rsidP="005D5EC3">
      <w:pPr>
        <w:rPr>
          <w:rFonts w:ascii="Arial" w:hAnsi="Arial" w:cs="Arial"/>
          <w:b/>
          <w:color w:val="000000"/>
          <w:lang w:val="en-US"/>
        </w:rPr>
      </w:pPr>
    </w:p>
    <w:p w14:paraId="2B29E348" w14:textId="77777777" w:rsidR="005D5EC3" w:rsidRDefault="005D5EC3" w:rsidP="005D5EC3">
      <w:pPr>
        <w:pStyle w:val="BodyText"/>
        <w:spacing w:after="0"/>
        <w:rPr>
          <w:b/>
        </w:rPr>
      </w:pPr>
      <w:r>
        <w:rPr>
          <w:b/>
        </w:rPr>
        <w:t>Clinical Role within Stroke Medicine</w:t>
      </w:r>
    </w:p>
    <w:p w14:paraId="010110E2" w14:textId="77777777" w:rsidR="005D5EC3" w:rsidRDefault="005D5EC3" w:rsidP="005D5EC3">
      <w:pPr>
        <w:pStyle w:val="BodyText"/>
        <w:spacing w:after="0"/>
        <w:rPr>
          <w:bCs/>
        </w:rPr>
      </w:pPr>
    </w:p>
    <w:p w14:paraId="20F16BC5" w14:textId="77777777" w:rsidR="005D5EC3" w:rsidRDefault="005D5EC3" w:rsidP="005D5EC3">
      <w:r>
        <w:t xml:space="preserve">The successful applicant will provide input to Stroke Medicine as part of an enthusiastic and committed multidisciplinary team. There will be a range of opportunities to work in different parts of the service including the stroke liaison team, TIA clinics and the Integrated Stroke Unit (ISU). You will be an integral part of consultant led ward rounds following through on management plans. You will provide Stroke Medicine input to the Accident and Emergency department as part of the Acute Stroke </w:t>
      </w:r>
      <w:proofErr w:type="gramStart"/>
      <w:r>
        <w:t>Team, and</w:t>
      </w:r>
      <w:proofErr w:type="gramEnd"/>
      <w:r>
        <w:t xml:space="preserve"> will attend patients with hyperacute stroke to assess suitability for thrombolysis and thrombectomy, along with the Stroke consultant and Stroke Outreach Nurse. You will also lead ISU ward rounds and provide support and documentation for notes and multidisciplinary team meetings. You will be readily available to the multidisciplinary team for medical advice and provide regular updates to families. You will provide support to junior doctors or Advanced Nurse Practitioners. </w:t>
      </w:r>
    </w:p>
    <w:p w14:paraId="68C02AD9" w14:textId="77777777" w:rsidR="005D5EC3" w:rsidRDefault="005D5EC3" w:rsidP="005D5EC3">
      <w:pPr>
        <w:pStyle w:val="BodyText"/>
        <w:spacing w:after="0"/>
        <w:rPr>
          <w:b/>
        </w:rPr>
      </w:pPr>
      <w:r>
        <w:rPr>
          <w:b/>
        </w:rPr>
        <w:t>Location</w:t>
      </w:r>
    </w:p>
    <w:p w14:paraId="2F38BAB6" w14:textId="77777777" w:rsidR="005D5EC3" w:rsidRDefault="005D5EC3" w:rsidP="005D5EC3">
      <w:pPr>
        <w:pStyle w:val="BodyText"/>
        <w:spacing w:after="0"/>
      </w:pPr>
    </w:p>
    <w:p w14:paraId="2E5F9B41" w14:textId="77777777" w:rsidR="005D5EC3" w:rsidRDefault="005D5EC3" w:rsidP="005D5EC3">
      <w:pPr>
        <w:pStyle w:val="BodyText"/>
        <w:spacing w:after="0"/>
        <w:rPr>
          <w:b/>
        </w:rPr>
      </w:pPr>
      <w:r>
        <w:rPr>
          <w:b/>
        </w:rPr>
        <w:t>Provide High Quality Care to patients</w:t>
      </w:r>
    </w:p>
    <w:p w14:paraId="24D3DCDD" w14:textId="77777777" w:rsidR="005D5EC3" w:rsidRDefault="005D5EC3" w:rsidP="00C67839">
      <w:pPr>
        <w:pStyle w:val="BodyText"/>
        <w:numPr>
          <w:ilvl w:val="0"/>
          <w:numId w:val="2"/>
        </w:numPr>
        <w:tabs>
          <w:tab w:val="left" w:pos="900"/>
        </w:tabs>
        <w:overflowPunct w:val="0"/>
        <w:autoSpaceDE w:val="0"/>
        <w:autoSpaceDN w:val="0"/>
        <w:adjustRightInd w:val="0"/>
        <w:spacing w:after="0"/>
        <w:jc w:val="both"/>
      </w:pPr>
      <w:r>
        <w:t>Maintain GMC specialist registration and hold a licence to practice</w:t>
      </w:r>
    </w:p>
    <w:p w14:paraId="6ECCD25D" w14:textId="77777777" w:rsidR="005D5EC3" w:rsidRDefault="005D5EC3" w:rsidP="00C67839">
      <w:pPr>
        <w:pStyle w:val="BodyText"/>
        <w:numPr>
          <w:ilvl w:val="0"/>
          <w:numId w:val="2"/>
        </w:numPr>
        <w:tabs>
          <w:tab w:val="left" w:pos="900"/>
        </w:tabs>
        <w:overflowPunct w:val="0"/>
        <w:autoSpaceDE w:val="0"/>
        <w:autoSpaceDN w:val="0"/>
        <w:adjustRightInd w:val="0"/>
        <w:spacing w:after="0"/>
        <w:jc w:val="both"/>
      </w:pPr>
      <w:r>
        <w:t>Develop and maintain the competencies required to carry out the duties of the post</w:t>
      </w:r>
    </w:p>
    <w:p w14:paraId="42AF2FF2" w14:textId="77777777" w:rsidR="005D5EC3" w:rsidRDefault="005D5EC3" w:rsidP="00C67839">
      <w:pPr>
        <w:pStyle w:val="BodyText"/>
        <w:numPr>
          <w:ilvl w:val="0"/>
          <w:numId w:val="2"/>
        </w:numPr>
        <w:tabs>
          <w:tab w:val="left" w:pos="900"/>
        </w:tabs>
        <w:overflowPunct w:val="0"/>
        <w:autoSpaceDE w:val="0"/>
        <w:autoSpaceDN w:val="0"/>
        <w:adjustRightInd w:val="0"/>
        <w:spacing w:after="0"/>
        <w:jc w:val="both"/>
      </w:pPr>
      <w:r>
        <w:t>Ensure patients are involved in decisions about their care and respond to their</w:t>
      </w:r>
    </w:p>
    <w:p w14:paraId="55CF41FC" w14:textId="77777777" w:rsidR="005D5EC3" w:rsidRDefault="005D5EC3" w:rsidP="005D5EC3">
      <w:pPr>
        <w:pStyle w:val="BodyText"/>
        <w:spacing w:after="0"/>
        <w:ind w:left="360"/>
      </w:pPr>
      <w:r>
        <w:tab/>
        <w:t>views.</w:t>
      </w:r>
    </w:p>
    <w:p w14:paraId="64C27442" w14:textId="77777777" w:rsidR="005D5EC3" w:rsidRDefault="005D5EC3" w:rsidP="005D5EC3">
      <w:pPr>
        <w:pStyle w:val="ListParagraph"/>
        <w:ind w:left="360"/>
        <w:jc w:val="both"/>
        <w:rPr>
          <w:rFonts w:ascii="Arial" w:hAnsi="Arial" w:cs="Arial"/>
        </w:rPr>
      </w:pPr>
    </w:p>
    <w:p w14:paraId="12F30602" w14:textId="77777777" w:rsidR="005D5EC3" w:rsidRDefault="005D5EC3" w:rsidP="005D5EC3">
      <w:pPr>
        <w:pStyle w:val="BodyText"/>
        <w:spacing w:after="0"/>
        <w:rPr>
          <w:rFonts w:ascii="Arial" w:hAnsi="Arial" w:cs="Arial"/>
          <w:b/>
        </w:rPr>
      </w:pPr>
      <w:r>
        <w:rPr>
          <w:b/>
        </w:rPr>
        <w:t>Quality Improvement</w:t>
      </w:r>
      <w:r>
        <w:rPr>
          <w:b/>
        </w:rPr>
        <w:t>,</w:t>
      </w:r>
      <w:r>
        <w:rPr>
          <w:b/>
        </w:rPr>
        <w:t xml:space="preserve"> Research or Training in Teaching </w:t>
      </w:r>
    </w:p>
    <w:p w14:paraId="103A4223" w14:textId="77777777" w:rsidR="005D5EC3" w:rsidRDefault="005D5EC3" w:rsidP="00C67839">
      <w:pPr>
        <w:pStyle w:val="BodyText"/>
        <w:numPr>
          <w:ilvl w:val="0"/>
          <w:numId w:val="3"/>
        </w:numPr>
        <w:tabs>
          <w:tab w:val="left" w:pos="900"/>
        </w:tabs>
        <w:overflowPunct w:val="0"/>
        <w:autoSpaceDE w:val="0"/>
        <w:autoSpaceDN w:val="0"/>
        <w:adjustRightInd w:val="0"/>
        <w:spacing w:after="0"/>
        <w:jc w:val="both"/>
        <w:rPr>
          <w:sz w:val="22"/>
          <w:szCs w:val="22"/>
        </w:rPr>
      </w:pPr>
      <w:r>
        <w:rPr>
          <w:sz w:val="22"/>
          <w:szCs w:val="22"/>
        </w:rPr>
        <w:t>Successful applicants will be offered quality improvement methodology training and supervision of a project.</w:t>
      </w:r>
    </w:p>
    <w:p w14:paraId="2607F02A" w14:textId="77777777" w:rsidR="005D5EC3" w:rsidRDefault="005D5EC3" w:rsidP="00C67839">
      <w:pPr>
        <w:pStyle w:val="BodyText"/>
        <w:numPr>
          <w:ilvl w:val="0"/>
          <w:numId w:val="3"/>
        </w:numPr>
        <w:tabs>
          <w:tab w:val="left" w:pos="900"/>
        </w:tabs>
        <w:overflowPunct w:val="0"/>
        <w:autoSpaceDE w:val="0"/>
        <w:autoSpaceDN w:val="0"/>
        <w:adjustRightInd w:val="0"/>
        <w:spacing w:after="0"/>
        <w:jc w:val="both"/>
        <w:rPr>
          <w:sz w:val="22"/>
          <w:szCs w:val="22"/>
        </w:rPr>
      </w:pPr>
      <w:r>
        <w:rPr>
          <w:sz w:val="22"/>
          <w:szCs w:val="22"/>
        </w:rPr>
        <w:t>Successful applicants will be offered protected time for development – which could include teaching skills through the South-East Clinical Educator programme.</w:t>
      </w:r>
    </w:p>
    <w:p w14:paraId="19953E9F" w14:textId="77777777" w:rsidR="005D5EC3" w:rsidRDefault="005D5EC3" w:rsidP="005D5EC3"/>
    <w:p w14:paraId="0D90188E" w14:textId="77777777" w:rsidR="005D5EC3" w:rsidRDefault="005D5EC3" w:rsidP="005D5EC3">
      <w:pPr>
        <w:pStyle w:val="BodyText"/>
        <w:spacing w:after="0"/>
        <w:rPr>
          <w:b/>
        </w:rPr>
      </w:pPr>
      <w:r>
        <w:rPr>
          <w:b/>
        </w:rPr>
        <w:t xml:space="preserve">Team Working </w:t>
      </w:r>
    </w:p>
    <w:p w14:paraId="6C0ABB4D" w14:textId="77777777" w:rsidR="005D5EC3" w:rsidRDefault="005D5EC3" w:rsidP="00C67839">
      <w:pPr>
        <w:pStyle w:val="BodyText"/>
        <w:numPr>
          <w:ilvl w:val="0"/>
          <w:numId w:val="4"/>
        </w:numPr>
        <w:tabs>
          <w:tab w:val="left" w:pos="900"/>
        </w:tabs>
        <w:overflowPunct w:val="0"/>
        <w:autoSpaceDE w:val="0"/>
        <w:autoSpaceDN w:val="0"/>
        <w:adjustRightInd w:val="0"/>
        <w:spacing w:after="0"/>
        <w:jc w:val="both"/>
        <w:rPr>
          <w:sz w:val="22"/>
          <w:szCs w:val="22"/>
        </w:rPr>
      </w:pPr>
      <w:r>
        <w:rPr>
          <w:sz w:val="22"/>
          <w:szCs w:val="22"/>
        </w:rPr>
        <w:t xml:space="preserve">To work collaboratively with all members of the team </w:t>
      </w:r>
    </w:p>
    <w:p w14:paraId="72C07041" w14:textId="77777777" w:rsidR="005D5EC3" w:rsidRDefault="005D5EC3" w:rsidP="00C67839">
      <w:pPr>
        <w:pStyle w:val="BodyText"/>
        <w:numPr>
          <w:ilvl w:val="0"/>
          <w:numId w:val="4"/>
        </w:numPr>
        <w:tabs>
          <w:tab w:val="left" w:pos="900"/>
        </w:tabs>
        <w:overflowPunct w:val="0"/>
        <w:autoSpaceDE w:val="0"/>
        <w:autoSpaceDN w:val="0"/>
        <w:adjustRightInd w:val="0"/>
        <w:spacing w:after="0"/>
        <w:jc w:val="both"/>
        <w:rPr>
          <w:sz w:val="22"/>
          <w:szCs w:val="22"/>
        </w:rPr>
      </w:pPr>
      <w:r>
        <w:rPr>
          <w:sz w:val="22"/>
          <w:szCs w:val="22"/>
        </w:rPr>
        <w:t>To resolve conflict and difficult situations through negotiation and discussion, involving appropriate parties.</w:t>
      </w:r>
    </w:p>
    <w:p w14:paraId="5B9F7468" w14:textId="77777777" w:rsidR="005D5EC3" w:rsidRDefault="005D5EC3" w:rsidP="00C67839">
      <w:pPr>
        <w:pStyle w:val="BodyText"/>
        <w:numPr>
          <w:ilvl w:val="0"/>
          <w:numId w:val="4"/>
        </w:numPr>
        <w:tabs>
          <w:tab w:val="left" w:pos="900"/>
        </w:tabs>
        <w:overflowPunct w:val="0"/>
        <w:autoSpaceDE w:val="0"/>
        <w:autoSpaceDN w:val="0"/>
        <w:adjustRightInd w:val="0"/>
        <w:spacing w:after="0"/>
        <w:jc w:val="both"/>
        <w:rPr>
          <w:sz w:val="22"/>
          <w:szCs w:val="22"/>
        </w:rPr>
      </w:pPr>
      <w:r>
        <w:rPr>
          <w:sz w:val="22"/>
          <w:szCs w:val="22"/>
        </w:rPr>
        <w:t xml:space="preserve">Adhere to NHS Edinburgh and the Lothian’s and departmental guidelines on leave including reporting absence.  </w:t>
      </w:r>
    </w:p>
    <w:p w14:paraId="0F41B14C" w14:textId="77777777" w:rsidR="005D5EC3" w:rsidRDefault="005D5EC3" w:rsidP="00C67839">
      <w:pPr>
        <w:pStyle w:val="BodyText"/>
        <w:numPr>
          <w:ilvl w:val="0"/>
          <w:numId w:val="4"/>
        </w:numPr>
        <w:tabs>
          <w:tab w:val="left" w:pos="900"/>
        </w:tabs>
        <w:overflowPunct w:val="0"/>
        <w:autoSpaceDE w:val="0"/>
        <w:autoSpaceDN w:val="0"/>
        <w:adjustRightInd w:val="0"/>
        <w:spacing w:after="0"/>
        <w:jc w:val="both"/>
        <w:rPr>
          <w:sz w:val="22"/>
          <w:szCs w:val="22"/>
        </w:rPr>
      </w:pPr>
      <w:r>
        <w:rPr>
          <w:sz w:val="22"/>
          <w:szCs w:val="22"/>
        </w:rPr>
        <w:t xml:space="preserve">Adhere to NHS Edinburgh and the Lothian values. </w:t>
      </w:r>
    </w:p>
    <w:p w14:paraId="663B5938" w14:textId="77777777" w:rsidR="005D5EC3" w:rsidRDefault="005D5EC3" w:rsidP="005D5EC3">
      <w:pPr>
        <w:pStyle w:val="BodyText"/>
        <w:spacing w:after="0"/>
        <w:ind w:left="720"/>
        <w:rPr>
          <w:b/>
        </w:rPr>
      </w:pPr>
    </w:p>
    <w:p w14:paraId="0DDAA46B" w14:textId="77777777" w:rsidR="005D5EC3" w:rsidRDefault="005D5EC3" w:rsidP="005D5EC3">
      <w:pPr>
        <w:rPr>
          <w:b/>
        </w:rPr>
      </w:pPr>
      <w:r>
        <w:t>Training</w:t>
      </w:r>
    </w:p>
    <w:p w14:paraId="17E26601" w14:textId="47718BF9" w:rsidR="005D5EC3" w:rsidRPr="00631580" w:rsidRDefault="005D5EC3" w:rsidP="00C67839">
      <w:pPr>
        <w:pStyle w:val="ListParagraph"/>
        <w:numPr>
          <w:ilvl w:val="0"/>
          <w:numId w:val="5"/>
        </w:numPr>
        <w:rPr>
          <w:rFonts w:asciiTheme="minorHAnsi" w:hAnsiTheme="minorHAnsi" w:cstheme="minorHAnsi"/>
        </w:rPr>
      </w:pPr>
      <w:r w:rsidRPr="00631580">
        <w:rPr>
          <w:rFonts w:asciiTheme="minorHAnsi" w:hAnsiTheme="minorHAnsi" w:cstheme="minorHAnsi"/>
        </w:rPr>
        <w:t xml:space="preserve">This is a </w:t>
      </w:r>
      <w:r w:rsidR="00631580">
        <w:rPr>
          <w:rFonts w:asciiTheme="minorHAnsi" w:hAnsiTheme="minorHAnsi" w:cstheme="minorHAnsi"/>
        </w:rPr>
        <w:t xml:space="preserve">Fixed Term </w:t>
      </w:r>
      <w:r w:rsidRPr="00631580">
        <w:rPr>
          <w:rFonts w:asciiTheme="minorHAnsi" w:hAnsiTheme="minorHAnsi" w:cstheme="minorHAnsi"/>
        </w:rPr>
        <w:t xml:space="preserve">locum appointment  </w:t>
      </w:r>
    </w:p>
    <w:p w14:paraId="636FF2A0" w14:textId="77777777" w:rsidR="005D5EC3" w:rsidRDefault="005D5EC3" w:rsidP="00C67839">
      <w:pPr>
        <w:pStyle w:val="ListParagraph"/>
        <w:numPr>
          <w:ilvl w:val="0"/>
          <w:numId w:val="5"/>
        </w:numPr>
        <w:rPr>
          <w:rFonts w:asciiTheme="minorHAnsi" w:hAnsiTheme="minorHAnsi" w:cstheme="minorHAnsi"/>
        </w:rPr>
      </w:pPr>
      <w:r w:rsidRPr="00631580">
        <w:rPr>
          <w:rFonts w:asciiTheme="minorHAnsi" w:hAnsiTheme="minorHAnsi" w:cstheme="minorHAnsi"/>
        </w:rPr>
        <w:t xml:space="preserve">An educational supervisor will be allocated. </w:t>
      </w:r>
    </w:p>
    <w:p w14:paraId="0E332738" w14:textId="77777777" w:rsidR="00631580" w:rsidRDefault="00631580" w:rsidP="00631580">
      <w:pPr>
        <w:rPr>
          <w:rFonts w:asciiTheme="minorHAnsi" w:hAnsiTheme="minorHAnsi" w:cstheme="minorHAnsi"/>
        </w:rPr>
      </w:pPr>
    </w:p>
    <w:p w14:paraId="56439F64" w14:textId="77777777" w:rsidR="00631580" w:rsidRDefault="00631580" w:rsidP="00631580">
      <w:pPr>
        <w:rPr>
          <w:rFonts w:asciiTheme="minorHAnsi" w:hAnsiTheme="minorHAnsi" w:cstheme="minorHAnsi"/>
        </w:rPr>
      </w:pPr>
    </w:p>
    <w:p w14:paraId="5EFE91D3" w14:textId="77777777" w:rsidR="00631580" w:rsidRDefault="00631580" w:rsidP="00631580">
      <w:pPr>
        <w:rPr>
          <w:rFonts w:asciiTheme="minorHAnsi" w:hAnsiTheme="minorHAnsi" w:cstheme="minorHAnsi"/>
        </w:rPr>
      </w:pPr>
    </w:p>
    <w:p w14:paraId="618A5337" w14:textId="77777777" w:rsidR="0015076D" w:rsidRDefault="0015076D" w:rsidP="00631580">
      <w:pPr>
        <w:rPr>
          <w:rFonts w:asciiTheme="minorHAnsi" w:hAnsiTheme="minorHAnsi" w:cstheme="minorHAnsi"/>
        </w:rPr>
      </w:pPr>
    </w:p>
    <w:p w14:paraId="352D4F72" w14:textId="77777777" w:rsidR="0015076D" w:rsidRDefault="0015076D" w:rsidP="00631580">
      <w:pPr>
        <w:rPr>
          <w:rFonts w:asciiTheme="minorHAnsi" w:hAnsiTheme="minorHAnsi" w:cstheme="minorHAnsi"/>
        </w:rPr>
      </w:pPr>
    </w:p>
    <w:p w14:paraId="08CCC684" w14:textId="77777777" w:rsidR="0015076D" w:rsidRDefault="0015076D" w:rsidP="00631580">
      <w:pPr>
        <w:rPr>
          <w:rFonts w:asciiTheme="minorHAnsi" w:hAnsiTheme="minorHAnsi" w:cstheme="minorHAnsi"/>
        </w:rPr>
      </w:pPr>
    </w:p>
    <w:p w14:paraId="1AA8610C" w14:textId="77777777" w:rsidR="0015076D" w:rsidRDefault="0015076D" w:rsidP="00631580">
      <w:pPr>
        <w:rPr>
          <w:rFonts w:asciiTheme="minorHAnsi" w:hAnsiTheme="minorHAnsi" w:cstheme="minorHAnsi"/>
        </w:rPr>
      </w:pPr>
    </w:p>
    <w:p w14:paraId="3549D653" w14:textId="77777777" w:rsidR="0015076D" w:rsidRDefault="0015076D" w:rsidP="00631580">
      <w:pPr>
        <w:rPr>
          <w:rFonts w:asciiTheme="minorHAnsi" w:hAnsiTheme="minorHAnsi" w:cstheme="minorHAnsi"/>
        </w:rPr>
      </w:pPr>
    </w:p>
    <w:p w14:paraId="3909E31E" w14:textId="77777777" w:rsidR="0015076D" w:rsidRDefault="0015076D" w:rsidP="00631580">
      <w:pPr>
        <w:rPr>
          <w:rFonts w:asciiTheme="minorHAnsi" w:hAnsiTheme="minorHAnsi" w:cstheme="minorHAnsi"/>
        </w:rPr>
      </w:pPr>
    </w:p>
    <w:p w14:paraId="74E362B6" w14:textId="77777777" w:rsidR="0015076D" w:rsidRPr="00631580" w:rsidRDefault="0015076D" w:rsidP="00631580">
      <w:pPr>
        <w:rPr>
          <w:rFonts w:asciiTheme="minorHAnsi" w:hAnsiTheme="minorHAnsi" w:cstheme="minorHAnsi"/>
        </w:rPr>
      </w:pPr>
    </w:p>
    <w:p w14:paraId="58BBE227" w14:textId="77777777" w:rsidR="005D5EC3" w:rsidRDefault="005D5EC3" w:rsidP="005D5EC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8528"/>
      </w:tblGrid>
      <w:tr w:rsidR="005D5EC3" w14:paraId="1DD13B5D" w14:textId="77777777" w:rsidTr="005D5EC3">
        <w:trPr>
          <w:trHeight w:val="454"/>
        </w:trPr>
        <w:tc>
          <w:tcPr>
            <w:tcW w:w="8528" w:type="dxa"/>
            <w:tcBorders>
              <w:top w:val="single" w:sz="4" w:space="0" w:color="auto"/>
              <w:left w:val="single" w:sz="4" w:space="0" w:color="auto"/>
              <w:bottom w:val="single" w:sz="4" w:space="0" w:color="auto"/>
              <w:right w:val="single" w:sz="4" w:space="0" w:color="auto"/>
            </w:tcBorders>
            <w:shd w:val="clear" w:color="auto" w:fill="00CCFF"/>
            <w:vAlign w:val="center"/>
            <w:hideMark/>
          </w:tcPr>
          <w:p w14:paraId="399ED800" w14:textId="77777777" w:rsidR="005D5EC3" w:rsidRPr="00631580" w:rsidRDefault="005D5EC3">
            <w:pPr>
              <w:rPr>
                <w:b/>
                <w:bCs/>
              </w:rPr>
            </w:pPr>
            <w:r w:rsidRPr="00631580">
              <w:rPr>
                <w:b/>
                <w:bCs/>
              </w:rPr>
              <w:lastRenderedPageBreak/>
              <w:t>Section 5.</w:t>
            </w:r>
            <w:r w:rsidRPr="00631580">
              <w:rPr>
                <w:b/>
                <w:bCs/>
              </w:rPr>
              <w:tab/>
              <w:t>Contact Information</w:t>
            </w:r>
          </w:p>
        </w:tc>
      </w:tr>
    </w:tbl>
    <w:p w14:paraId="7EDF1D92" w14:textId="77777777" w:rsidR="005D5EC3" w:rsidRDefault="005D5EC3" w:rsidP="005D5EC3">
      <w:pPr>
        <w:rPr>
          <w:rFonts w:ascii="Arial" w:hAnsi="Arial" w:cs="Arial"/>
          <w:b/>
          <w:color w:val="000000"/>
          <w:lang w:val="en-US"/>
        </w:rPr>
      </w:pPr>
    </w:p>
    <w:p w14:paraId="507E727C" w14:textId="77777777" w:rsidR="005D5EC3" w:rsidRDefault="005D5EC3" w:rsidP="005D5EC3">
      <w:r>
        <w:rPr>
          <w:b/>
        </w:rPr>
        <w:t xml:space="preserve">Informal enquiries and visits are welcome and should initially be made to: </w:t>
      </w:r>
    </w:p>
    <w:p w14:paraId="1DFAD00C" w14:textId="77777777" w:rsidR="005D5EC3" w:rsidRDefault="005D5EC3" w:rsidP="005D5EC3">
      <w:pPr>
        <w:rPr>
          <w:b/>
        </w:rPr>
      </w:pPr>
    </w:p>
    <w:p w14:paraId="3A0C1D66" w14:textId="77777777" w:rsidR="005D5EC3" w:rsidRPr="00962CC5" w:rsidRDefault="005D5EC3" w:rsidP="005D5EC3">
      <w:pPr>
        <w:tabs>
          <w:tab w:val="left" w:pos="0"/>
        </w:tabs>
        <w:rPr>
          <w:bCs/>
          <w:lang w:val="pt-BR"/>
        </w:rPr>
      </w:pPr>
      <w:r w:rsidRPr="00962CC5">
        <w:rPr>
          <w:bCs/>
          <w:lang w:val="pt-BR"/>
        </w:rPr>
        <w:t>Dr Amanda Barugh</w:t>
      </w:r>
    </w:p>
    <w:p w14:paraId="7DD09F01" w14:textId="77777777" w:rsidR="005D5EC3" w:rsidRPr="00962CC5" w:rsidRDefault="005D5EC3" w:rsidP="005D5EC3">
      <w:pPr>
        <w:tabs>
          <w:tab w:val="left" w:pos="0"/>
        </w:tabs>
        <w:rPr>
          <w:bCs/>
          <w:lang w:val="pt-BR"/>
        </w:rPr>
      </w:pPr>
      <w:r w:rsidRPr="00962CC5">
        <w:rPr>
          <w:bCs/>
          <w:lang w:val="pt-BR"/>
        </w:rPr>
        <w:t>Clinical Director</w:t>
      </w:r>
    </w:p>
    <w:p w14:paraId="4770D81B" w14:textId="77777777" w:rsidR="005D5EC3" w:rsidRPr="00962CC5" w:rsidRDefault="005D5EC3" w:rsidP="005D5EC3">
      <w:pPr>
        <w:tabs>
          <w:tab w:val="left" w:pos="0"/>
        </w:tabs>
        <w:rPr>
          <w:bCs/>
          <w:lang w:val="pt-BR"/>
        </w:rPr>
      </w:pPr>
      <w:r w:rsidRPr="00962CC5">
        <w:rPr>
          <w:bCs/>
          <w:lang w:val="pt-BR"/>
        </w:rPr>
        <w:t>Royal Infirmary of Edinburgh</w:t>
      </w:r>
    </w:p>
    <w:p w14:paraId="4F1F6FA1" w14:textId="77777777" w:rsidR="005D5EC3" w:rsidRPr="00962CC5" w:rsidRDefault="005D5EC3" w:rsidP="005D5EC3">
      <w:pPr>
        <w:tabs>
          <w:tab w:val="left" w:pos="0"/>
        </w:tabs>
        <w:rPr>
          <w:bCs/>
          <w:lang w:val="pt-BR"/>
        </w:rPr>
      </w:pPr>
      <w:r w:rsidRPr="00962CC5">
        <w:rPr>
          <w:bCs/>
          <w:lang w:val="pt-BR"/>
        </w:rPr>
        <w:t>51 Little France Crescent</w:t>
      </w:r>
    </w:p>
    <w:p w14:paraId="040A5BF1" w14:textId="77777777" w:rsidR="005D5EC3" w:rsidRPr="00962CC5" w:rsidRDefault="005D5EC3" w:rsidP="005D5EC3">
      <w:pPr>
        <w:tabs>
          <w:tab w:val="left" w:pos="0"/>
        </w:tabs>
        <w:rPr>
          <w:bCs/>
          <w:lang w:val="pt-BR"/>
        </w:rPr>
      </w:pPr>
      <w:r w:rsidRPr="00962CC5">
        <w:rPr>
          <w:bCs/>
          <w:lang w:val="pt-BR"/>
        </w:rPr>
        <w:t xml:space="preserve">Edinburgh </w:t>
      </w:r>
    </w:p>
    <w:p w14:paraId="1C75E7F9" w14:textId="77777777" w:rsidR="005D5EC3" w:rsidRPr="00962CC5" w:rsidRDefault="005D5EC3" w:rsidP="005D5EC3">
      <w:pPr>
        <w:tabs>
          <w:tab w:val="left" w:pos="0"/>
        </w:tabs>
        <w:rPr>
          <w:bCs/>
          <w:lang w:val="pt-BR"/>
        </w:rPr>
      </w:pPr>
      <w:r w:rsidRPr="00962CC5">
        <w:rPr>
          <w:bCs/>
          <w:lang w:val="pt-BR"/>
        </w:rPr>
        <w:t>EH16 4SA</w:t>
      </w:r>
    </w:p>
    <w:p w14:paraId="7250F081" w14:textId="77777777" w:rsidR="005D5EC3" w:rsidRDefault="005D5EC3" w:rsidP="005D5EC3">
      <w:pPr>
        <w:tabs>
          <w:tab w:val="left" w:pos="0"/>
        </w:tabs>
        <w:rPr>
          <w:b/>
          <w:lang w:val="pt-BR"/>
        </w:rPr>
      </w:pPr>
    </w:p>
    <w:p w14:paraId="262775C8" w14:textId="071AE8FD" w:rsidR="005D5EC3" w:rsidRPr="00962CC5" w:rsidRDefault="005D5EC3" w:rsidP="005D5EC3">
      <w:pPr>
        <w:tabs>
          <w:tab w:val="left" w:pos="0"/>
        </w:tabs>
        <w:rPr>
          <w:bCs/>
          <w:lang w:val="pt-BR"/>
        </w:rPr>
      </w:pPr>
      <w:r>
        <w:rPr>
          <w:b/>
          <w:lang w:val="pt-BR"/>
        </w:rPr>
        <w:t xml:space="preserve">Telephone: </w:t>
      </w:r>
      <w:r w:rsidRPr="00962CC5">
        <w:rPr>
          <w:bCs/>
          <w:lang w:val="pt-BR"/>
        </w:rPr>
        <w:t xml:space="preserve">0131 242 6927 </w:t>
      </w:r>
      <w:r w:rsidR="00631580" w:rsidRPr="00962CC5">
        <w:rPr>
          <w:bCs/>
          <w:lang w:val="pt-BR"/>
        </w:rPr>
        <w:t>PA</w:t>
      </w:r>
      <w:r w:rsidRPr="00962CC5">
        <w:rPr>
          <w:bCs/>
          <w:lang w:val="pt-BR"/>
        </w:rPr>
        <w:t xml:space="preserve"> </w:t>
      </w:r>
    </w:p>
    <w:p w14:paraId="52DE494E" w14:textId="54496469" w:rsidR="005D5EC3" w:rsidRDefault="005D5EC3" w:rsidP="005D5EC3">
      <w:pPr>
        <w:tabs>
          <w:tab w:val="left" w:pos="0"/>
        </w:tabs>
        <w:rPr>
          <w:bCs/>
          <w:lang w:val="pt-BR"/>
        </w:rPr>
      </w:pPr>
      <w:r>
        <w:rPr>
          <w:b/>
          <w:lang w:val="pt-BR"/>
        </w:rPr>
        <w:t>E mail:</w:t>
      </w:r>
      <w:r>
        <w:rPr>
          <w:b/>
          <w:lang w:val="pt-BR"/>
        </w:rPr>
        <w:tab/>
      </w:r>
      <w:hyperlink w:history="1">
        <w:r w:rsidR="00962CC5" w:rsidRPr="00962785">
          <w:rPr>
            <w:rStyle w:val="Hyperlink"/>
            <w:bCs/>
            <w:lang w:val="pt-BR"/>
          </w:rPr>
          <w:t>amanda.barugh@nhs.scot</w:t>
        </w:r>
      </w:hyperlink>
    </w:p>
    <w:p w14:paraId="781D5A47" w14:textId="77777777" w:rsidR="005D5EC3" w:rsidRDefault="005D5EC3" w:rsidP="005D5EC3">
      <w:pPr>
        <w:tabs>
          <w:tab w:val="left" w:pos="0"/>
        </w:tabs>
        <w:rPr>
          <w:b/>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8528"/>
      </w:tblGrid>
      <w:tr w:rsidR="005D5EC3" w14:paraId="1630E11C" w14:textId="77777777" w:rsidTr="005D5EC3">
        <w:trPr>
          <w:trHeight w:val="454"/>
        </w:trPr>
        <w:tc>
          <w:tcPr>
            <w:tcW w:w="8528" w:type="dxa"/>
            <w:tcBorders>
              <w:top w:val="single" w:sz="4" w:space="0" w:color="auto"/>
              <w:left w:val="single" w:sz="4" w:space="0" w:color="auto"/>
              <w:bottom w:val="single" w:sz="4" w:space="0" w:color="auto"/>
              <w:right w:val="single" w:sz="4" w:space="0" w:color="auto"/>
            </w:tcBorders>
            <w:shd w:val="clear" w:color="auto" w:fill="00CCFF"/>
            <w:vAlign w:val="center"/>
            <w:hideMark/>
          </w:tcPr>
          <w:p w14:paraId="191D5ACB" w14:textId="268B8137" w:rsidR="005D5EC3" w:rsidRPr="00631580" w:rsidRDefault="005D5EC3">
            <w:pPr>
              <w:rPr>
                <w:b/>
                <w:bCs/>
                <w:lang w:val="en-US"/>
              </w:rPr>
            </w:pPr>
            <w:r w:rsidRPr="00631580">
              <w:rPr>
                <w:b/>
                <w:bCs/>
              </w:rPr>
              <w:t>Section 6</w:t>
            </w:r>
            <w:r w:rsidRPr="00631580">
              <w:rPr>
                <w:b/>
                <w:bCs/>
              </w:rPr>
              <w:tab/>
              <w:t>Working for NHS Lothian</w:t>
            </w:r>
          </w:p>
        </w:tc>
      </w:tr>
    </w:tbl>
    <w:p w14:paraId="6C38ADF6" w14:textId="77777777" w:rsidR="005D5EC3" w:rsidRDefault="005D5EC3" w:rsidP="005D5EC3">
      <w:pPr>
        <w:rPr>
          <w:rFonts w:ascii="Arial" w:hAnsi="Arial" w:cs="Arial"/>
          <w:color w:val="000000"/>
          <w:lang w:val="en-US"/>
        </w:rPr>
      </w:pPr>
    </w:p>
    <w:p w14:paraId="52E754D4" w14:textId="0A675C85" w:rsidR="005D5EC3" w:rsidRPr="00962CC5" w:rsidRDefault="005D5EC3" w:rsidP="005D5EC3">
      <w:pPr>
        <w:pStyle w:val="Heading2"/>
        <w:rPr>
          <w:rFonts w:asciiTheme="minorHAnsi" w:hAnsiTheme="minorHAnsi" w:cstheme="minorHAnsi"/>
          <w:b/>
          <w:bCs/>
          <w:color w:val="auto"/>
          <w:sz w:val="22"/>
          <w:szCs w:val="22"/>
        </w:rPr>
      </w:pPr>
      <w:r w:rsidRPr="00962CC5">
        <w:rPr>
          <w:rFonts w:asciiTheme="minorHAnsi" w:hAnsiTheme="minorHAnsi" w:cstheme="minorHAnsi"/>
          <w:b/>
          <w:bCs/>
          <w:color w:val="auto"/>
          <w:sz w:val="22"/>
          <w:szCs w:val="22"/>
        </w:rPr>
        <w:t xml:space="preserve">Working in the </w:t>
      </w:r>
      <w:r w:rsidR="007B4CAB" w:rsidRPr="00962CC5">
        <w:rPr>
          <w:rFonts w:asciiTheme="minorHAnsi" w:hAnsiTheme="minorHAnsi" w:cstheme="minorHAnsi"/>
          <w:b/>
          <w:bCs/>
          <w:color w:val="auto"/>
          <w:sz w:val="22"/>
          <w:szCs w:val="22"/>
        </w:rPr>
        <w:t xml:space="preserve">NHS </w:t>
      </w:r>
      <w:r w:rsidRPr="00962CC5">
        <w:rPr>
          <w:rFonts w:asciiTheme="minorHAnsi" w:hAnsiTheme="minorHAnsi" w:cstheme="minorHAnsi"/>
          <w:b/>
          <w:bCs/>
          <w:color w:val="auto"/>
          <w:sz w:val="22"/>
          <w:szCs w:val="22"/>
        </w:rPr>
        <w:t>Lothian</w:t>
      </w:r>
      <w:r w:rsidR="00962CC5">
        <w:rPr>
          <w:rFonts w:asciiTheme="minorHAnsi" w:hAnsiTheme="minorHAnsi" w:cstheme="minorHAnsi"/>
          <w:b/>
          <w:bCs/>
          <w:color w:val="auto"/>
          <w:sz w:val="22"/>
          <w:szCs w:val="22"/>
        </w:rPr>
        <w:t xml:space="preserve">.  </w:t>
      </w:r>
      <w:r w:rsidRPr="00962CC5">
        <w:rPr>
          <w:rFonts w:asciiTheme="minorHAnsi" w:hAnsiTheme="minorHAnsi" w:cstheme="minorHAnsi"/>
          <w:b/>
          <w:bCs/>
          <w:color w:val="auto"/>
          <w:sz w:val="22"/>
          <w:szCs w:val="22"/>
        </w:rPr>
        <w:t>Who are we?</w:t>
      </w:r>
    </w:p>
    <w:p w14:paraId="0FAE37D6" w14:textId="77777777" w:rsidR="005D5EC3" w:rsidRDefault="005D5EC3" w:rsidP="005D5EC3"/>
    <w:p w14:paraId="29A0D905" w14:textId="75F25AFA" w:rsidR="005D5EC3" w:rsidRDefault="005D5EC3" w:rsidP="005D5EC3">
      <w:pPr>
        <w:pStyle w:val="BodyText"/>
        <w:rPr>
          <w:sz w:val="22"/>
          <w:szCs w:val="22"/>
          <w:lang w:eastAsia="en-US"/>
        </w:rPr>
      </w:pPr>
      <w:r>
        <w:rPr>
          <w:sz w:val="22"/>
          <w:szCs w:val="22"/>
        </w:rPr>
        <w:t>NHS Lothian is an integrated NHS Board in Scotland providing primary, community, mental health and hospital services.</w:t>
      </w:r>
      <w:r w:rsidR="007B4CAB">
        <w:rPr>
          <w:sz w:val="22"/>
          <w:szCs w:val="22"/>
        </w:rPr>
        <w:t xml:space="preserve"> Professor Caroline </w:t>
      </w:r>
      <w:proofErr w:type="spellStart"/>
      <w:r w:rsidR="007B4CAB">
        <w:rPr>
          <w:sz w:val="22"/>
          <w:szCs w:val="22"/>
        </w:rPr>
        <w:t>Hiscox</w:t>
      </w:r>
      <w:proofErr w:type="spellEnd"/>
      <w:r w:rsidR="007B4CAB">
        <w:rPr>
          <w:sz w:val="22"/>
          <w:szCs w:val="22"/>
        </w:rPr>
        <w:t xml:space="preserve"> the </w:t>
      </w:r>
      <w:r>
        <w:rPr>
          <w:sz w:val="22"/>
          <w:szCs w:val="22"/>
        </w:rPr>
        <w:t xml:space="preserve">Chief Executive </w:t>
      </w:r>
      <w:r w:rsidR="007B4CAB">
        <w:rPr>
          <w:sz w:val="22"/>
          <w:szCs w:val="22"/>
        </w:rPr>
        <w:t xml:space="preserve">of NHS Lothian </w:t>
      </w:r>
      <w:r>
        <w:rPr>
          <w:sz w:val="22"/>
          <w:szCs w:val="22"/>
        </w:rPr>
        <w:t xml:space="preserve">and </w:t>
      </w:r>
      <w:r w:rsidR="007B4CAB">
        <w:rPr>
          <w:sz w:val="22"/>
          <w:szCs w:val="22"/>
        </w:rPr>
        <w:t xml:space="preserve">Miss Tracey Gilles the </w:t>
      </w:r>
      <w:r>
        <w:rPr>
          <w:sz w:val="22"/>
          <w:szCs w:val="22"/>
        </w:rPr>
        <w:t>Medical Director.</w:t>
      </w:r>
    </w:p>
    <w:p w14:paraId="1AB26B36" w14:textId="77777777" w:rsidR="005D5EC3" w:rsidRDefault="005D5EC3" w:rsidP="005D5EC3">
      <w:pPr>
        <w:pStyle w:val="BodyText"/>
        <w:rPr>
          <w:sz w:val="22"/>
          <w:szCs w:val="22"/>
        </w:rPr>
      </w:pPr>
      <w:r>
        <w:rPr>
          <w:sz w:val="22"/>
          <w:szCs w:val="22"/>
        </w:rPr>
        <w:t xml:space="preserve">The NHS Board determines strategy, allocates resources and provides governance across the health system. Services are delivered by Lothian University Hospitals Services (LUHS), the </w:t>
      </w:r>
      <w:r>
        <w:rPr>
          <w:sz w:val="22"/>
          <w:szCs w:val="22"/>
        </w:rPr>
        <w:t>Royal</w:t>
      </w:r>
      <w:r>
        <w:rPr>
          <w:sz w:val="22"/>
          <w:szCs w:val="22"/>
        </w:rPr>
        <w:t xml:space="preserve"> </w:t>
      </w:r>
      <w:r>
        <w:rPr>
          <w:sz w:val="22"/>
          <w:szCs w:val="22"/>
        </w:rPr>
        <w:t>Edinburgh</w:t>
      </w:r>
      <w:r>
        <w:rPr>
          <w:sz w:val="22"/>
          <w:szCs w:val="22"/>
        </w:rPr>
        <w:t xml:space="preserve"> </w:t>
      </w:r>
      <w:r>
        <w:rPr>
          <w:sz w:val="22"/>
          <w:szCs w:val="22"/>
        </w:rPr>
        <w:t>Hospital</w:t>
      </w:r>
      <w:r>
        <w:rPr>
          <w:sz w:val="22"/>
          <w:szCs w:val="22"/>
        </w:rPr>
        <w:t xml:space="preserve"> and associated mental health services, 4-community health (and social care) partnerships (CH(C)Ps) in </w:t>
      </w:r>
      <w:r>
        <w:rPr>
          <w:sz w:val="22"/>
          <w:szCs w:val="22"/>
        </w:rPr>
        <w:t>Edinburgh</w:t>
      </w:r>
      <w:r>
        <w:rPr>
          <w:sz w:val="22"/>
          <w:szCs w:val="22"/>
        </w:rPr>
        <w:t xml:space="preserve">, West Lothian, East Lothian and </w:t>
      </w:r>
      <w:r>
        <w:rPr>
          <w:sz w:val="22"/>
          <w:szCs w:val="22"/>
        </w:rPr>
        <w:t>Midlothian</w:t>
      </w:r>
      <w:r>
        <w:rPr>
          <w:sz w:val="22"/>
          <w:szCs w:val="22"/>
        </w:rPr>
        <w:t>, and a Public Health directorate.</w:t>
      </w:r>
    </w:p>
    <w:p w14:paraId="49C7BAA7" w14:textId="77777777" w:rsidR="005D5EC3" w:rsidRDefault="005D5EC3" w:rsidP="005D5EC3">
      <w:pPr>
        <w:pStyle w:val="BodyText"/>
        <w:rPr>
          <w:sz w:val="22"/>
          <w:szCs w:val="22"/>
        </w:rPr>
      </w:pPr>
      <w:r>
        <w:rPr>
          <w:sz w:val="22"/>
          <w:szCs w:val="22"/>
        </w:rPr>
        <w:t xml:space="preserve">NHS Edinburgh and the Lothians provides services for the second largest residential population in </w:t>
      </w:r>
      <w:r>
        <w:rPr>
          <w:sz w:val="22"/>
          <w:szCs w:val="22"/>
        </w:rPr>
        <w:t>Scotland</w:t>
      </w:r>
      <w:r>
        <w:rPr>
          <w:sz w:val="22"/>
          <w:szCs w:val="22"/>
        </w:rPr>
        <w:t xml:space="preserve"> – circa 850,000 people.  We employ approximately 24,000 staff and are committed to improving all patient care and services and engaging staff in service planning and modernisation.</w:t>
      </w:r>
    </w:p>
    <w:p w14:paraId="0E506FD0" w14:textId="77777777" w:rsidR="005D5EC3" w:rsidRDefault="005D5EC3" w:rsidP="005D5EC3">
      <w:pPr>
        <w:pStyle w:val="BodyText"/>
        <w:rPr>
          <w:sz w:val="22"/>
          <w:szCs w:val="22"/>
        </w:rPr>
      </w:pPr>
      <w:r>
        <w:rPr>
          <w:sz w:val="22"/>
          <w:szCs w:val="22"/>
        </w:rPr>
        <w:t xml:space="preserve">Further information about NHS Edinburgh and </w:t>
      </w:r>
      <w:proofErr w:type="spellStart"/>
      <w:r>
        <w:rPr>
          <w:sz w:val="22"/>
          <w:szCs w:val="22"/>
        </w:rPr>
        <w:t>theothians</w:t>
      </w:r>
      <w:proofErr w:type="spellEnd"/>
      <w:r>
        <w:rPr>
          <w:sz w:val="22"/>
          <w:szCs w:val="22"/>
        </w:rPr>
        <w:t xml:space="preserve"> can be found at </w:t>
      </w:r>
      <w:hyperlink w:history="1">
        <w:r>
          <w:rPr>
            <w:rStyle w:val="Hyperlink"/>
            <w:sz w:val="22"/>
            <w:szCs w:val="22"/>
          </w:rPr>
          <w:t>http://www.nhslothian.scot.nhs.uk/OurOrganisation/Pages/default.aspx</w:t>
        </w:r>
      </w:hyperlink>
      <w:r>
        <w:rPr>
          <w:sz w:val="22"/>
          <w:szCs w:val="22"/>
        </w:rPr>
        <w:t xml:space="preserve">. </w:t>
      </w:r>
    </w:p>
    <w:p w14:paraId="6E9F8AE1" w14:textId="6D990D72" w:rsidR="005D5EC3" w:rsidRDefault="005D5EC3" w:rsidP="005D5EC3">
      <w:pPr>
        <w:pStyle w:val="BodyText"/>
        <w:rPr>
          <w:sz w:val="22"/>
          <w:szCs w:val="22"/>
        </w:rPr>
      </w:pPr>
      <w:r>
        <w:rPr>
          <w:b/>
          <w:sz w:val="22"/>
          <w:szCs w:val="22"/>
        </w:rPr>
        <w:t>Location</w:t>
      </w:r>
    </w:p>
    <w:p w14:paraId="799FC0D6" w14:textId="3B06F315" w:rsidR="005D5EC3" w:rsidRDefault="005D5EC3" w:rsidP="005D5EC3">
      <w:pPr>
        <w:pStyle w:val="BodyText"/>
        <w:rPr>
          <w:sz w:val="22"/>
          <w:szCs w:val="22"/>
        </w:rPr>
      </w:pPr>
      <w:r>
        <w:rPr>
          <w:sz w:val="22"/>
          <w:szCs w:val="22"/>
        </w:rPr>
        <w:t xml:space="preserve">The Lothians are on the eastern side of Scotland’s central belt in the heart of the country.  Four main areas make up Edinburgh and the Lothians – Edinburgh, East, Mid and West Lothian.  </w:t>
      </w:r>
    </w:p>
    <w:p w14:paraId="00B5CF8D" w14:textId="77777777" w:rsidR="005D5EC3" w:rsidRDefault="005D5EC3" w:rsidP="005D5EC3">
      <w:pPr>
        <w:pStyle w:val="BodyText"/>
        <w:rPr>
          <w:sz w:val="22"/>
          <w:szCs w:val="22"/>
        </w:rPr>
      </w:pPr>
      <w:r>
        <w:rPr>
          <w:sz w:val="22"/>
          <w:szCs w:val="22"/>
        </w:rPr>
        <w:t xml:space="preserve">Edinburgh and the Lothians are a place of exceptional beauty and contrast, from </w:t>
      </w:r>
      <w:r>
        <w:rPr>
          <w:sz w:val="22"/>
          <w:szCs w:val="22"/>
        </w:rPr>
        <w:t>Edinburgh</w:t>
      </w:r>
      <w:r>
        <w:rPr>
          <w:sz w:val="22"/>
          <w:szCs w:val="22"/>
        </w:rPr>
        <w:t xml:space="preserve">’s historic skyline to the scenic countryside and coastline that surround it.  </w:t>
      </w:r>
      <w:r>
        <w:rPr>
          <w:sz w:val="22"/>
          <w:szCs w:val="22"/>
        </w:rPr>
        <w:t>Edinburgh</w:t>
      </w:r>
      <w:r>
        <w:rPr>
          <w:sz w:val="22"/>
          <w:szCs w:val="22"/>
        </w:rPr>
        <w:t xml:space="preserve"> is famous for its castle, military tattoo, fringe and international festival.  </w:t>
      </w:r>
    </w:p>
    <w:p w14:paraId="59E806CC" w14:textId="77777777" w:rsidR="005D5EC3" w:rsidRDefault="005D5EC3" w:rsidP="005D5EC3">
      <w:pPr>
        <w:pStyle w:val="BodyText"/>
        <w:rPr>
          <w:sz w:val="22"/>
          <w:szCs w:val="22"/>
        </w:rPr>
      </w:pPr>
      <w:r>
        <w:rPr>
          <w:sz w:val="22"/>
          <w:szCs w:val="22"/>
        </w:rPr>
        <w:t xml:space="preserve">Edinburgh and the Lothians are home to top-ranking state and private schools and world class universities and colleges.  </w:t>
      </w:r>
      <w:r>
        <w:rPr>
          <w:sz w:val="22"/>
          <w:szCs w:val="22"/>
        </w:rPr>
        <w:t>Edinburgh</w:t>
      </w:r>
      <w:r>
        <w:rPr>
          <w:sz w:val="22"/>
          <w:szCs w:val="22"/>
        </w:rPr>
        <w:t xml:space="preserve">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   </w:t>
      </w:r>
    </w:p>
    <w:p w14:paraId="3559B141" w14:textId="77777777" w:rsidR="005D5EC3" w:rsidRDefault="005D5EC3" w:rsidP="005D5EC3">
      <w:pPr>
        <w:pStyle w:val="BodyText"/>
        <w:rPr>
          <w:sz w:val="22"/>
          <w:szCs w:val="22"/>
        </w:rPr>
      </w:pPr>
      <w:r>
        <w:rPr>
          <w:sz w:val="22"/>
          <w:szCs w:val="22"/>
        </w:rPr>
        <w:t xml:space="preserve">Local and wider transport networks are excellent.  </w:t>
      </w:r>
      <w:r>
        <w:rPr>
          <w:sz w:val="22"/>
          <w:szCs w:val="22"/>
        </w:rPr>
        <w:t>Glasgow</w:t>
      </w:r>
      <w:r>
        <w:rPr>
          <w:sz w:val="22"/>
          <w:szCs w:val="22"/>
        </w:rPr>
        <w:t xml:space="preserve"> is less than 50 minutes away by train.  The Scottish Highlands are accessible in a few hours offering opportunities for skiing and walking.  National and international transport links make it easy to keep in touch with friends and family.  </w:t>
      </w:r>
      <w:r>
        <w:rPr>
          <w:sz w:val="22"/>
          <w:szCs w:val="22"/>
        </w:rPr>
        <w:lastRenderedPageBreak/>
        <w:t>London</w:t>
      </w:r>
      <w:r>
        <w:rPr>
          <w:sz w:val="22"/>
          <w:szCs w:val="22"/>
        </w:rPr>
        <w:t xml:space="preserve"> is a short, one hour, flight away and flight connections with </w:t>
      </w:r>
      <w:r>
        <w:rPr>
          <w:sz w:val="22"/>
          <w:szCs w:val="22"/>
        </w:rPr>
        <w:t>London</w:t>
      </w:r>
      <w:r>
        <w:rPr>
          <w:sz w:val="22"/>
          <w:szCs w:val="22"/>
        </w:rPr>
        <w:t xml:space="preserve">, </w:t>
      </w:r>
      <w:r>
        <w:rPr>
          <w:sz w:val="22"/>
          <w:szCs w:val="22"/>
        </w:rPr>
        <w:t>Amsterdam</w:t>
      </w:r>
      <w:r>
        <w:rPr>
          <w:sz w:val="22"/>
          <w:szCs w:val="22"/>
        </w:rPr>
        <w:t xml:space="preserve"> and </w:t>
      </w:r>
      <w:r>
        <w:rPr>
          <w:sz w:val="22"/>
          <w:szCs w:val="22"/>
        </w:rPr>
        <w:t>Paris</w:t>
      </w:r>
      <w:r>
        <w:rPr>
          <w:sz w:val="22"/>
          <w:szCs w:val="22"/>
        </w:rPr>
        <w:t xml:space="preserve"> offer a variety of international flight opportunities.  </w:t>
      </w:r>
    </w:p>
    <w:p w14:paraId="4CF1D431" w14:textId="77777777" w:rsidR="005D5EC3" w:rsidRDefault="005D5EC3" w:rsidP="005D5EC3">
      <w:pPr>
        <w:pStyle w:val="BodyText"/>
        <w:rPr>
          <w:sz w:val="22"/>
          <w:szCs w:val="22"/>
        </w:rPr>
      </w:pPr>
      <w:r>
        <w:rPr>
          <w:sz w:val="22"/>
          <w:szCs w:val="22"/>
        </w:rPr>
        <w:t xml:space="preserve">If you are thinking about joining us from overseas further information can be found at </w:t>
      </w:r>
      <w:hyperlink w:history="1">
        <w:r>
          <w:rPr>
            <w:rStyle w:val="Hyperlink"/>
            <w:sz w:val="22"/>
            <w:szCs w:val="22"/>
          </w:rPr>
          <w:t>www.talentscotland.com</w:t>
        </w:r>
      </w:hyperlink>
      <w:r>
        <w:rPr>
          <w:sz w:val="22"/>
          <w:szCs w:val="22"/>
        </w:rPr>
        <w:t xml:space="preserve">. For a comprehensive list of services to help moving to the City of </w:t>
      </w:r>
      <w:r>
        <w:rPr>
          <w:sz w:val="22"/>
          <w:szCs w:val="22"/>
        </w:rPr>
        <w:t>Edinburgh</w:t>
      </w:r>
      <w:r>
        <w:rPr>
          <w:sz w:val="22"/>
          <w:szCs w:val="22"/>
        </w:rPr>
        <w:t xml:space="preserve">, please visit the City of Edinburgh Council Website at: </w:t>
      </w:r>
      <w:hyperlink w:tgtFrame="_blank" w:tooltip="http://www.edinburgh.gov.uk/" w:history="1">
        <w:r>
          <w:rPr>
            <w:rStyle w:val="Hyperlink"/>
            <w:sz w:val="22"/>
            <w:szCs w:val="22"/>
          </w:rPr>
          <w:t>www.edinburgh.gov.uk</w:t>
        </w:r>
      </w:hyperlink>
      <w:r>
        <w:rPr>
          <w:sz w:val="22"/>
          <w:szCs w:val="22"/>
        </w:rPr>
        <w:t>.</w:t>
      </w:r>
    </w:p>
    <w:p w14:paraId="6ABFB7DC" w14:textId="77777777" w:rsidR="007B4CAB" w:rsidRDefault="007B4CAB" w:rsidP="005D5EC3">
      <w:pPr>
        <w:pStyle w:val="BodyText"/>
        <w:rPr>
          <w:b/>
          <w:sz w:val="22"/>
          <w:szCs w:val="22"/>
        </w:rPr>
      </w:pPr>
    </w:p>
    <w:p w14:paraId="4EE3EE54" w14:textId="2AA3D8C5" w:rsidR="005D5EC3" w:rsidRDefault="005D5EC3" w:rsidP="005D5EC3">
      <w:pPr>
        <w:pStyle w:val="BodyText"/>
        <w:rPr>
          <w:b/>
          <w:sz w:val="22"/>
          <w:szCs w:val="22"/>
        </w:rPr>
      </w:pPr>
      <w:r>
        <w:rPr>
          <w:b/>
          <w:sz w:val="22"/>
          <w:szCs w:val="22"/>
        </w:rPr>
        <w:t xml:space="preserve">What we can offer you </w:t>
      </w:r>
    </w:p>
    <w:p w14:paraId="193AEDB3" w14:textId="77777777" w:rsidR="005D5EC3" w:rsidRDefault="005D5EC3" w:rsidP="005D5EC3">
      <w:pPr>
        <w:pStyle w:val="BodyText"/>
        <w:rPr>
          <w:sz w:val="22"/>
          <w:szCs w:val="22"/>
        </w:rPr>
      </w:pPr>
      <w:r>
        <w:rPr>
          <w:sz w:val="22"/>
          <w:szCs w:val="22"/>
        </w:rPr>
        <w:t>Working with NHS Edinburgh and the Lothians offers a variety of opportunities and benefits</w:t>
      </w:r>
    </w:p>
    <w:p w14:paraId="04BDB60F" w14:textId="77777777" w:rsidR="005D5EC3" w:rsidRDefault="005D5EC3" w:rsidP="00C67839">
      <w:pPr>
        <w:pStyle w:val="BodyText"/>
        <w:numPr>
          <w:ilvl w:val="0"/>
          <w:numId w:val="6"/>
        </w:numPr>
        <w:tabs>
          <w:tab w:val="left" w:pos="900"/>
        </w:tabs>
        <w:autoSpaceDN w:val="0"/>
        <w:spacing w:after="0"/>
        <w:jc w:val="both"/>
        <w:rPr>
          <w:sz w:val="22"/>
          <w:szCs w:val="22"/>
        </w:rPr>
      </w:pPr>
      <w:r>
        <w:rPr>
          <w:sz w:val="22"/>
          <w:szCs w:val="22"/>
        </w:rPr>
        <w:t>Access to the NHS pension scheme</w:t>
      </w:r>
    </w:p>
    <w:p w14:paraId="7CFE229B" w14:textId="77777777" w:rsidR="005D5EC3" w:rsidRDefault="005D5EC3" w:rsidP="00C67839">
      <w:pPr>
        <w:pStyle w:val="BodyText"/>
        <w:numPr>
          <w:ilvl w:val="0"/>
          <w:numId w:val="6"/>
        </w:numPr>
        <w:tabs>
          <w:tab w:val="left" w:pos="900"/>
        </w:tabs>
        <w:autoSpaceDN w:val="0"/>
        <w:spacing w:after="0"/>
        <w:jc w:val="both"/>
        <w:rPr>
          <w:sz w:val="22"/>
          <w:szCs w:val="22"/>
        </w:rPr>
      </w:pPr>
      <w:r>
        <w:rPr>
          <w:sz w:val="22"/>
          <w:szCs w:val="22"/>
        </w:rPr>
        <w:t xml:space="preserve">Assistance relocating to </w:t>
      </w:r>
      <w:r>
        <w:rPr>
          <w:sz w:val="22"/>
          <w:szCs w:val="22"/>
        </w:rPr>
        <w:t>Edinburgh</w:t>
      </w:r>
    </w:p>
    <w:p w14:paraId="3C828740" w14:textId="77777777" w:rsidR="005D5EC3" w:rsidRDefault="005D5EC3" w:rsidP="00C67839">
      <w:pPr>
        <w:pStyle w:val="BodyText"/>
        <w:numPr>
          <w:ilvl w:val="0"/>
          <w:numId w:val="6"/>
        </w:numPr>
        <w:tabs>
          <w:tab w:val="left" w:pos="900"/>
        </w:tabs>
        <w:autoSpaceDN w:val="0"/>
        <w:spacing w:after="0"/>
        <w:jc w:val="both"/>
        <w:rPr>
          <w:sz w:val="22"/>
          <w:szCs w:val="22"/>
        </w:rPr>
      </w:pPr>
      <w:r>
        <w:rPr>
          <w:sz w:val="22"/>
          <w:szCs w:val="22"/>
        </w:rPr>
        <w:t>NHS Edinburgh and the Lothians is an equal opportunities employer and promotes work-life balance and family-friendly policies</w:t>
      </w:r>
    </w:p>
    <w:p w14:paraId="768B6E4D" w14:textId="77777777" w:rsidR="005D5EC3" w:rsidRDefault="005D5EC3" w:rsidP="00C67839">
      <w:pPr>
        <w:pStyle w:val="BodyText"/>
        <w:numPr>
          <w:ilvl w:val="0"/>
          <w:numId w:val="6"/>
        </w:numPr>
        <w:tabs>
          <w:tab w:val="left" w:pos="900"/>
        </w:tabs>
        <w:autoSpaceDN w:val="0"/>
        <w:spacing w:after="0"/>
        <w:jc w:val="both"/>
        <w:rPr>
          <w:sz w:val="22"/>
          <w:szCs w:val="22"/>
        </w:rPr>
      </w:pPr>
      <w:r>
        <w:rPr>
          <w:sz w:val="22"/>
          <w:szCs w:val="22"/>
        </w:rPr>
        <w:t>A beautiful setting to live and work and to take time out after a busy day or week</w:t>
      </w:r>
    </w:p>
    <w:p w14:paraId="5E1367D2" w14:textId="77777777" w:rsidR="005D5EC3" w:rsidRDefault="005D5EC3" w:rsidP="00C67839">
      <w:pPr>
        <w:pStyle w:val="BodyText"/>
        <w:numPr>
          <w:ilvl w:val="0"/>
          <w:numId w:val="6"/>
        </w:numPr>
        <w:tabs>
          <w:tab w:val="left" w:pos="900"/>
        </w:tabs>
        <w:autoSpaceDN w:val="0"/>
        <w:spacing w:after="0"/>
        <w:jc w:val="both"/>
        <w:rPr>
          <w:sz w:val="22"/>
          <w:szCs w:val="22"/>
        </w:rPr>
      </w:pPr>
      <w:r>
        <w:rPr>
          <w:sz w:val="22"/>
          <w:szCs w:val="22"/>
        </w:rPr>
        <w:t xml:space="preserve">Access to a transport network offering easy travel links to the rest of the </w:t>
      </w:r>
      <w:r>
        <w:rPr>
          <w:sz w:val="22"/>
          <w:szCs w:val="22"/>
        </w:rPr>
        <w:t>UK</w:t>
      </w:r>
      <w:r>
        <w:rPr>
          <w:sz w:val="22"/>
          <w:szCs w:val="22"/>
        </w:rPr>
        <w:t xml:space="preserve"> and </w:t>
      </w:r>
      <w:r>
        <w:rPr>
          <w:sz w:val="22"/>
          <w:szCs w:val="22"/>
        </w:rPr>
        <w:t>Europe</w:t>
      </w:r>
      <w:r>
        <w:rPr>
          <w:sz w:val="22"/>
          <w:szCs w:val="22"/>
        </w:rPr>
        <w:t>, as well as international options</w:t>
      </w:r>
    </w:p>
    <w:p w14:paraId="2982DA34" w14:textId="77777777" w:rsidR="005D5EC3" w:rsidRDefault="005D5EC3" w:rsidP="005D5EC3">
      <w:pPr>
        <w:pStyle w:val="BodyText"/>
        <w:rPr>
          <w:sz w:val="22"/>
          <w:szCs w:val="22"/>
        </w:rPr>
      </w:pPr>
    </w:p>
    <w:p w14:paraId="1BF9BA7C" w14:textId="77777777" w:rsidR="005D5EC3" w:rsidRDefault="005D5EC3" w:rsidP="005D5EC3">
      <w:pPr>
        <w:pStyle w:val="BodyText"/>
        <w:rPr>
          <w:b/>
          <w:sz w:val="22"/>
          <w:szCs w:val="22"/>
        </w:rPr>
      </w:pPr>
      <w:r>
        <w:rPr>
          <w:b/>
          <w:sz w:val="22"/>
          <w:szCs w:val="22"/>
        </w:rPr>
        <w:t>Teaching and Training Opportunities:</w:t>
      </w:r>
    </w:p>
    <w:p w14:paraId="5673E65C" w14:textId="77777777" w:rsidR="005D5EC3" w:rsidRDefault="005D5EC3" w:rsidP="005D5EC3">
      <w:pPr>
        <w:pStyle w:val="BodyText"/>
        <w:rPr>
          <w:sz w:val="22"/>
          <w:szCs w:val="22"/>
        </w:rPr>
      </w:pPr>
      <w:r>
        <w:rPr>
          <w:sz w:val="22"/>
          <w:szCs w:val="22"/>
        </w:rPr>
        <w:t xml:space="preserve">NHS Edinburgh and the Lothians has one of the largest and some of the most successful teaching hospitals in </w:t>
      </w:r>
      <w:r>
        <w:rPr>
          <w:sz w:val="22"/>
          <w:szCs w:val="22"/>
        </w:rPr>
        <w:t>Scotland</w:t>
      </w:r>
      <w:r>
        <w:rPr>
          <w:sz w:val="22"/>
          <w:szCs w:val="22"/>
        </w:rPr>
        <w:t>.  We have a growing national and international reputation for medical teaching and research and are recognised as a centre of excellence.</w:t>
      </w:r>
    </w:p>
    <w:p w14:paraId="375943EB" w14:textId="77777777" w:rsidR="005D5EC3" w:rsidRDefault="005D5EC3" w:rsidP="005D5EC3">
      <w:pPr>
        <w:pStyle w:val="BodyText"/>
        <w:rPr>
          <w:sz w:val="22"/>
          <w:szCs w:val="22"/>
        </w:rPr>
      </w:pPr>
      <w:r>
        <w:rPr>
          <w:sz w:val="22"/>
          <w:szCs w:val="22"/>
        </w:rPr>
        <w:t xml:space="preserve">We successfully train medics, nurses and other healthcare professionals from all over the UK and the world, many of whom choose to remain in employment with NHS Edinburgh and the Lothians and continue to contribute to the development of the organisation, promoting new techniques and going on to train the doctors, surgeons and nurses of tomorrow.  </w:t>
      </w:r>
    </w:p>
    <w:p w14:paraId="768F68CE" w14:textId="77777777" w:rsidR="005D5EC3" w:rsidRDefault="005D5EC3" w:rsidP="005D5EC3">
      <w:pPr>
        <w:pStyle w:val="BodyText"/>
        <w:rPr>
          <w:sz w:val="22"/>
          <w:szCs w:val="22"/>
        </w:rPr>
      </w:pPr>
      <w:r>
        <w:rPr>
          <w:sz w:val="22"/>
          <w:szCs w:val="22"/>
        </w:rPr>
        <w:t xml:space="preserve">In conjunction with </w:t>
      </w:r>
      <w:r>
        <w:rPr>
          <w:sz w:val="22"/>
          <w:szCs w:val="22"/>
        </w:rPr>
        <w:t>England</w:t>
      </w:r>
      <w:r>
        <w:rPr>
          <w:sz w:val="22"/>
          <w:szCs w:val="22"/>
        </w:rPr>
        <w:t xml:space="preserve">, </w:t>
      </w:r>
      <w:r>
        <w:rPr>
          <w:sz w:val="22"/>
          <w:szCs w:val="22"/>
        </w:rPr>
        <w:t>Wales</w:t>
      </w:r>
      <w:r>
        <w:rPr>
          <w:sz w:val="22"/>
          <w:szCs w:val="22"/>
        </w:rPr>
        <w:t xml:space="preserve">, </w:t>
      </w:r>
      <w:r>
        <w:rPr>
          <w:sz w:val="22"/>
          <w:szCs w:val="22"/>
        </w:rPr>
        <w:t>Northern Ireland</w:t>
      </w:r>
      <w:r>
        <w:rPr>
          <w:sz w:val="22"/>
          <w:szCs w:val="22"/>
        </w:rPr>
        <w:t xml:space="preserve"> and NHS Education for Scotland (NES) NHS Edinburgh and the Lothians recruits junior medical staff both </w:t>
      </w:r>
      <w:r>
        <w:rPr>
          <w:sz w:val="22"/>
          <w:szCs w:val="22"/>
        </w:rPr>
        <w:t>UK</w:t>
      </w:r>
      <w:r>
        <w:rPr>
          <w:sz w:val="22"/>
          <w:szCs w:val="22"/>
        </w:rPr>
        <w:t xml:space="preserve">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76B4B040" w14:textId="77777777" w:rsidR="005D5EC3" w:rsidRDefault="005D5EC3" w:rsidP="005D5EC3">
      <w:pPr>
        <w:pStyle w:val="BodyText"/>
        <w:rPr>
          <w:sz w:val="22"/>
          <w:szCs w:val="22"/>
        </w:rPr>
      </w:pPr>
      <w:r>
        <w:rPr>
          <w:sz w:val="22"/>
          <w:szCs w:val="22"/>
        </w:rPr>
        <w:t xml:space="preserve">Information regarding training with links to the appropriate </w:t>
      </w:r>
      <w:r>
        <w:rPr>
          <w:sz w:val="22"/>
          <w:szCs w:val="22"/>
        </w:rPr>
        <w:t>UK</w:t>
      </w:r>
      <w:r>
        <w:rPr>
          <w:sz w:val="22"/>
          <w:szCs w:val="22"/>
        </w:rPr>
        <w:t xml:space="preserve"> websites can be found at </w:t>
      </w:r>
      <w:hyperlink w:history="1">
        <w:r>
          <w:rPr>
            <w:rStyle w:val="Hyperlink"/>
            <w:sz w:val="22"/>
            <w:szCs w:val="22"/>
          </w:rPr>
          <w:t>http://www.scotmt.scot.nhs.uk/</w:t>
        </w:r>
      </w:hyperlink>
      <w:r>
        <w:rPr>
          <w:sz w:val="22"/>
          <w:szCs w:val="22"/>
        </w:rPr>
        <w:t xml:space="preserve"> and </w:t>
      </w:r>
      <w:hyperlink w:history="1">
        <w:r>
          <w:rPr>
            <w:rStyle w:val="Hyperlink"/>
            <w:sz w:val="22"/>
            <w:szCs w:val="22"/>
          </w:rPr>
          <w:t>http://nes.scot.nhs.uk/</w:t>
        </w:r>
      </w:hyperlink>
      <w:r>
        <w:rPr>
          <w:sz w:val="22"/>
          <w:szCs w:val="22"/>
        </w:rPr>
        <w:t xml:space="preserve">. </w:t>
      </w:r>
    </w:p>
    <w:p w14:paraId="0CDA8C8D" w14:textId="77777777" w:rsidR="005D5EC3" w:rsidRDefault="005D5EC3" w:rsidP="005D5EC3">
      <w:pPr>
        <w:pStyle w:val="BodyText"/>
        <w:rPr>
          <w:sz w:val="22"/>
          <w:szCs w:val="22"/>
        </w:rPr>
      </w:pPr>
      <w:r>
        <w:rPr>
          <w:sz w:val="22"/>
          <w:szCs w:val="22"/>
        </w:rPr>
        <w:t>We enjoy close links with the University of Edinburgh (</w:t>
      </w:r>
      <w:hyperlink w:history="1">
        <w:r>
          <w:rPr>
            <w:rStyle w:val="Hyperlink"/>
            <w:sz w:val="22"/>
            <w:szCs w:val="22"/>
          </w:rPr>
          <w:t>http://www.ed.ac.uk/home</w:t>
        </w:r>
      </w:hyperlink>
      <w:r>
        <w:rPr>
          <w:sz w:val="22"/>
          <w:szCs w:val="22"/>
        </w:rPr>
        <w:t xml:space="preserve">) whose Medical School is renowned for preparing its medical students to become world-class doctors.  Alongside NHS Edinburgh and the Lothians, the University offers state-of-the-art medical teaching facilities at the </w:t>
      </w:r>
      <w:r>
        <w:rPr>
          <w:sz w:val="22"/>
          <w:szCs w:val="22"/>
        </w:rPr>
        <w:t>Chancellors</w:t>
      </w:r>
      <w:r>
        <w:rPr>
          <w:sz w:val="22"/>
          <w:szCs w:val="22"/>
        </w:rPr>
        <w:t xml:space="preserve"> </w:t>
      </w:r>
      <w:r>
        <w:rPr>
          <w:sz w:val="22"/>
          <w:szCs w:val="22"/>
        </w:rPr>
        <w:t>Building</w:t>
      </w:r>
      <w:r>
        <w:rPr>
          <w:sz w:val="22"/>
          <w:szCs w:val="22"/>
        </w:rPr>
        <w:t xml:space="preserve">, including lecture theatres, seminar rooms, clinical skills training area, computing suites, as well as library facilities at the main university, </w:t>
      </w:r>
      <w:r>
        <w:rPr>
          <w:sz w:val="22"/>
          <w:szCs w:val="22"/>
        </w:rPr>
        <w:t>Western General</w:t>
      </w:r>
      <w:r>
        <w:rPr>
          <w:sz w:val="22"/>
          <w:szCs w:val="22"/>
        </w:rPr>
        <w:t xml:space="preserve"> </w:t>
      </w:r>
      <w:r>
        <w:rPr>
          <w:sz w:val="22"/>
          <w:szCs w:val="22"/>
        </w:rPr>
        <w:t>Hospital</w:t>
      </w:r>
      <w:r>
        <w:rPr>
          <w:sz w:val="22"/>
          <w:szCs w:val="22"/>
        </w:rPr>
        <w:t xml:space="preserve"> and </w:t>
      </w:r>
      <w:r>
        <w:rPr>
          <w:sz w:val="22"/>
          <w:szCs w:val="22"/>
        </w:rPr>
        <w:t>Royal</w:t>
      </w:r>
      <w:r>
        <w:rPr>
          <w:sz w:val="22"/>
          <w:szCs w:val="22"/>
        </w:rPr>
        <w:t xml:space="preserve"> </w:t>
      </w:r>
      <w:r>
        <w:rPr>
          <w:sz w:val="22"/>
          <w:szCs w:val="22"/>
        </w:rPr>
        <w:t>Hospital</w:t>
      </w:r>
      <w:r>
        <w:rPr>
          <w:sz w:val="22"/>
          <w:szCs w:val="22"/>
        </w:rPr>
        <w:t xml:space="preserve"> for Sick Children.  </w:t>
      </w:r>
    </w:p>
    <w:p w14:paraId="374EB618" w14:textId="77777777" w:rsidR="005D5EC3" w:rsidRDefault="005D5EC3" w:rsidP="005D5EC3">
      <w:pPr>
        <w:pStyle w:val="BodyText"/>
        <w:rPr>
          <w:b/>
          <w:sz w:val="22"/>
          <w:szCs w:val="22"/>
        </w:rPr>
      </w:pPr>
    </w:p>
    <w:p w14:paraId="61AC8B63" w14:textId="77777777" w:rsidR="005D5EC3" w:rsidRDefault="005D5EC3" w:rsidP="005D5EC3">
      <w:pPr>
        <w:pStyle w:val="BodyText"/>
        <w:rPr>
          <w:b/>
          <w:sz w:val="22"/>
          <w:szCs w:val="22"/>
        </w:rPr>
      </w:pPr>
      <w:r>
        <w:rPr>
          <w:b/>
          <w:sz w:val="22"/>
          <w:szCs w:val="22"/>
        </w:rPr>
        <w:t>Our vision, values and strategic aims</w:t>
      </w:r>
    </w:p>
    <w:p w14:paraId="336C388C" w14:textId="77777777" w:rsidR="005D5EC3" w:rsidRDefault="005D5EC3" w:rsidP="005D5EC3">
      <w:pPr>
        <w:pStyle w:val="BodyText"/>
        <w:rPr>
          <w:sz w:val="22"/>
          <w:szCs w:val="22"/>
        </w:rPr>
      </w:pPr>
      <w:r>
        <w:rPr>
          <w:sz w:val="22"/>
          <w:szCs w:val="22"/>
        </w:rPr>
        <w:t xml:space="preserve">We strive to provide high quality, safe, effective and person centred healthcare, continually improving clinical outcomes for patients who use our services and for our population as a whole.  </w:t>
      </w:r>
    </w:p>
    <w:p w14:paraId="59C215B2" w14:textId="77777777" w:rsidR="005D5EC3" w:rsidRDefault="005D5EC3" w:rsidP="005D5EC3">
      <w:pPr>
        <w:pStyle w:val="BodyText"/>
        <w:rPr>
          <w:sz w:val="22"/>
          <w:szCs w:val="22"/>
        </w:rPr>
      </w:pPr>
      <w:r>
        <w:rPr>
          <w:sz w:val="22"/>
          <w:szCs w:val="22"/>
        </w:rPr>
        <w:t>To achieve this, we are committed to ever-closer integrated working with patients and our other partners in healthcare and to embedding a culture of continuous improvement to ensure that:</w:t>
      </w:r>
    </w:p>
    <w:p w14:paraId="05C72868" w14:textId="77777777" w:rsidR="005D5EC3" w:rsidRDefault="005D5EC3" w:rsidP="00C67839">
      <w:pPr>
        <w:pStyle w:val="BodyText"/>
        <w:numPr>
          <w:ilvl w:val="0"/>
          <w:numId w:val="7"/>
        </w:numPr>
        <w:tabs>
          <w:tab w:val="left" w:pos="900"/>
        </w:tabs>
        <w:autoSpaceDN w:val="0"/>
        <w:spacing w:after="0"/>
        <w:jc w:val="both"/>
        <w:rPr>
          <w:sz w:val="22"/>
          <w:szCs w:val="22"/>
        </w:rPr>
      </w:pPr>
      <w:r>
        <w:rPr>
          <w:sz w:val="22"/>
          <w:szCs w:val="22"/>
        </w:rPr>
        <w:lastRenderedPageBreak/>
        <w:t>Our staff can contribute fully to achieving the best possible health and healthcare, based on evidence and best practice</w:t>
      </w:r>
    </w:p>
    <w:p w14:paraId="4465CFFC" w14:textId="77777777" w:rsidR="005D5EC3" w:rsidRDefault="005D5EC3" w:rsidP="00C67839">
      <w:pPr>
        <w:pStyle w:val="BodyText"/>
        <w:numPr>
          <w:ilvl w:val="0"/>
          <w:numId w:val="7"/>
        </w:numPr>
        <w:tabs>
          <w:tab w:val="left" w:pos="900"/>
        </w:tabs>
        <w:autoSpaceDN w:val="0"/>
        <w:spacing w:after="0"/>
        <w:jc w:val="both"/>
        <w:rPr>
          <w:sz w:val="22"/>
          <w:szCs w:val="22"/>
        </w:rPr>
      </w:pPr>
      <w:r>
        <w:rPr>
          <w:sz w:val="22"/>
          <w:szCs w:val="22"/>
        </w:rPr>
        <w:t>Everything we do maximises efficiency and delivers value for patients and the public</w:t>
      </w:r>
    </w:p>
    <w:p w14:paraId="10E8C4DA" w14:textId="77777777" w:rsidR="005D5EC3" w:rsidRDefault="005D5EC3" w:rsidP="005D5EC3">
      <w:pPr>
        <w:pStyle w:val="BodyText"/>
        <w:rPr>
          <w:sz w:val="22"/>
          <w:szCs w:val="22"/>
        </w:rPr>
      </w:pPr>
    </w:p>
    <w:p w14:paraId="4CD48B8D" w14:textId="77777777" w:rsidR="005D5EC3" w:rsidRDefault="005D5EC3" w:rsidP="005D5EC3">
      <w:pPr>
        <w:pStyle w:val="BodyText"/>
        <w:rPr>
          <w:sz w:val="22"/>
          <w:szCs w:val="22"/>
        </w:rPr>
      </w:pPr>
      <w:r>
        <w:rPr>
          <w:sz w:val="22"/>
          <w:szCs w:val="22"/>
        </w:rPr>
        <w:t>We have identified six strategic aims to ensure we can deliver safe, effective and person-centred health and social care:</w:t>
      </w:r>
    </w:p>
    <w:p w14:paraId="10FA8E72" w14:textId="77777777" w:rsidR="005D5EC3" w:rsidRDefault="005D5EC3" w:rsidP="00C67839">
      <w:pPr>
        <w:pStyle w:val="BodyText"/>
        <w:numPr>
          <w:ilvl w:val="0"/>
          <w:numId w:val="8"/>
        </w:numPr>
        <w:autoSpaceDN w:val="0"/>
        <w:spacing w:after="0"/>
        <w:jc w:val="both"/>
        <w:rPr>
          <w:sz w:val="22"/>
          <w:szCs w:val="22"/>
        </w:rPr>
      </w:pPr>
      <w:r>
        <w:rPr>
          <w:sz w:val="22"/>
          <w:szCs w:val="22"/>
        </w:rPr>
        <w:t>Prioritise prevention, reduce inequalities and promote longer healthier lives for all</w:t>
      </w:r>
    </w:p>
    <w:p w14:paraId="7737664E" w14:textId="77777777" w:rsidR="005D5EC3" w:rsidRDefault="005D5EC3" w:rsidP="00C67839">
      <w:pPr>
        <w:pStyle w:val="BodyText"/>
        <w:numPr>
          <w:ilvl w:val="0"/>
          <w:numId w:val="8"/>
        </w:numPr>
        <w:autoSpaceDN w:val="0"/>
        <w:spacing w:after="0"/>
        <w:jc w:val="both"/>
        <w:rPr>
          <w:sz w:val="22"/>
          <w:szCs w:val="22"/>
        </w:rPr>
      </w:pPr>
      <w:r>
        <w:rPr>
          <w:sz w:val="22"/>
          <w:szCs w:val="22"/>
        </w:rPr>
        <w:t>Put in place robust systems to deliver the best model of integrated care for our population – across primary, secondary and social care</w:t>
      </w:r>
    </w:p>
    <w:p w14:paraId="235CB5B3" w14:textId="77777777" w:rsidR="005D5EC3" w:rsidRDefault="005D5EC3" w:rsidP="00C67839">
      <w:pPr>
        <w:pStyle w:val="BodyText"/>
        <w:numPr>
          <w:ilvl w:val="0"/>
          <w:numId w:val="8"/>
        </w:numPr>
        <w:autoSpaceDN w:val="0"/>
        <w:spacing w:after="0"/>
        <w:jc w:val="both"/>
        <w:rPr>
          <w:sz w:val="22"/>
          <w:szCs w:val="22"/>
        </w:rPr>
      </w:pPr>
      <w:r>
        <w:rPr>
          <w:sz w:val="22"/>
          <w:szCs w:val="22"/>
        </w:rPr>
        <w:t>Ensure that care is evidence-based, incorporates best practice and fosters innovation, and achieves seamless and sustainable care pathways for patients</w:t>
      </w:r>
    </w:p>
    <w:p w14:paraId="36B35524" w14:textId="77777777" w:rsidR="005D5EC3" w:rsidRDefault="005D5EC3" w:rsidP="00C67839">
      <w:pPr>
        <w:pStyle w:val="BodyText"/>
        <w:numPr>
          <w:ilvl w:val="0"/>
          <w:numId w:val="8"/>
        </w:numPr>
        <w:autoSpaceDN w:val="0"/>
        <w:spacing w:after="0"/>
        <w:jc w:val="both"/>
        <w:rPr>
          <w:sz w:val="22"/>
          <w:szCs w:val="22"/>
        </w:rPr>
      </w:pPr>
      <w:r>
        <w:rPr>
          <w:sz w:val="22"/>
          <w:szCs w:val="22"/>
        </w:rPr>
        <w:t>Design our healthcare systems to reliably and efficiently deliver the right care at the right time in the most appropriate setting</w:t>
      </w:r>
    </w:p>
    <w:p w14:paraId="18D61A00" w14:textId="77777777" w:rsidR="005D5EC3" w:rsidRDefault="005D5EC3" w:rsidP="00C67839">
      <w:pPr>
        <w:pStyle w:val="BodyText"/>
        <w:numPr>
          <w:ilvl w:val="0"/>
          <w:numId w:val="8"/>
        </w:numPr>
        <w:autoSpaceDN w:val="0"/>
        <w:spacing w:after="0"/>
        <w:jc w:val="both"/>
        <w:rPr>
          <w:sz w:val="22"/>
          <w:szCs w:val="22"/>
        </w:rPr>
      </w:pPr>
      <w:r>
        <w:rPr>
          <w:sz w:val="22"/>
          <w:szCs w:val="22"/>
        </w:rPr>
        <w:t>Involve patients and carers as equal partners, enabling individuals to manage their own health and wellbeing and that of their families</w:t>
      </w:r>
    </w:p>
    <w:p w14:paraId="68B03642" w14:textId="77777777" w:rsidR="005D5EC3" w:rsidRDefault="005D5EC3" w:rsidP="00C67839">
      <w:pPr>
        <w:pStyle w:val="BodyText"/>
        <w:numPr>
          <w:ilvl w:val="0"/>
          <w:numId w:val="8"/>
        </w:numPr>
        <w:autoSpaceDN w:val="0"/>
        <w:spacing w:after="0"/>
        <w:jc w:val="both"/>
        <w:rPr>
          <w:sz w:val="22"/>
          <w:szCs w:val="22"/>
        </w:rPr>
      </w:pPr>
      <w:r>
        <w:rPr>
          <w:sz w:val="22"/>
          <w:szCs w:val="22"/>
        </w:rPr>
        <w:t>Use the resources we have – skilled people, technology, buildings and equipment –efficiently and effectively.</w:t>
      </w:r>
    </w:p>
    <w:p w14:paraId="4B1E6E06" w14:textId="77777777" w:rsidR="005D5EC3" w:rsidRDefault="005D5EC3" w:rsidP="005D5EC3">
      <w:pPr>
        <w:pStyle w:val="BodyText"/>
        <w:rPr>
          <w:sz w:val="22"/>
          <w:szCs w:val="22"/>
        </w:rPr>
      </w:pPr>
    </w:p>
    <w:p w14:paraId="696FB32B" w14:textId="77777777" w:rsidR="005D5EC3" w:rsidRDefault="005D5EC3" w:rsidP="005D5EC3">
      <w:pPr>
        <w:pStyle w:val="BodyText"/>
        <w:rPr>
          <w:sz w:val="22"/>
          <w:szCs w:val="22"/>
        </w:rPr>
      </w:pPr>
      <w:r>
        <w:rPr>
          <w:sz w:val="22"/>
          <w:szCs w:val="22"/>
        </w:rPr>
        <w:t xml:space="preserve">The specific areas of focus and actions needed to achieve each of these aims are detailed in “Our Health, our Future: NHS Edinburgh and the Lothians Strategic Clinical Framework 2013 – </w:t>
      </w:r>
      <w:r>
        <w:rPr>
          <w:sz w:val="22"/>
          <w:szCs w:val="22"/>
        </w:rPr>
        <w:t>2020,”</w:t>
      </w:r>
      <w:r>
        <w:rPr>
          <w:sz w:val="22"/>
          <w:szCs w:val="22"/>
        </w:rPr>
        <w:t xml:space="preserve"> consultation document which you will find at </w:t>
      </w:r>
      <w:hyperlink w:history="1">
        <w:r>
          <w:rPr>
            <w:rStyle w:val="Hyperlink"/>
            <w:sz w:val="22"/>
            <w:szCs w:val="22"/>
          </w:rPr>
          <w:t>www.nhslothian.scot.nhs.uk/OurOrganisation/KeyDocuments</w:t>
        </w:r>
      </w:hyperlink>
      <w:r>
        <w:rPr>
          <w:sz w:val="22"/>
          <w:szCs w:val="22"/>
        </w:rPr>
        <w:t>.</w:t>
      </w:r>
    </w:p>
    <w:p w14:paraId="7D397466" w14:textId="77777777" w:rsidR="005D5EC3" w:rsidRDefault="005D5EC3" w:rsidP="005D5EC3">
      <w:pPr>
        <w:pStyle w:val="BodyText"/>
        <w:rPr>
          <w:b/>
          <w:sz w:val="22"/>
          <w:szCs w:val="22"/>
        </w:rPr>
      </w:pPr>
    </w:p>
    <w:p w14:paraId="20336FF5" w14:textId="77777777" w:rsidR="005D5EC3" w:rsidRDefault="005D5EC3" w:rsidP="005D5EC3">
      <w:pPr>
        <w:pStyle w:val="BodyText"/>
        <w:rPr>
          <w:b/>
          <w:sz w:val="22"/>
          <w:szCs w:val="22"/>
        </w:rPr>
      </w:pPr>
      <w:r>
        <w:rPr>
          <w:b/>
          <w:sz w:val="22"/>
          <w:szCs w:val="22"/>
        </w:rPr>
        <w:t>Our Health, Our Care, Our Future</w:t>
      </w:r>
    </w:p>
    <w:p w14:paraId="705ACA11" w14:textId="47197DD6" w:rsidR="005D5EC3" w:rsidRPr="007B4CAB" w:rsidRDefault="005D5EC3" w:rsidP="005D5EC3">
      <w:pPr>
        <w:rPr>
          <w:bCs/>
        </w:rPr>
      </w:pPr>
      <w:r w:rsidRPr="007B4CAB">
        <w:rPr>
          <w:bCs/>
        </w:rPr>
        <w:t>NHS Lothian works to help people live healthier, longer lives – no matter who they are or where in the region they live. Much progress has been made, but significant challenges and opportunities lie ahead. NHS Lothian’s draft strategic plan - Our Health, Our Care, Our Future – sets out what we propose to do over the coming decade to address these challenges and continue to provide a high quality, sustainable healthcare system for the people of Lothian.</w:t>
      </w:r>
    </w:p>
    <w:p w14:paraId="6606D3A0" w14:textId="77777777" w:rsidR="005D5EC3" w:rsidRDefault="005D5EC3" w:rsidP="005D5EC3">
      <w:pPr>
        <w:rPr>
          <w:b/>
        </w:rPr>
      </w:pPr>
    </w:p>
    <w:p w14:paraId="2EF19F3B" w14:textId="731175B7" w:rsidR="005D5EC3" w:rsidRDefault="005D5EC3" w:rsidP="005D5EC3">
      <w:pPr>
        <w:rPr>
          <w:b/>
        </w:rPr>
      </w:pPr>
      <w:r>
        <w:rPr>
          <w:b/>
        </w:rPr>
        <w:t xml:space="preserve">In developing the strategic </w:t>
      </w:r>
      <w:r w:rsidR="007B4CAB">
        <w:rPr>
          <w:b/>
        </w:rPr>
        <w:t>plan,</w:t>
      </w:r>
      <w:r>
        <w:rPr>
          <w:b/>
        </w:rPr>
        <w:t xml:space="preserve"> we have:</w:t>
      </w:r>
    </w:p>
    <w:p w14:paraId="067668D0" w14:textId="77777777" w:rsidR="005D5EC3" w:rsidRDefault="005D5EC3" w:rsidP="005D5EC3">
      <w:pPr>
        <w:rPr>
          <w:b/>
        </w:rPr>
      </w:pPr>
    </w:p>
    <w:p w14:paraId="079FA6E4" w14:textId="77777777" w:rsidR="005D5EC3" w:rsidRPr="007B4CAB" w:rsidRDefault="005D5EC3" w:rsidP="00C67839">
      <w:pPr>
        <w:numPr>
          <w:ilvl w:val="0"/>
          <w:numId w:val="9"/>
        </w:numPr>
        <w:tabs>
          <w:tab w:val="left" w:pos="900"/>
        </w:tabs>
        <w:rPr>
          <w:bCs/>
        </w:rPr>
      </w:pPr>
      <w:r w:rsidRPr="007B4CAB">
        <w:rPr>
          <w:bCs/>
        </w:rPr>
        <w:t>asked staff and patients what and how things need to change to deliver our aims</w:t>
      </w:r>
    </w:p>
    <w:p w14:paraId="12D23C91" w14:textId="77777777" w:rsidR="005D5EC3" w:rsidRPr="007B4CAB" w:rsidRDefault="005D5EC3" w:rsidP="00C67839">
      <w:pPr>
        <w:numPr>
          <w:ilvl w:val="0"/>
          <w:numId w:val="9"/>
        </w:numPr>
        <w:tabs>
          <w:tab w:val="left" w:pos="900"/>
        </w:tabs>
        <w:rPr>
          <w:bCs/>
        </w:rPr>
      </w:pPr>
      <w:r w:rsidRPr="007B4CAB">
        <w:rPr>
          <w:bCs/>
        </w:rPr>
        <w:t>brought together local plans into an integrated whole</w:t>
      </w:r>
    </w:p>
    <w:p w14:paraId="266A41F2" w14:textId="77777777" w:rsidR="005D5EC3" w:rsidRPr="007B4CAB" w:rsidRDefault="005D5EC3" w:rsidP="00C67839">
      <w:pPr>
        <w:numPr>
          <w:ilvl w:val="0"/>
          <w:numId w:val="9"/>
        </w:numPr>
        <w:tabs>
          <w:tab w:val="left" w:pos="900"/>
        </w:tabs>
        <w:rPr>
          <w:bCs/>
        </w:rPr>
      </w:pPr>
      <w:r w:rsidRPr="007B4CAB">
        <w:rPr>
          <w:bCs/>
        </w:rPr>
        <w:t>identified opportunities to make better use of existing resources and facilities</w:t>
      </w:r>
    </w:p>
    <w:p w14:paraId="5570AE64" w14:textId="77777777" w:rsidR="005D5EC3" w:rsidRPr="007B4CAB" w:rsidRDefault="005D5EC3" w:rsidP="00C67839">
      <w:pPr>
        <w:numPr>
          <w:ilvl w:val="0"/>
          <w:numId w:val="9"/>
        </w:numPr>
        <w:tabs>
          <w:tab w:val="left" w:pos="900"/>
        </w:tabs>
        <w:rPr>
          <w:bCs/>
        </w:rPr>
      </w:pPr>
      <w:r w:rsidRPr="007B4CAB">
        <w:rPr>
          <w:bCs/>
        </w:rPr>
        <w:t>prioritised areas that will make most difference to patients</w:t>
      </w:r>
    </w:p>
    <w:p w14:paraId="5EDF051F" w14:textId="77777777" w:rsidR="005D5EC3" w:rsidRDefault="005D5EC3" w:rsidP="005D5EC3">
      <w:pPr>
        <w:ind w:left="360"/>
        <w:rPr>
          <w:b/>
        </w:rPr>
      </w:pPr>
    </w:p>
    <w:p w14:paraId="7F6A2A86" w14:textId="77777777" w:rsidR="007B4CAB" w:rsidRDefault="007B4CAB" w:rsidP="005D5EC3">
      <w:pPr>
        <w:ind w:left="360"/>
        <w:rPr>
          <w:b/>
        </w:rPr>
      </w:pPr>
    </w:p>
    <w:p w14:paraId="226AD820" w14:textId="77777777" w:rsidR="007B4CAB" w:rsidRDefault="007B4CAB" w:rsidP="005D5EC3">
      <w:pPr>
        <w:ind w:left="360"/>
        <w:rPr>
          <w:b/>
        </w:rPr>
      </w:pPr>
    </w:p>
    <w:p w14:paraId="195689F9" w14:textId="77777777" w:rsidR="007B4CAB" w:rsidRDefault="007B4CAB" w:rsidP="005D5EC3">
      <w:pPr>
        <w:ind w:left="360"/>
        <w:rPr>
          <w:b/>
        </w:rPr>
      </w:pPr>
    </w:p>
    <w:p w14:paraId="2CD46B73" w14:textId="77777777" w:rsidR="005D5EC3" w:rsidRPr="00962CC5" w:rsidRDefault="005D5EC3" w:rsidP="005D5EC3">
      <w:pPr>
        <w:rPr>
          <w:rFonts w:asciiTheme="minorHAnsi" w:hAnsiTheme="minorHAnsi" w:cstheme="minorHAnsi"/>
          <w:b/>
        </w:rPr>
      </w:pPr>
      <w:r w:rsidRPr="00962CC5">
        <w:rPr>
          <w:rFonts w:asciiTheme="minorHAnsi" w:hAnsiTheme="minorHAnsi" w:cstheme="minorHAnsi"/>
          <w:b/>
        </w:rPr>
        <w:t>The plan outlines a range of proposals, which will allow us to:</w:t>
      </w:r>
    </w:p>
    <w:p w14:paraId="6C2AF7E9" w14:textId="77777777" w:rsidR="005D5EC3" w:rsidRPr="00962CC5" w:rsidRDefault="005D5EC3" w:rsidP="005D5EC3">
      <w:pPr>
        <w:rPr>
          <w:rFonts w:asciiTheme="minorHAnsi" w:hAnsiTheme="minorHAnsi" w:cstheme="minorHAnsi"/>
          <w:b/>
        </w:rPr>
      </w:pPr>
    </w:p>
    <w:p w14:paraId="47759D61" w14:textId="77777777" w:rsidR="005D5EC3" w:rsidRPr="00962CC5" w:rsidRDefault="005D5EC3" w:rsidP="00C67839">
      <w:pPr>
        <w:numPr>
          <w:ilvl w:val="0"/>
          <w:numId w:val="10"/>
        </w:numPr>
        <w:tabs>
          <w:tab w:val="left" w:pos="900"/>
        </w:tabs>
        <w:rPr>
          <w:rFonts w:asciiTheme="minorHAnsi" w:hAnsiTheme="minorHAnsi" w:cstheme="minorHAnsi"/>
          <w:bCs/>
        </w:rPr>
      </w:pPr>
      <w:r w:rsidRPr="00962CC5">
        <w:rPr>
          <w:rFonts w:asciiTheme="minorHAnsi" w:hAnsiTheme="minorHAnsi" w:cstheme="minorHAnsi"/>
          <w:bCs/>
        </w:rPr>
        <w:t>improve the quality of care</w:t>
      </w:r>
    </w:p>
    <w:p w14:paraId="06237645" w14:textId="77777777" w:rsidR="005D5EC3" w:rsidRPr="00962CC5" w:rsidRDefault="005D5EC3" w:rsidP="00C67839">
      <w:pPr>
        <w:numPr>
          <w:ilvl w:val="0"/>
          <w:numId w:val="10"/>
        </w:numPr>
        <w:tabs>
          <w:tab w:val="left" w:pos="900"/>
        </w:tabs>
        <w:rPr>
          <w:rFonts w:asciiTheme="minorHAnsi" w:hAnsiTheme="minorHAnsi" w:cstheme="minorHAnsi"/>
          <w:bCs/>
        </w:rPr>
      </w:pPr>
      <w:r w:rsidRPr="00962CC5">
        <w:rPr>
          <w:rFonts w:asciiTheme="minorHAnsi" w:hAnsiTheme="minorHAnsi" w:cstheme="minorHAnsi"/>
          <w:bCs/>
        </w:rPr>
        <w:t>improve the health of the population</w:t>
      </w:r>
    </w:p>
    <w:p w14:paraId="197CFB5A" w14:textId="77777777" w:rsidR="005D5EC3" w:rsidRPr="00962CC5" w:rsidRDefault="005D5EC3" w:rsidP="00C67839">
      <w:pPr>
        <w:numPr>
          <w:ilvl w:val="0"/>
          <w:numId w:val="10"/>
        </w:numPr>
        <w:tabs>
          <w:tab w:val="left" w:pos="900"/>
        </w:tabs>
        <w:rPr>
          <w:rFonts w:asciiTheme="minorHAnsi" w:hAnsiTheme="minorHAnsi" w:cstheme="minorHAnsi"/>
          <w:bCs/>
        </w:rPr>
      </w:pPr>
      <w:r w:rsidRPr="00962CC5">
        <w:rPr>
          <w:rFonts w:asciiTheme="minorHAnsi" w:hAnsiTheme="minorHAnsi" w:cstheme="minorHAnsi"/>
          <w:bCs/>
        </w:rPr>
        <w:t>provide better value and financial sustainability.</w:t>
      </w:r>
    </w:p>
    <w:p w14:paraId="6AC36DB4" w14:textId="77777777" w:rsidR="005D5EC3" w:rsidRPr="00962CC5" w:rsidRDefault="005D5EC3" w:rsidP="005D5EC3">
      <w:pPr>
        <w:ind w:left="360"/>
        <w:rPr>
          <w:rFonts w:asciiTheme="minorHAnsi" w:hAnsiTheme="minorHAnsi" w:cstheme="minorHAnsi"/>
          <w:b/>
        </w:rPr>
      </w:pPr>
    </w:p>
    <w:p w14:paraId="66549391" w14:textId="2FA3E6E5" w:rsidR="005D5EC3" w:rsidRPr="00962CC5" w:rsidRDefault="007B4CAB" w:rsidP="005D5EC3">
      <w:pPr>
        <w:rPr>
          <w:rFonts w:asciiTheme="minorHAnsi" w:hAnsiTheme="minorHAnsi" w:cstheme="minorHAnsi"/>
          <w:bCs/>
        </w:rPr>
      </w:pPr>
      <w:r w:rsidRPr="00962CC5">
        <w:rPr>
          <w:rFonts w:asciiTheme="minorHAnsi" w:hAnsiTheme="minorHAnsi" w:cstheme="minorHAnsi"/>
          <w:bCs/>
        </w:rPr>
        <w:lastRenderedPageBreak/>
        <w:t>W</w:t>
      </w:r>
      <w:r w:rsidR="005D5EC3" w:rsidRPr="00962CC5">
        <w:rPr>
          <w:rFonts w:asciiTheme="minorHAnsi" w:hAnsiTheme="minorHAnsi" w:cstheme="minorHAnsi"/>
          <w:bCs/>
        </w:rPr>
        <w:t xml:space="preserve">e </w:t>
      </w:r>
      <w:r w:rsidRPr="00962CC5">
        <w:rPr>
          <w:rFonts w:asciiTheme="minorHAnsi" w:hAnsiTheme="minorHAnsi" w:cstheme="minorHAnsi"/>
          <w:bCs/>
        </w:rPr>
        <w:t>have discussed</w:t>
      </w:r>
      <w:r w:rsidR="005D5EC3" w:rsidRPr="00962CC5">
        <w:rPr>
          <w:rFonts w:asciiTheme="minorHAnsi" w:hAnsiTheme="minorHAnsi" w:cstheme="minorHAnsi"/>
          <w:bCs/>
        </w:rPr>
        <w:t xml:space="preserve"> the need for change and the proposals set out in the plan with staff, patients, communities and other stakeholders.  A summary of the plan can be found at </w:t>
      </w:r>
      <w:hyperlink w:history="1">
        <w:r w:rsidR="005D5EC3" w:rsidRPr="00962CC5">
          <w:rPr>
            <w:rStyle w:val="Hyperlink"/>
            <w:rFonts w:asciiTheme="minorHAnsi" w:hAnsiTheme="minorHAnsi" w:cstheme="minorHAnsi"/>
            <w:bCs/>
          </w:rPr>
          <w:t>http://www.nhslothian.scot.nhs.uk/OurOrganisation/OurHealthOurCareOurFuture/Documents/NHSL%20Strategy%20Summary%20final.pdf</w:t>
        </w:r>
      </w:hyperlink>
      <w:r w:rsidR="005D5EC3" w:rsidRPr="00962CC5">
        <w:rPr>
          <w:rFonts w:asciiTheme="minorHAnsi" w:hAnsiTheme="minorHAnsi" w:cstheme="minorHAnsi"/>
          <w:bCs/>
        </w:rPr>
        <w:t xml:space="preserve"> </w:t>
      </w:r>
    </w:p>
    <w:p w14:paraId="55AE0135" w14:textId="77777777" w:rsidR="005D5EC3" w:rsidRPr="00962CC5" w:rsidRDefault="005D5EC3" w:rsidP="005D5EC3">
      <w:pPr>
        <w:pStyle w:val="BodyText"/>
        <w:rPr>
          <w:rFonts w:asciiTheme="minorHAnsi" w:hAnsiTheme="minorHAnsi" w:cstheme="minorHAnsi"/>
          <w:sz w:val="22"/>
          <w:szCs w:val="22"/>
        </w:rPr>
      </w:pPr>
    </w:p>
    <w:p w14:paraId="0F713ECD" w14:textId="77777777" w:rsidR="005D5EC3" w:rsidRPr="00962CC5" w:rsidRDefault="005D5EC3" w:rsidP="005D5EC3">
      <w:pPr>
        <w:pStyle w:val="BodyText"/>
        <w:rPr>
          <w:rFonts w:asciiTheme="minorHAnsi" w:hAnsiTheme="minorHAnsi" w:cstheme="minorHAnsi"/>
          <w:b/>
          <w:sz w:val="22"/>
          <w:szCs w:val="22"/>
        </w:rPr>
      </w:pPr>
      <w:r w:rsidRPr="00962CC5">
        <w:rPr>
          <w:rFonts w:asciiTheme="minorHAnsi" w:hAnsiTheme="minorHAnsi" w:cstheme="minorHAnsi"/>
          <w:b/>
          <w:sz w:val="22"/>
          <w:szCs w:val="22"/>
        </w:rPr>
        <w:t>Our values and ways of working</w:t>
      </w:r>
    </w:p>
    <w:p w14:paraId="0682EB35" w14:textId="77777777" w:rsidR="005D5EC3" w:rsidRPr="00962CC5" w:rsidRDefault="005D5EC3" w:rsidP="005D5EC3">
      <w:pPr>
        <w:pStyle w:val="BodyTextIndent3"/>
        <w:ind w:left="0"/>
        <w:jc w:val="left"/>
        <w:rPr>
          <w:rFonts w:asciiTheme="minorHAnsi" w:hAnsiTheme="minorHAnsi" w:cstheme="minorHAnsi"/>
          <w:sz w:val="22"/>
          <w:szCs w:val="22"/>
        </w:rPr>
      </w:pPr>
      <w:r w:rsidRPr="00962CC5">
        <w:rPr>
          <w:rFonts w:asciiTheme="minorHAnsi" w:hAnsiTheme="minorHAnsi" w:cstheme="minorHAnsi"/>
          <w:b w:val="0"/>
          <w:sz w:val="22"/>
          <w:szCs w:val="22"/>
        </w:rPr>
        <w:t xml:space="preserve">NHS Edinburgh and the Lothians is determined to improve the way their staff work so they have developed a set of common values and ways of working which they now need to turn into everyday reality - to the benefit of everyone working in the </w:t>
      </w:r>
      <w:proofErr w:type="spellStart"/>
      <w:r w:rsidRPr="00962CC5">
        <w:rPr>
          <w:rFonts w:asciiTheme="minorHAnsi" w:hAnsiTheme="minorHAnsi" w:cstheme="minorHAnsi"/>
          <w:b w:val="0"/>
          <w:sz w:val="22"/>
          <w:szCs w:val="22"/>
        </w:rPr>
        <w:t>organisation</w:t>
      </w:r>
      <w:proofErr w:type="spellEnd"/>
      <w:r w:rsidRPr="00962CC5">
        <w:rPr>
          <w:rFonts w:asciiTheme="minorHAnsi" w:hAnsiTheme="minorHAnsi" w:cstheme="minorHAnsi"/>
          <w:b w:val="0"/>
          <w:sz w:val="22"/>
          <w:szCs w:val="22"/>
        </w:rPr>
        <w:t xml:space="preserve"> and, most importantly, to the benefit of their patients</w:t>
      </w:r>
      <w:r w:rsidRPr="00962CC5">
        <w:rPr>
          <w:rFonts w:asciiTheme="minorHAnsi" w:hAnsiTheme="minorHAnsi" w:cstheme="minorHAnsi"/>
          <w:sz w:val="22"/>
          <w:szCs w:val="22"/>
        </w:rPr>
        <w:t>.</w:t>
      </w:r>
    </w:p>
    <w:p w14:paraId="67861496" w14:textId="77777777" w:rsidR="005D5EC3" w:rsidRPr="00962CC5" w:rsidRDefault="005D5EC3" w:rsidP="005D5EC3">
      <w:pPr>
        <w:pStyle w:val="BodyTextIndent3"/>
        <w:jc w:val="left"/>
        <w:rPr>
          <w:rFonts w:asciiTheme="minorHAnsi" w:hAnsiTheme="minorHAnsi" w:cstheme="minorHAnsi"/>
          <w:sz w:val="22"/>
          <w:szCs w:val="22"/>
        </w:rPr>
      </w:pPr>
    </w:p>
    <w:p w14:paraId="1DD0B182" w14:textId="77777777" w:rsidR="005D5EC3" w:rsidRPr="00962CC5" w:rsidRDefault="005D5EC3" w:rsidP="005D5EC3">
      <w:pPr>
        <w:pStyle w:val="BodyTextIndent3"/>
        <w:jc w:val="left"/>
        <w:rPr>
          <w:rFonts w:asciiTheme="minorHAnsi" w:hAnsiTheme="minorHAnsi" w:cstheme="minorHAnsi"/>
          <w:b w:val="0"/>
          <w:sz w:val="22"/>
          <w:szCs w:val="22"/>
        </w:rPr>
      </w:pPr>
      <w:r w:rsidRPr="00962CC5">
        <w:rPr>
          <w:rFonts w:asciiTheme="minorHAnsi" w:hAnsiTheme="minorHAnsi" w:cstheme="minorHAnsi"/>
          <w:sz w:val="22"/>
          <w:szCs w:val="22"/>
        </w:rPr>
        <w:t>NHS Edinburgh and the Lothians – Our Values into Action</w:t>
      </w:r>
      <w:r w:rsidRPr="00962CC5">
        <w:rPr>
          <w:rFonts w:asciiTheme="minorHAnsi" w:hAnsiTheme="minorHAnsi" w:cstheme="minorHAnsi"/>
          <w:b w:val="0"/>
          <w:sz w:val="22"/>
          <w:szCs w:val="22"/>
        </w:rPr>
        <w:t>:</w:t>
      </w:r>
    </w:p>
    <w:p w14:paraId="6A369B18" w14:textId="77777777" w:rsidR="005D5EC3" w:rsidRPr="00962CC5" w:rsidRDefault="005D5EC3" w:rsidP="005D5EC3">
      <w:pPr>
        <w:pStyle w:val="BodyTextIndent3"/>
        <w:jc w:val="left"/>
        <w:rPr>
          <w:rFonts w:asciiTheme="minorHAnsi" w:hAnsiTheme="minorHAnsi" w:cstheme="minorHAnsi"/>
          <w:b w:val="0"/>
          <w:sz w:val="22"/>
          <w:szCs w:val="22"/>
        </w:rPr>
      </w:pPr>
    </w:p>
    <w:p w14:paraId="4BE8E3E0" w14:textId="77777777" w:rsidR="005D5EC3" w:rsidRPr="00962CC5" w:rsidRDefault="005D5EC3" w:rsidP="005D5EC3">
      <w:pPr>
        <w:pStyle w:val="BodyTextIndent3"/>
        <w:rPr>
          <w:rFonts w:asciiTheme="minorHAnsi" w:hAnsiTheme="minorHAnsi" w:cstheme="minorHAnsi"/>
          <w:sz w:val="22"/>
          <w:szCs w:val="22"/>
        </w:rPr>
      </w:pPr>
      <w:r w:rsidRPr="00962CC5">
        <w:rPr>
          <w:rFonts w:asciiTheme="minorHAnsi" w:hAnsiTheme="minorHAnsi" w:cstheme="minorHAnsi"/>
          <w:sz w:val="22"/>
          <w:szCs w:val="22"/>
        </w:rPr>
        <w:t>Care and Compassion</w:t>
      </w:r>
    </w:p>
    <w:p w14:paraId="407AE164" w14:textId="77777777" w:rsidR="005D5EC3" w:rsidRPr="00962CC5" w:rsidRDefault="005D5EC3" w:rsidP="00C67839">
      <w:pPr>
        <w:pStyle w:val="BodyTextIndent3"/>
        <w:numPr>
          <w:ilvl w:val="0"/>
          <w:numId w:val="11"/>
        </w:numPr>
        <w:spacing w:after="0"/>
        <w:jc w:val="left"/>
        <w:rPr>
          <w:rFonts w:asciiTheme="minorHAnsi" w:hAnsiTheme="minorHAnsi" w:cstheme="minorHAnsi"/>
          <w:b w:val="0"/>
          <w:sz w:val="22"/>
          <w:szCs w:val="22"/>
        </w:rPr>
      </w:pPr>
      <w:r w:rsidRPr="00962CC5">
        <w:rPr>
          <w:rFonts w:asciiTheme="minorHAnsi" w:hAnsiTheme="minorHAnsi" w:cstheme="minorHAnsi"/>
          <w:b w:val="0"/>
          <w:sz w:val="22"/>
          <w:szCs w:val="22"/>
        </w:rPr>
        <w:t>We will demonstrate our compassion and caring through our actions and words</w:t>
      </w:r>
    </w:p>
    <w:p w14:paraId="45258B13" w14:textId="77777777" w:rsidR="005D5EC3" w:rsidRPr="00962CC5" w:rsidRDefault="005D5EC3" w:rsidP="00C67839">
      <w:pPr>
        <w:pStyle w:val="BodyTextIndent3"/>
        <w:numPr>
          <w:ilvl w:val="0"/>
          <w:numId w:val="11"/>
        </w:numPr>
        <w:spacing w:after="0"/>
        <w:jc w:val="left"/>
        <w:rPr>
          <w:rFonts w:asciiTheme="minorHAnsi" w:hAnsiTheme="minorHAnsi" w:cstheme="minorHAnsi"/>
          <w:b w:val="0"/>
          <w:sz w:val="22"/>
          <w:szCs w:val="22"/>
        </w:rPr>
      </w:pPr>
      <w:r w:rsidRPr="00962CC5">
        <w:rPr>
          <w:rFonts w:asciiTheme="minorHAnsi" w:hAnsiTheme="minorHAnsi" w:cstheme="minorHAnsi"/>
          <w:b w:val="0"/>
          <w:sz w:val="22"/>
          <w:szCs w:val="22"/>
        </w:rPr>
        <w:t>We will take time to ensure each person feels listened to, secure, understood and is treated compassionately</w:t>
      </w:r>
    </w:p>
    <w:p w14:paraId="4C553842" w14:textId="77777777" w:rsidR="005D5EC3" w:rsidRPr="00962CC5" w:rsidRDefault="005D5EC3" w:rsidP="00C67839">
      <w:pPr>
        <w:pStyle w:val="BodyTextIndent3"/>
        <w:numPr>
          <w:ilvl w:val="0"/>
          <w:numId w:val="11"/>
        </w:numPr>
        <w:spacing w:after="0"/>
        <w:jc w:val="left"/>
        <w:rPr>
          <w:rFonts w:asciiTheme="minorHAnsi" w:hAnsiTheme="minorHAnsi" w:cstheme="minorHAnsi"/>
          <w:b w:val="0"/>
          <w:sz w:val="22"/>
          <w:szCs w:val="22"/>
        </w:rPr>
      </w:pPr>
      <w:r w:rsidRPr="00962CC5">
        <w:rPr>
          <w:rFonts w:asciiTheme="minorHAnsi" w:hAnsiTheme="minorHAnsi" w:cstheme="minorHAnsi"/>
          <w:b w:val="0"/>
          <w:sz w:val="22"/>
          <w:szCs w:val="22"/>
        </w:rPr>
        <w:t>We will be visible, approachable and contribute to creating a calm and friendly atmosphere</w:t>
      </w:r>
    </w:p>
    <w:p w14:paraId="7C5C2C71" w14:textId="77777777" w:rsidR="005D5EC3" w:rsidRPr="00962CC5" w:rsidRDefault="005D5EC3" w:rsidP="00C67839">
      <w:pPr>
        <w:pStyle w:val="BodyTextIndent3"/>
        <w:numPr>
          <w:ilvl w:val="0"/>
          <w:numId w:val="11"/>
        </w:numPr>
        <w:spacing w:after="0"/>
        <w:jc w:val="left"/>
        <w:rPr>
          <w:rFonts w:asciiTheme="minorHAnsi" w:hAnsiTheme="minorHAnsi" w:cstheme="minorHAnsi"/>
          <w:b w:val="0"/>
          <w:sz w:val="22"/>
          <w:szCs w:val="22"/>
        </w:rPr>
      </w:pPr>
      <w:r w:rsidRPr="00962CC5">
        <w:rPr>
          <w:rFonts w:asciiTheme="minorHAnsi" w:hAnsiTheme="minorHAnsi" w:cstheme="minorHAnsi"/>
          <w:b w:val="0"/>
          <w:sz w:val="22"/>
          <w:szCs w:val="22"/>
        </w:rPr>
        <w:t>We will provide a safe and caring setting for patients and staff, and an efficient, effective and seamless care experience</w:t>
      </w:r>
    </w:p>
    <w:p w14:paraId="7721DD8A" w14:textId="77777777" w:rsidR="005D5EC3" w:rsidRPr="00962CC5" w:rsidRDefault="005D5EC3" w:rsidP="00C67839">
      <w:pPr>
        <w:pStyle w:val="BodyTextIndent3"/>
        <w:numPr>
          <w:ilvl w:val="0"/>
          <w:numId w:val="11"/>
        </w:numPr>
        <w:spacing w:after="0"/>
        <w:jc w:val="left"/>
        <w:rPr>
          <w:rFonts w:asciiTheme="minorHAnsi" w:hAnsiTheme="minorHAnsi" w:cstheme="minorHAnsi"/>
          <w:b w:val="0"/>
          <w:sz w:val="22"/>
          <w:szCs w:val="22"/>
        </w:rPr>
      </w:pPr>
      <w:r w:rsidRPr="00962CC5">
        <w:rPr>
          <w:rFonts w:asciiTheme="minorHAnsi" w:hAnsiTheme="minorHAnsi" w:cstheme="minorHAnsi"/>
          <w:b w:val="0"/>
          <w:sz w:val="22"/>
          <w:szCs w:val="22"/>
        </w:rPr>
        <w:t>We will meet people’s needs for information and involvement in all care, treatment and support decisions.</w:t>
      </w:r>
    </w:p>
    <w:p w14:paraId="693CE5F3" w14:textId="77777777" w:rsidR="005D5EC3" w:rsidRPr="00962CC5" w:rsidRDefault="005D5EC3" w:rsidP="005D5EC3">
      <w:pPr>
        <w:pStyle w:val="BodyTextIndent3"/>
        <w:jc w:val="left"/>
        <w:rPr>
          <w:rFonts w:asciiTheme="minorHAnsi" w:hAnsiTheme="minorHAnsi" w:cstheme="minorHAnsi"/>
          <w:bCs/>
          <w:sz w:val="22"/>
          <w:szCs w:val="22"/>
        </w:rPr>
      </w:pPr>
    </w:p>
    <w:p w14:paraId="604E8DFE" w14:textId="77777777" w:rsidR="005D5EC3" w:rsidRPr="00962CC5" w:rsidRDefault="005D5EC3" w:rsidP="005D5EC3">
      <w:pPr>
        <w:pStyle w:val="BodyTextIndent3"/>
        <w:jc w:val="left"/>
        <w:rPr>
          <w:rFonts w:asciiTheme="minorHAnsi" w:hAnsiTheme="minorHAnsi" w:cstheme="minorHAnsi"/>
          <w:sz w:val="22"/>
          <w:szCs w:val="22"/>
        </w:rPr>
      </w:pPr>
      <w:r w:rsidRPr="00962CC5">
        <w:rPr>
          <w:rFonts w:asciiTheme="minorHAnsi" w:hAnsiTheme="minorHAnsi" w:cstheme="minorHAnsi"/>
          <w:sz w:val="22"/>
          <w:szCs w:val="22"/>
        </w:rPr>
        <w:t>Dignity and Respect</w:t>
      </w:r>
    </w:p>
    <w:p w14:paraId="40AA26A2" w14:textId="77777777" w:rsidR="005D5EC3" w:rsidRPr="00962CC5" w:rsidRDefault="005D5EC3" w:rsidP="00C67839">
      <w:pPr>
        <w:pStyle w:val="BodyTextIndent3"/>
        <w:numPr>
          <w:ilvl w:val="0"/>
          <w:numId w:val="12"/>
        </w:numPr>
        <w:spacing w:after="0"/>
        <w:jc w:val="left"/>
        <w:rPr>
          <w:rFonts w:asciiTheme="minorHAnsi" w:hAnsiTheme="minorHAnsi" w:cstheme="minorHAnsi"/>
          <w:b w:val="0"/>
          <w:sz w:val="22"/>
          <w:szCs w:val="22"/>
        </w:rPr>
      </w:pPr>
      <w:r w:rsidRPr="00962CC5">
        <w:rPr>
          <w:rFonts w:asciiTheme="minorHAnsi" w:hAnsiTheme="minorHAnsi" w:cstheme="minorHAnsi"/>
          <w:b w:val="0"/>
          <w:sz w:val="22"/>
          <w:szCs w:val="22"/>
        </w:rPr>
        <w:t>We will be polite and courteous in our communications and actions</w:t>
      </w:r>
    </w:p>
    <w:p w14:paraId="5A98FB21" w14:textId="77777777" w:rsidR="005D5EC3" w:rsidRPr="00962CC5" w:rsidRDefault="005D5EC3" w:rsidP="00C67839">
      <w:pPr>
        <w:pStyle w:val="BodyTextIndent3"/>
        <w:numPr>
          <w:ilvl w:val="0"/>
          <w:numId w:val="12"/>
        </w:numPr>
        <w:spacing w:after="0"/>
        <w:jc w:val="left"/>
        <w:rPr>
          <w:rFonts w:asciiTheme="minorHAnsi" w:hAnsiTheme="minorHAnsi" w:cstheme="minorHAnsi"/>
          <w:b w:val="0"/>
          <w:sz w:val="22"/>
          <w:szCs w:val="22"/>
        </w:rPr>
      </w:pPr>
      <w:r w:rsidRPr="00962CC5">
        <w:rPr>
          <w:rFonts w:asciiTheme="minorHAnsi" w:hAnsiTheme="minorHAnsi" w:cstheme="minorHAnsi"/>
          <w:b w:val="0"/>
          <w:sz w:val="22"/>
          <w:szCs w:val="22"/>
        </w:rPr>
        <w:t>We will demonstrate respect for dignity, choice, privacy and confidentiality</w:t>
      </w:r>
    </w:p>
    <w:p w14:paraId="39E6F881" w14:textId="77777777" w:rsidR="005D5EC3" w:rsidRPr="00962CC5" w:rsidRDefault="005D5EC3" w:rsidP="00C67839">
      <w:pPr>
        <w:pStyle w:val="BodyTextIndent3"/>
        <w:numPr>
          <w:ilvl w:val="0"/>
          <w:numId w:val="12"/>
        </w:numPr>
        <w:spacing w:after="0"/>
        <w:jc w:val="left"/>
        <w:rPr>
          <w:rFonts w:asciiTheme="minorHAnsi" w:hAnsiTheme="minorHAnsi" w:cstheme="minorHAnsi"/>
          <w:b w:val="0"/>
          <w:sz w:val="22"/>
          <w:szCs w:val="22"/>
        </w:rPr>
      </w:pPr>
      <w:r w:rsidRPr="00962CC5">
        <w:rPr>
          <w:rFonts w:asciiTheme="minorHAnsi" w:hAnsiTheme="minorHAnsi" w:cstheme="minorHAnsi"/>
          <w:b w:val="0"/>
          <w:sz w:val="22"/>
          <w:szCs w:val="22"/>
        </w:rPr>
        <w:t xml:space="preserve">We will </w:t>
      </w:r>
      <w:proofErr w:type="spellStart"/>
      <w:r w:rsidRPr="00962CC5">
        <w:rPr>
          <w:rFonts w:asciiTheme="minorHAnsi" w:hAnsiTheme="minorHAnsi" w:cstheme="minorHAnsi"/>
          <w:b w:val="0"/>
          <w:sz w:val="22"/>
          <w:szCs w:val="22"/>
        </w:rPr>
        <w:t>recognise</w:t>
      </w:r>
      <w:proofErr w:type="spellEnd"/>
      <w:r w:rsidRPr="00962CC5">
        <w:rPr>
          <w:rFonts w:asciiTheme="minorHAnsi" w:hAnsiTheme="minorHAnsi" w:cstheme="minorHAnsi"/>
          <w:b w:val="0"/>
          <w:sz w:val="22"/>
          <w:szCs w:val="22"/>
        </w:rPr>
        <w:t xml:space="preserve"> and value uniqueness and diversity</w:t>
      </w:r>
    </w:p>
    <w:p w14:paraId="6CD84CB2" w14:textId="77777777" w:rsidR="005D5EC3" w:rsidRPr="00962CC5" w:rsidRDefault="005D5EC3" w:rsidP="00C67839">
      <w:pPr>
        <w:pStyle w:val="BodyTextIndent3"/>
        <w:numPr>
          <w:ilvl w:val="0"/>
          <w:numId w:val="12"/>
        </w:numPr>
        <w:spacing w:after="0"/>
        <w:jc w:val="left"/>
        <w:rPr>
          <w:rFonts w:asciiTheme="minorHAnsi" w:hAnsiTheme="minorHAnsi" w:cstheme="minorHAnsi"/>
          <w:b w:val="0"/>
          <w:sz w:val="22"/>
          <w:szCs w:val="22"/>
        </w:rPr>
      </w:pPr>
      <w:r w:rsidRPr="00962CC5">
        <w:rPr>
          <w:rFonts w:asciiTheme="minorHAnsi" w:hAnsiTheme="minorHAnsi" w:cstheme="minorHAnsi"/>
          <w:b w:val="0"/>
          <w:sz w:val="22"/>
          <w:szCs w:val="22"/>
        </w:rPr>
        <w:t>We will be sincere, honest and constructive in giving, and open to receiving, feedback</w:t>
      </w:r>
    </w:p>
    <w:p w14:paraId="41032EB7" w14:textId="77777777" w:rsidR="005D5EC3" w:rsidRPr="00962CC5" w:rsidRDefault="005D5EC3" w:rsidP="00C67839">
      <w:pPr>
        <w:pStyle w:val="BodyTextIndent3"/>
        <w:numPr>
          <w:ilvl w:val="0"/>
          <w:numId w:val="12"/>
        </w:numPr>
        <w:spacing w:after="0"/>
        <w:jc w:val="left"/>
        <w:rPr>
          <w:rFonts w:asciiTheme="minorHAnsi" w:hAnsiTheme="minorHAnsi" w:cstheme="minorHAnsi"/>
          <w:sz w:val="22"/>
          <w:szCs w:val="22"/>
        </w:rPr>
      </w:pPr>
      <w:r w:rsidRPr="00962CC5">
        <w:rPr>
          <w:rFonts w:asciiTheme="minorHAnsi" w:hAnsiTheme="minorHAnsi" w:cstheme="minorHAnsi"/>
          <w:b w:val="0"/>
          <w:sz w:val="22"/>
          <w:szCs w:val="22"/>
        </w:rPr>
        <w:t>We will maintain a professional attitude and appearance.</w:t>
      </w:r>
    </w:p>
    <w:p w14:paraId="32240B9B" w14:textId="77777777" w:rsidR="005D5EC3" w:rsidRPr="00962CC5" w:rsidRDefault="005D5EC3" w:rsidP="005D5EC3">
      <w:pPr>
        <w:pStyle w:val="BodyTextIndent3"/>
        <w:jc w:val="left"/>
        <w:rPr>
          <w:rFonts w:asciiTheme="minorHAnsi" w:hAnsiTheme="minorHAnsi" w:cstheme="minorHAnsi"/>
          <w:b w:val="0"/>
          <w:bCs/>
          <w:sz w:val="22"/>
          <w:szCs w:val="22"/>
        </w:rPr>
      </w:pPr>
    </w:p>
    <w:p w14:paraId="2BDE0D14" w14:textId="77777777" w:rsidR="005D5EC3" w:rsidRPr="00962CC5" w:rsidRDefault="005D5EC3" w:rsidP="005D5EC3">
      <w:pPr>
        <w:pStyle w:val="BodyTextIndent3"/>
        <w:rPr>
          <w:rFonts w:asciiTheme="minorHAnsi" w:hAnsiTheme="minorHAnsi" w:cstheme="minorHAnsi"/>
          <w:sz w:val="22"/>
          <w:szCs w:val="22"/>
        </w:rPr>
      </w:pPr>
      <w:r w:rsidRPr="00962CC5">
        <w:rPr>
          <w:rFonts w:asciiTheme="minorHAnsi" w:hAnsiTheme="minorHAnsi" w:cstheme="minorHAnsi"/>
          <w:sz w:val="22"/>
          <w:szCs w:val="22"/>
        </w:rPr>
        <w:t>Quality</w:t>
      </w:r>
    </w:p>
    <w:p w14:paraId="00A894F5" w14:textId="77777777" w:rsidR="005D5EC3" w:rsidRPr="00962CC5" w:rsidRDefault="005D5EC3" w:rsidP="00C67839">
      <w:pPr>
        <w:pStyle w:val="BodyTextIndent3"/>
        <w:numPr>
          <w:ilvl w:val="0"/>
          <w:numId w:val="13"/>
        </w:numPr>
        <w:spacing w:after="0"/>
        <w:jc w:val="left"/>
        <w:rPr>
          <w:rFonts w:asciiTheme="minorHAnsi" w:hAnsiTheme="minorHAnsi" w:cstheme="minorHAnsi"/>
          <w:b w:val="0"/>
          <w:sz w:val="22"/>
          <w:szCs w:val="22"/>
        </w:rPr>
      </w:pPr>
      <w:r w:rsidRPr="00962CC5">
        <w:rPr>
          <w:rFonts w:asciiTheme="minorHAnsi" w:hAnsiTheme="minorHAnsi" w:cstheme="minorHAnsi"/>
          <w:b w:val="0"/>
          <w:sz w:val="22"/>
          <w:szCs w:val="22"/>
        </w:rPr>
        <w:t>We will demonstrate a commitment to doing our best</w:t>
      </w:r>
    </w:p>
    <w:p w14:paraId="5E672291" w14:textId="77777777" w:rsidR="005D5EC3" w:rsidRPr="00962CC5" w:rsidRDefault="005D5EC3" w:rsidP="00C67839">
      <w:pPr>
        <w:pStyle w:val="BodyTextIndent3"/>
        <w:numPr>
          <w:ilvl w:val="0"/>
          <w:numId w:val="13"/>
        </w:numPr>
        <w:spacing w:after="0"/>
        <w:jc w:val="left"/>
        <w:rPr>
          <w:rFonts w:asciiTheme="minorHAnsi" w:hAnsiTheme="minorHAnsi" w:cstheme="minorHAnsi"/>
          <w:b w:val="0"/>
          <w:sz w:val="22"/>
          <w:szCs w:val="22"/>
        </w:rPr>
      </w:pPr>
      <w:r w:rsidRPr="00962CC5">
        <w:rPr>
          <w:rFonts w:asciiTheme="minorHAnsi" w:hAnsiTheme="minorHAnsi" w:cstheme="minorHAnsi"/>
          <w:b w:val="0"/>
          <w:sz w:val="22"/>
          <w:szCs w:val="22"/>
        </w:rPr>
        <w:t>We will encourage and explore ideas for improvement and innovation</w:t>
      </w:r>
    </w:p>
    <w:p w14:paraId="35A5EAEC" w14:textId="77777777" w:rsidR="005D5EC3" w:rsidRPr="00962CC5" w:rsidRDefault="005D5EC3" w:rsidP="00C67839">
      <w:pPr>
        <w:pStyle w:val="BodyTextIndent3"/>
        <w:numPr>
          <w:ilvl w:val="0"/>
          <w:numId w:val="13"/>
        </w:numPr>
        <w:spacing w:after="0"/>
        <w:jc w:val="left"/>
        <w:rPr>
          <w:rFonts w:asciiTheme="minorHAnsi" w:hAnsiTheme="minorHAnsi" w:cstheme="minorHAnsi"/>
          <w:b w:val="0"/>
          <w:sz w:val="22"/>
          <w:szCs w:val="22"/>
        </w:rPr>
      </w:pPr>
      <w:r w:rsidRPr="00962CC5">
        <w:rPr>
          <w:rFonts w:asciiTheme="minorHAnsi" w:hAnsiTheme="minorHAnsi" w:cstheme="minorHAnsi"/>
          <w:b w:val="0"/>
          <w:sz w:val="22"/>
          <w:szCs w:val="22"/>
        </w:rPr>
        <w:t xml:space="preserve">We will seek out opportunities to enhance our skills </w:t>
      </w:r>
      <w:r w:rsidRPr="00962CC5">
        <w:rPr>
          <w:rFonts w:asciiTheme="minorHAnsi" w:hAnsiTheme="minorHAnsi" w:cstheme="minorHAnsi"/>
          <w:b w:val="0"/>
          <w:sz w:val="22"/>
          <w:szCs w:val="22"/>
        </w:rPr>
        <w:br/>
        <w:t>and expertise</w:t>
      </w:r>
    </w:p>
    <w:p w14:paraId="3932214C" w14:textId="77777777" w:rsidR="005D5EC3" w:rsidRPr="00962CC5" w:rsidRDefault="005D5EC3" w:rsidP="00C67839">
      <w:pPr>
        <w:pStyle w:val="BodyTextIndent3"/>
        <w:numPr>
          <w:ilvl w:val="0"/>
          <w:numId w:val="13"/>
        </w:numPr>
        <w:spacing w:after="0"/>
        <w:jc w:val="left"/>
        <w:rPr>
          <w:rFonts w:asciiTheme="minorHAnsi" w:hAnsiTheme="minorHAnsi" w:cstheme="minorHAnsi"/>
          <w:b w:val="0"/>
          <w:sz w:val="22"/>
          <w:szCs w:val="22"/>
        </w:rPr>
      </w:pPr>
      <w:r w:rsidRPr="00962CC5">
        <w:rPr>
          <w:rFonts w:asciiTheme="minorHAnsi" w:hAnsiTheme="minorHAnsi" w:cstheme="minorHAnsi"/>
          <w:b w:val="0"/>
          <w:sz w:val="22"/>
          <w:szCs w:val="22"/>
        </w:rPr>
        <w:t>We will work together to achieve high quality services</w:t>
      </w:r>
    </w:p>
    <w:p w14:paraId="533437FA" w14:textId="77777777" w:rsidR="005D5EC3" w:rsidRPr="00962CC5" w:rsidRDefault="005D5EC3" w:rsidP="00C67839">
      <w:pPr>
        <w:pStyle w:val="BodyTextIndent3"/>
        <w:numPr>
          <w:ilvl w:val="0"/>
          <w:numId w:val="13"/>
        </w:numPr>
        <w:spacing w:after="0"/>
        <w:jc w:val="left"/>
        <w:rPr>
          <w:rFonts w:asciiTheme="minorHAnsi" w:hAnsiTheme="minorHAnsi" w:cstheme="minorHAnsi"/>
          <w:b w:val="0"/>
          <w:sz w:val="22"/>
          <w:szCs w:val="22"/>
        </w:rPr>
      </w:pPr>
      <w:r w:rsidRPr="00962CC5">
        <w:rPr>
          <w:rFonts w:asciiTheme="minorHAnsi" w:hAnsiTheme="minorHAnsi" w:cstheme="minorHAnsi"/>
          <w:b w:val="0"/>
          <w:sz w:val="22"/>
          <w:szCs w:val="22"/>
        </w:rPr>
        <w:t>We will use our knowledge and enthusiasm to implement positive change and overcome challenges.</w:t>
      </w:r>
    </w:p>
    <w:p w14:paraId="155443B8" w14:textId="77777777" w:rsidR="005D5EC3" w:rsidRPr="00962CC5" w:rsidRDefault="005D5EC3" w:rsidP="005D5EC3">
      <w:pPr>
        <w:pStyle w:val="BodyTextIndent3"/>
        <w:jc w:val="left"/>
        <w:rPr>
          <w:rFonts w:asciiTheme="minorHAnsi" w:hAnsiTheme="minorHAnsi" w:cstheme="minorHAnsi"/>
          <w:b w:val="0"/>
          <w:bCs/>
          <w:sz w:val="22"/>
          <w:szCs w:val="22"/>
        </w:rPr>
      </w:pPr>
    </w:p>
    <w:p w14:paraId="5CB6B1C6" w14:textId="77777777" w:rsidR="005D5EC3" w:rsidRPr="00962CC5" w:rsidRDefault="005D5EC3" w:rsidP="005D5EC3">
      <w:pPr>
        <w:pStyle w:val="BodyTextIndent3"/>
        <w:jc w:val="left"/>
        <w:rPr>
          <w:rFonts w:asciiTheme="minorHAnsi" w:hAnsiTheme="minorHAnsi" w:cstheme="minorHAnsi"/>
          <w:sz w:val="22"/>
          <w:szCs w:val="22"/>
        </w:rPr>
      </w:pPr>
      <w:r w:rsidRPr="00962CC5">
        <w:rPr>
          <w:rFonts w:asciiTheme="minorHAnsi" w:hAnsiTheme="minorHAnsi" w:cstheme="minorHAnsi"/>
          <w:sz w:val="22"/>
          <w:szCs w:val="22"/>
        </w:rPr>
        <w:t>Teamwork</w:t>
      </w:r>
    </w:p>
    <w:p w14:paraId="67CEE127" w14:textId="77777777" w:rsidR="005D5EC3" w:rsidRPr="00962CC5" w:rsidRDefault="005D5EC3" w:rsidP="00C67839">
      <w:pPr>
        <w:pStyle w:val="BodyTextIndent3"/>
        <w:numPr>
          <w:ilvl w:val="0"/>
          <w:numId w:val="14"/>
        </w:numPr>
        <w:spacing w:after="0"/>
        <w:jc w:val="left"/>
        <w:rPr>
          <w:rFonts w:asciiTheme="minorHAnsi" w:hAnsiTheme="minorHAnsi" w:cstheme="minorHAnsi"/>
          <w:b w:val="0"/>
          <w:sz w:val="22"/>
          <w:szCs w:val="22"/>
        </w:rPr>
      </w:pPr>
      <w:r w:rsidRPr="00962CC5">
        <w:rPr>
          <w:rFonts w:asciiTheme="minorHAnsi" w:hAnsiTheme="minorHAnsi" w:cstheme="minorHAnsi"/>
          <w:b w:val="0"/>
          <w:sz w:val="22"/>
          <w:szCs w:val="22"/>
        </w:rPr>
        <w:t>We will understand and value each other’s role and contribution</w:t>
      </w:r>
    </w:p>
    <w:p w14:paraId="06A08869" w14:textId="77777777" w:rsidR="005D5EC3" w:rsidRPr="00962CC5" w:rsidRDefault="005D5EC3" w:rsidP="00C67839">
      <w:pPr>
        <w:pStyle w:val="BodyTextIndent3"/>
        <w:numPr>
          <w:ilvl w:val="0"/>
          <w:numId w:val="14"/>
        </w:numPr>
        <w:spacing w:after="0"/>
        <w:jc w:val="left"/>
        <w:rPr>
          <w:rFonts w:asciiTheme="minorHAnsi" w:hAnsiTheme="minorHAnsi" w:cstheme="minorHAnsi"/>
          <w:b w:val="0"/>
          <w:sz w:val="22"/>
          <w:szCs w:val="22"/>
        </w:rPr>
      </w:pPr>
      <w:r w:rsidRPr="00962CC5">
        <w:rPr>
          <w:rFonts w:asciiTheme="minorHAnsi" w:hAnsiTheme="minorHAnsi" w:cstheme="minorHAnsi"/>
          <w:b w:val="0"/>
          <w:sz w:val="22"/>
          <w:szCs w:val="22"/>
        </w:rPr>
        <w:t>We will be fair, thoughtful, welcoming and kind to colleagues</w:t>
      </w:r>
    </w:p>
    <w:p w14:paraId="579DE58E" w14:textId="77777777" w:rsidR="005D5EC3" w:rsidRPr="00962CC5" w:rsidRDefault="005D5EC3" w:rsidP="00C67839">
      <w:pPr>
        <w:pStyle w:val="BodyTextIndent3"/>
        <w:numPr>
          <w:ilvl w:val="0"/>
          <w:numId w:val="14"/>
        </w:numPr>
        <w:spacing w:after="0"/>
        <w:jc w:val="left"/>
        <w:rPr>
          <w:rFonts w:asciiTheme="minorHAnsi" w:hAnsiTheme="minorHAnsi" w:cstheme="minorHAnsi"/>
          <w:b w:val="0"/>
          <w:sz w:val="22"/>
          <w:szCs w:val="22"/>
        </w:rPr>
      </w:pPr>
      <w:r w:rsidRPr="00962CC5">
        <w:rPr>
          <w:rFonts w:asciiTheme="minorHAnsi" w:hAnsiTheme="minorHAnsi" w:cstheme="minorHAnsi"/>
          <w:b w:val="0"/>
          <w:sz w:val="22"/>
          <w:szCs w:val="22"/>
        </w:rPr>
        <w:t>We will offer support, advice and encouragement to others</w:t>
      </w:r>
    </w:p>
    <w:p w14:paraId="5F7C6861" w14:textId="77777777" w:rsidR="005D5EC3" w:rsidRPr="00962CC5" w:rsidRDefault="005D5EC3" w:rsidP="00C67839">
      <w:pPr>
        <w:pStyle w:val="BodyTextIndent3"/>
        <w:numPr>
          <w:ilvl w:val="0"/>
          <w:numId w:val="14"/>
        </w:numPr>
        <w:spacing w:after="0"/>
        <w:jc w:val="left"/>
        <w:rPr>
          <w:rFonts w:asciiTheme="minorHAnsi" w:hAnsiTheme="minorHAnsi" w:cstheme="minorHAnsi"/>
          <w:b w:val="0"/>
          <w:sz w:val="22"/>
          <w:szCs w:val="22"/>
        </w:rPr>
      </w:pPr>
      <w:r w:rsidRPr="00962CC5">
        <w:rPr>
          <w:rFonts w:asciiTheme="minorHAnsi" w:hAnsiTheme="minorHAnsi" w:cstheme="minorHAnsi"/>
          <w:b w:val="0"/>
          <w:sz w:val="22"/>
          <w:szCs w:val="22"/>
        </w:rPr>
        <w:lastRenderedPageBreak/>
        <w:t xml:space="preserve">We will </w:t>
      </w:r>
      <w:proofErr w:type="spellStart"/>
      <w:r w:rsidRPr="00962CC5">
        <w:rPr>
          <w:rFonts w:asciiTheme="minorHAnsi" w:hAnsiTheme="minorHAnsi" w:cstheme="minorHAnsi"/>
          <w:b w:val="0"/>
          <w:sz w:val="22"/>
          <w:szCs w:val="22"/>
        </w:rPr>
        <w:t>maximise</w:t>
      </w:r>
      <w:proofErr w:type="spellEnd"/>
      <w:r w:rsidRPr="00962CC5">
        <w:rPr>
          <w:rFonts w:asciiTheme="minorHAnsi" w:hAnsiTheme="minorHAnsi" w:cstheme="minorHAnsi"/>
          <w:b w:val="0"/>
          <w:sz w:val="22"/>
          <w:szCs w:val="22"/>
        </w:rPr>
        <w:t xml:space="preserve"> each other’s potential and contribution through shared learning and development</w:t>
      </w:r>
    </w:p>
    <w:p w14:paraId="42BD2B61" w14:textId="77777777" w:rsidR="005D5EC3" w:rsidRPr="00962CC5" w:rsidRDefault="005D5EC3" w:rsidP="00C67839">
      <w:pPr>
        <w:pStyle w:val="BodyTextIndent3"/>
        <w:numPr>
          <w:ilvl w:val="0"/>
          <w:numId w:val="14"/>
        </w:numPr>
        <w:spacing w:after="0"/>
        <w:jc w:val="left"/>
        <w:rPr>
          <w:rFonts w:asciiTheme="minorHAnsi" w:hAnsiTheme="minorHAnsi" w:cstheme="minorHAnsi"/>
          <w:sz w:val="22"/>
          <w:szCs w:val="22"/>
        </w:rPr>
      </w:pPr>
      <w:r w:rsidRPr="00962CC5">
        <w:rPr>
          <w:rFonts w:asciiTheme="minorHAnsi" w:hAnsiTheme="minorHAnsi" w:cstheme="minorHAnsi"/>
          <w:b w:val="0"/>
          <w:sz w:val="22"/>
          <w:szCs w:val="22"/>
        </w:rPr>
        <w:t xml:space="preserve">We will </w:t>
      </w:r>
      <w:proofErr w:type="spellStart"/>
      <w:r w:rsidRPr="00962CC5">
        <w:rPr>
          <w:rFonts w:asciiTheme="minorHAnsi" w:hAnsiTheme="minorHAnsi" w:cstheme="minorHAnsi"/>
          <w:b w:val="0"/>
          <w:sz w:val="22"/>
          <w:szCs w:val="22"/>
        </w:rPr>
        <w:t>recognise</w:t>
      </w:r>
      <w:proofErr w:type="spellEnd"/>
      <w:r w:rsidRPr="00962CC5">
        <w:rPr>
          <w:rFonts w:asciiTheme="minorHAnsi" w:hAnsiTheme="minorHAnsi" w:cstheme="minorHAnsi"/>
          <w:b w:val="0"/>
          <w:sz w:val="22"/>
          <w:szCs w:val="22"/>
        </w:rPr>
        <w:t>, share and celebrate our successes, big and small.</w:t>
      </w:r>
    </w:p>
    <w:p w14:paraId="6E35EF6B" w14:textId="77777777" w:rsidR="005D5EC3" w:rsidRPr="00962CC5" w:rsidRDefault="005D5EC3" w:rsidP="005D5EC3">
      <w:pPr>
        <w:pStyle w:val="BodyTextIndent3"/>
        <w:jc w:val="left"/>
        <w:rPr>
          <w:rFonts w:asciiTheme="minorHAnsi" w:hAnsiTheme="minorHAnsi" w:cstheme="minorHAnsi"/>
          <w:sz w:val="22"/>
          <w:szCs w:val="22"/>
        </w:rPr>
      </w:pPr>
    </w:p>
    <w:p w14:paraId="262ECB24" w14:textId="77777777" w:rsidR="005D5EC3" w:rsidRPr="00962CC5" w:rsidRDefault="005D5EC3" w:rsidP="005D5EC3">
      <w:pPr>
        <w:pStyle w:val="BodyTextIndent3"/>
        <w:jc w:val="left"/>
        <w:rPr>
          <w:rFonts w:asciiTheme="minorHAnsi" w:hAnsiTheme="minorHAnsi" w:cstheme="minorHAnsi"/>
          <w:sz w:val="22"/>
          <w:szCs w:val="22"/>
        </w:rPr>
      </w:pPr>
      <w:r w:rsidRPr="00962CC5">
        <w:rPr>
          <w:rFonts w:asciiTheme="minorHAnsi" w:hAnsiTheme="minorHAnsi" w:cstheme="minorHAnsi"/>
          <w:sz w:val="22"/>
          <w:szCs w:val="22"/>
        </w:rPr>
        <w:t>Openness, Honesty and Responsibility</w:t>
      </w:r>
    </w:p>
    <w:p w14:paraId="6C33F3E0" w14:textId="77777777" w:rsidR="005D5EC3" w:rsidRPr="00962CC5" w:rsidRDefault="005D5EC3" w:rsidP="00C67839">
      <w:pPr>
        <w:pStyle w:val="BodyTextIndent3"/>
        <w:numPr>
          <w:ilvl w:val="0"/>
          <w:numId w:val="15"/>
        </w:numPr>
        <w:spacing w:after="0"/>
        <w:jc w:val="left"/>
        <w:rPr>
          <w:rFonts w:asciiTheme="minorHAnsi" w:hAnsiTheme="minorHAnsi" w:cstheme="minorHAnsi"/>
          <w:b w:val="0"/>
          <w:sz w:val="22"/>
          <w:szCs w:val="22"/>
        </w:rPr>
      </w:pPr>
      <w:r w:rsidRPr="00962CC5">
        <w:rPr>
          <w:rFonts w:asciiTheme="minorHAnsi" w:hAnsiTheme="minorHAnsi" w:cstheme="minorHAnsi"/>
          <w:b w:val="0"/>
          <w:sz w:val="22"/>
          <w:szCs w:val="22"/>
        </w:rPr>
        <w:t>We will build trust by displaying transparency and doing what we say we will do</w:t>
      </w:r>
    </w:p>
    <w:p w14:paraId="201FC360" w14:textId="77777777" w:rsidR="005D5EC3" w:rsidRPr="00962CC5" w:rsidRDefault="005D5EC3" w:rsidP="00C67839">
      <w:pPr>
        <w:pStyle w:val="BodyTextIndent3"/>
        <w:numPr>
          <w:ilvl w:val="0"/>
          <w:numId w:val="15"/>
        </w:numPr>
        <w:spacing w:after="0"/>
        <w:jc w:val="left"/>
        <w:rPr>
          <w:rFonts w:asciiTheme="minorHAnsi" w:hAnsiTheme="minorHAnsi" w:cstheme="minorHAnsi"/>
          <w:b w:val="0"/>
          <w:sz w:val="22"/>
          <w:szCs w:val="22"/>
        </w:rPr>
      </w:pPr>
      <w:r w:rsidRPr="00962CC5">
        <w:rPr>
          <w:rFonts w:asciiTheme="minorHAnsi" w:hAnsiTheme="minorHAnsi" w:cstheme="minorHAnsi"/>
          <w:b w:val="0"/>
          <w:sz w:val="22"/>
          <w:szCs w:val="22"/>
        </w:rPr>
        <w:t>We will commit to doing what is right – even when challenged</w:t>
      </w:r>
    </w:p>
    <w:p w14:paraId="7D96FC09" w14:textId="77777777" w:rsidR="005D5EC3" w:rsidRPr="00962CC5" w:rsidRDefault="005D5EC3" w:rsidP="00C67839">
      <w:pPr>
        <w:pStyle w:val="BodyTextIndent3"/>
        <w:numPr>
          <w:ilvl w:val="0"/>
          <w:numId w:val="15"/>
        </w:numPr>
        <w:spacing w:after="0"/>
        <w:jc w:val="left"/>
        <w:rPr>
          <w:rFonts w:asciiTheme="minorHAnsi" w:hAnsiTheme="minorHAnsi" w:cstheme="minorHAnsi"/>
          <w:b w:val="0"/>
          <w:sz w:val="22"/>
          <w:szCs w:val="22"/>
        </w:rPr>
      </w:pPr>
      <w:r w:rsidRPr="00962CC5">
        <w:rPr>
          <w:rFonts w:asciiTheme="minorHAnsi" w:hAnsiTheme="minorHAnsi" w:cstheme="minorHAnsi"/>
          <w:b w:val="0"/>
          <w:sz w:val="22"/>
          <w:szCs w:val="22"/>
        </w:rPr>
        <w:t>We will welcome feedback as a means of informing improvements</w:t>
      </w:r>
    </w:p>
    <w:p w14:paraId="244FCE05" w14:textId="77777777" w:rsidR="005D5EC3" w:rsidRPr="00962CC5" w:rsidRDefault="005D5EC3" w:rsidP="00C67839">
      <w:pPr>
        <w:pStyle w:val="BodyTextIndent3"/>
        <w:numPr>
          <w:ilvl w:val="0"/>
          <w:numId w:val="15"/>
        </w:numPr>
        <w:spacing w:after="0"/>
        <w:jc w:val="left"/>
        <w:rPr>
          <w:rFonts w:asciiTheme="minorHAnsi" w:hAnsiTheme="minorHAnsi" w:cstheme="minorHAnsi"/>
          <w:b w:val="0"/>
          <w:sz w:val="22"/>
          <w:szCs w:val="22"/>
        </w:rPr>
      </w:pPr>
      <w:r w:rsidRPr="00962CC5">
        <w:rPr>
          <w:rFonts w:asciiTheme="minorHAnsi" w:hAnsiTheme="minorHAnsi" w:cstheme="minorHAnsi"/>
          <w:b w:val="0"/>
          <w:sz w:val="22"/>
          <w:szCs w:val="22"/>
        </w:rPr>
        <w:t>We will use our resources and each other’s time efficiently and wisely</w:t>
      </w:r>
    </w:p>
    <w:p w14:paraId="249F6D42" w14:textId="77777777" w:rsidR="005D5EC3" w:rsidRPr="00962CC5" w:rsidRDefault="005D5EC3" w:rsidP="00C67839">
      <w:pPr>
        <w:pStyle w:val="BodyTextIndent3"/>
        <w:numPr>
          <w:ilvl w:val="0"/>
          <w:numId w:val="15"/>
        </w:numPr>
        <w:spacing w:after="0"/>
        <w:jc w:val="left"/>
        <w:rPr>
          <w:rFonts w:asciiTheme="minorHAnsi" w:hAnsiTheme="minorHAnsi" w:cstheme="minorHAnsi"/>
          <w:b w:val="0"/>
          <w:sz w:val="22"/>
          <w:szCs w:val="22"/>
        </w:rPr>
      </w:pPr>
      <w:r w:rsidRPr="00962CC5">
        <w:rPr>
          <w:rFonts w:asciiTheme="minorHAnsi" w:hAnsiTheme="minorHAnsi" w:cstheme="minorHAnsi"/>
          <w:b w:val="0"/>
          <w:sz w:val="22"/>
          <w:szCs w:val="22"/>
        </w:rPr>
        <w:t>We will maintain and enhance public confidence in our service</w:t>
      </w:r>
    </w:p>
    <w:p w14:paraId="132F55D8" w14:textId="77777777" w:rsidR="005D5EC3" w:rsidRPr="00962CC5" w:rsidRDefault="005D5EC3" w:rsidP="00C67839">
      <w:pPr>
        <w:pStyle w:val="BodyTextIndent3"/>
        <w:numPr>
          <w:ilvl w:val="0"/>
          <w:numId w:val="15"/>
        </w:numPr>
        <w:spacing w:after="0"/>
        <w:jc w:val="left"/>
        <w:rPr>
          <w:rFonts w:asciiTheme="minorHAnsi" w:hAnsiTheme="minorHAnsi" w:cstheme="minorHAnsi"/>
          <w:b w:val="0"/>
          <w:sz w:val="22"/>
          <w:szCs w:val="22"/>
        </w:rPr>
      </w:pPr>
      <w:r w:rsidRPr="00962CC5">
        <w:rPr>
          <w:rFonts w:asciiTheme="minorHAnsi" w:hAnsiTheme="minorHAnsi" w:cstheme="minorHAnsi"/>
          <w:b w:val="0"/>
          <w:sz w:val="22"/>
          <w:szCs w:val="22"/>
        </w:rPr>
        <w:t>We will be a positive role model.</w:t>
      </w:r>
    </w:p>
    <w:p w14:paraId="19FD0348" w14:textId="77777777" w:rsidR="005D5EC3" w:rsidRPr="00962CC5" w:rsidRDefault="005D5EC3" w:rsidP="005D5EC3">
      <w:pPr>
        <w:pStyle w:val="BodyTextIndent3"/>
        <w:jc w:val="left"/>
        <w:rPr>
          <w:rFonts w:asciiTheme="minorHAnsi" w:hAnsiTheme="minorHAnsi" w:cstheme="minorHAnsi"/>
          <w:b w:val="0"/>
          <w:bCs/>
          <w:sz w:val="22"/>
          <w:szCs w:val="22"/>
        </w:rPr>
      </w:pPr>
    </w:p>
    <w:p w14:paraId="1A73A365" w14:textId="77777777" w:rsidR="005D5EC3" w:rsidRPr="00962CC5" w:rsidRDefault="005D5EC3" w:rsidP="005D5EC3">
      <w:pPr>
        <w:pStyle w:val="BodyTextIndent3"/>
        <w:jc w:val="left"/>
        <w:rPr>
          <w:rFonts w:asciiTheme="minorHAnsi" w:hAnsiTheme="minorHAnsi" w:cstheme="minorHAnsi"/>
          <w:b w:val="0"/>
          <w:bCs/>
          <w:sz w:val="22"/>
          <w:szCs w:val="22"/>
        </w:rPr>
      </w:pPr>
      <w:r w:rsidRPr="00962CC5">
        <w:rPr>
          <w:rFonts w:asciiTheme="minorHAnsi" w:hAnsiTheme="minorHAnsi" w:cstheme="minorHAnsi"/>
          <w:b w:val="0"/>
          <w:bCs/>
          <w:sz w:val="22"/>
          <w:szCs w:val="22"/>
        </w:rPr>
        <w:t xml:space="preserve">Throughout the recruitment process candidates will need to demonstrate they meet </w:t>
      </w:r>
      <w:proofErr w:type="gramStart"/>
      <w:r w:rsidRPr="00962CC5">
        <w:rPr>
          <w:rFonts w:asciiTheme="minorHAnsi" w:hAnsiTheme="minorHAnsi" w:cstheme="minorHAnsi"/>
          <w:b w:val="0"/>
          <w:bCs/>
          <w:sz w:val="22"/>
          <w:szCs w:val="22"/>
        </w:rPr>
        <w:t>all of</w:t>
      </w:r>
      <w:proofErr w:type="gramEnd"/>
      <w:r w:rsidRPr="00962CC5">
        <w:rPr>
          <w:rFonts w:asciiTheme="minorHAnsi" w:hAnsiTheme="minorHAnsi" w:cstheme="minorHAnsi"/>
          <w:b w:val="0"/>
          <w:bCs/>
          <w:sz w:val="22"/>
          <w:szCs w:val="22"/>
        </w:rPr>
        <w:t xml:space="preserve"> Our Values. </w:t>
      </w:r>
    </w:p>
    <w:p w14:paraId="2DB5FE52" w14:textId="77777777" w:rsidR="00962CC5" w:rsidRPr="00962CC5" w:rsidRDefault="00962CC5" w:rsidP="005D5EC3">
      <w:pPr>
        <w:pStyle w:val="BodyText"/>
        <w:rPr>
          <w:rFonts w:asciiTheme="minorHAnsi" w:hAnsiTheme="minorHAnsi" w:cstheme="minorHAnsi"/>
          <w:sz w:val="22"/>
          <w:szCs w:val="22"/>
        </w:rPr>
      </w:pPr>
    </w:p>
    <w:p w14:paraId="5A5D5687" w14:textId="3AF6EB84" w:rsidR="005D5EC3" w:rsidRDefault="005D5EC3" w:rsidP="005D5EC3">
      <w:pPr>
        <w:pStyle w:val="BodyText"/>
        <w:rPr>
          <w:sz w:val="22"/>
          <w:szCs w:val="22"/>
        </w:rPr>
      </w:pPr>
      <w:r>
        <w:rPr>
          <w:sz w:val="22"/>
          <w:szCs w:val="22"/>
        </w:rPr>
        <w:t xml:space="preserve">Further information on our values into action can be found at </w:t>
      </w:r>
      <w:hyperlink w:history="1">
        <w:r>
          <w:rPr>
            <w:rStyle w:val="Hyperlink"/>
            <w:sz w:val="22"/>
            <w:szCs w:val="22"/>
          </w:rPr>
          <w:t>http://www.nhslothian.scot.nhs.uk/OurOrganisation/Pages/OurValues.aspx</w:t>
        </w:r>
      </w:hyperlink>
    </w:p>
    <w:p w14:paraId="49CD6AB5" w14:textId="77777777" w:rsidR="005D5EC3" w:rsidRDefault="005D5EC3" w:rsidP="005D5EC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8528"/>
      </w:tblGrid>
      <w:tr w:rsidR="005D5EC3" w14:paraId="1A51038D" w14:textId="77777777" w:rsidTr="005D5EC3">
        <w:trPr>
          <w:trHeight w:val="454"/>
        </w:trPr>
        <w:tc>
          <w:tcPr>
            <w:tcW w:w="8528" w:type="dxa"/>
            <w:tcBorders>
              <w:top w:val="single" w:sz="4" w:space="0" w:color="auto"/>
              <w:left w:val="single" w:sz="4" w:space="0" w:color="auto"/>
              <w:bottom w:val="single" w:sz="4" w:space="0" w:color="auto"/>
              <w:right w:val="single" w:sz="4" w:space="0" w:color="auto"/>
            </w:tcBorders>
            <w:shd w:val="clear" w:color="auto" w:fill="00CCFF"/>
            <w:vAlign w:val="center"/>
            <w:hideMark/>
          </w:tcPr>
          <w:p w14:paraId="688390A5" w14:textId="77777777" w:rsidR="005D5EC3" w:rsidRPr="00962CC5" w:rsidRDefault="005D5EC3">
            <w:pPr>
              <w:rPr>
                <w:b/>
                <w:bCs/>
              </w:rPr>
            </w:pPr>
            <w:r w:rsidRPr="00962CC5">
              <w:rPr>
                <w:b/>
                <w:bCs/>
              </w:rPr>
              <w:lastRenderedPageBreak/>
              <w:t xml:space="preserve">Section 7 - Terms and Conditions of Employment </w:t>
            </w:r>
          </w:p>
        </w:tc>
      </w:tr>
    </w:tbl>
    <w:p w14:paraId="31020A7F" w14:textId="77777777" w:rsidR="005D5EC3" w:rsidRDefault="005D5EC3" w:rsidP="005D5EC3">
      <w:pPr>
        <w:rPr>
          <w:rFonts w:ascii="Arial" w:hAnsi="Arial" w:cs="Arial"/>
          <w:b/>
          <w:color w:val="000000"/>
          <w:lang w:val="en-US"/>
        </w:rPr>
      </w:pPr>
    </w:p>
    <w:p w14:paraId="36596E8C" w14:textId="77777777" w:rsidR="005D5EC3" w:rsidRPr="00962CC5" w:rsidRDefault="005D5EC3" w:rsidP="005D5EC3">
      <w:pPr>
        <w:rPr>
          <w:bCs/>
        </w:rPr>
      </w:pPr>
      <w:r w:rsidRPr="00962CC5">
        <w:rPr>
          <w:bCs/>
        </w:rPr>
        <w:t xml:space="preserve">For an overview of the terms and conditions visit </w:t>
      </w:r>
      <w:hyperlink w:history="1">
        <w:r w:rsidRPr="00962CC5">
          <w:rPr>
            <w:rStyle w:val="Hyperlink"/>
            <w:bCs/>
          </w:rPr>
          <w:t>http://www.msg.scot.nhs.uk/pay/medical</w:t>
        </w:r>
      </w:hyperlink>
      <w:r w:rsidRPr="00962CC5">
        <w:rPr>
          <w:bCs/>
        </w:rPr>
        <w:t>.</w:t>
      </w:r>
    </w:p>
    <w:p w14:paraId="1FF2C47B" w14:textId="77777777" w:rsidR="005D5EC3" w:rsidRDefault="005D5EC3" w:rsidP="005D5EC3">
      <w:pPr>
        <w:rPr>
          <w:b/>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020"/>
      </w:tblGrid>
      <w:tr w:rsidR="005D5EC3" w14:paraId="1A7EF6E9" w14:textId="77777777" w:rsidTr="005D5EC3">
        <w:trPr>
          <w:jc w:val="center"/>
        </w:trPr>
        <w:tc>
          <w:tcPr>
            <w:tcW w:w="2340" w:type="dxa"/>
            <w:tcBorders>
              <w:top w:val="single" w:sz="4" w:space="0" w:color="auto"/>
              <w:left w:val="single" w:sz="4" w:space="0" w:color="auto"/>
              <w:bottom w:val="single" w:sz="4" w:space="0" w:color="auto"/>
              <w:right w:val="single" w:sz="4" w:space="0" w:color="auto"/>
            </w:tcBorders>
          </w:tcPr>
          <w:p w14:paraId="3F68716F" w14:textId="77777777" w:rsidR="005D5EC3" w:rsidRPr="00962CC5" w:rsidRDefault="005D5EC3">
            <w:pPr>
              <w:rPr>
                <w:sz w:val="20"/>
                <w:szCs w:val="20"/>
              </w:rPr>
            </w:pPr>
          </w:p>
          <w:p w14:paraId="24D4857E" w14:textId="77777777" w:rsidR="005D5EC3" w:rsidRPr="00962CC5" w:rsidRDefault="005D5EC3">
            <w:pPr>
              <w:rPr>
                <w:b/>
                <w:sz w:val="20"/>
                <w:szCs w:val="20"/>
              </w:rPr>
            </w:pPr>
            <w:r w:rsidRPr="00962CC5">
              <w:rPr>
                <w:b/>
                <w:sz w:val="20"/>
                <w:szCs w:val="20"/>
              </w:rPr>
              <w:t xml:space="preserve">TYPE OF CONTRACT </w:t>
            </w:r>
          </w:p>
          <w:p w14:paraId="08120845" w14:textId="77777777" w:rsidR="005D5EC3" w:rsidRPr="00962CC5" w:rsidRDefault="005D5EC3">
            <w:pPr>
              <w:rPr>
                <w:b/>
                <w:sz w:val="20"/>
                <w:szCs w:val="20"/>
              </w:rPr>
            </w:pPr>
          </w:p>
        </w:tc>
        <w:tc>
          <w:tcPr>
            <w:tcW w:w="7020" w:type="dxa"/>
            <w:tcBorders>
              <w:top w:val="single" w:sz="4" w:space="0" w:color="auto"/>
              <w:left w:val="single" w:sz="4" w:space="0" w:color="auto"/>
              <w:bottom w:val="single" w:sz="4" w:space="0" w:color="auto"/>
              <w:right w:val="single" w:sz="4" w:space="0" w:color="auto"/>
            </w:tcBorders>
          </w:tcPr>
          <w:p w14:paraId="36D3FC35" w14:textId="77777777" w:rsidR="005D5EC3" w:rsidRPr="00962CC5" w:rsidRDefault="005D5EC3">
            <w:pPr>
              <w:rPr>
                <w:bCs/>
                <w:sz w:val="20"/>
                <w:szCs w:val="20"/>
              </w:rPr>
            </w:pPr>
          </w:p>
          <w:p w14:paraId="7D7F5F7B" w14:textId="6FB264DE" w:rsidR="005D5EC3" w:rsidRPr="00962CC5" w:rsidRDefault="005D5EC3">
            <w:pPr>
              <w:rPr>
                <w:bCs/>
                <w:sz w:val="20"/>
                <w:szCs w:val="20"/>
              </w:rPr>
            </w:pPr>
            <w:r w:rsidRPr="00962CC5">
              <w:rPr>
                <w:bCs/>
                <w:sz w:val="20"/>
                <w:szCs w:val="20"/>
              </w:rPr>
              <w:t xml:space="preserve">Full </w:t>
            </w:r>
            <w:r w:rsidR="00962CC5" w:rsidRPr="00962CC5">
              <w:rPr>
                <w:bCs/>
                <w:sz w:val="20"/>
                <w:szCs w:val="20"/>
              </w:rPr>
              <w:t>T</w:t>
            </w:r>
            <w:r w:rsidRPr="00962CC5">
              <w:rPr>
                <w:bCs/>
                <w:sz w:val="20"/>
                <w:szCs w:val="20"/>
              </w:rPr>
              <w:t>ime</w:t>
            </w:r>
          </w:p>
        </w:tc>
      </w:tr>
      <w:tr w:rsidR="005D5EC3" w14:paraId="3CEAE793" w14:textId="77777777" w:rsidTr="005D5EC3">
        <w:trPr>
          <w:jc w:val="center"/>
        </w:trPr>
        <w:tc>
          <w:tcPr>
            <w:tcW w:w="2340" w:type="dxa"/>
            <w:tcBorders>
              <w:top w:val="single" w:sz="4" w:space="0" w:color="auto"/>
              <w:left w:val="single" w:sz="4" w:space="0" w:color="auto"/>
              <w:bottom w:val="single" w:sz="4" w:space="0" w:color="auto"/>
              <w:right w:val="single" w:sz="4" w:space="0" w:color="auto"/>
            </w:tcBorders>
          </w:tcPr>
          <w:p w14:paraId="13D2FAA0" w14:textId="77777777" w:rsidR="005D5EC3" w:rsidRPr="00962CC5" w:rsidRDefault="005D5EC3">
            <w:pPr>
              <w:rPr>
                <w:b/>
                <w:sz w:val="20"/>
                <w:szCs w:val="20"/>
              </w:rPr>
            </w:pPr>
          </w:p>
          <w:p w14:paraId="1FE58586" w14:textId="77777777" w:rsidR="005D5EC3" w:rsidRPr="00962CC5" w:rsidRDefault="005D5EC3">
            <w:pPr>
              <w:rPr>
                <w:b/>
                <w:sz w:val="20"/>
                <w:szCs w:val="20"/>
              </w:rPr>
            </w:pPr>
            <w:r w:rsidRPr="00962CC5">
              <w:rPr>
                <w:b/>
                <w:sz w:val="20"/>
                <w:szCs w:val="20"/>
              </w:rPr>
              <w:t>GRADE AND SALARY</w:t>
            </w:r>
          </w:p>
          <w:p w14:paraId="43401E67" w14:textId="77777777" w:rsidR="005D5EC3" w:rsidRPr="00962CC5" w:rsidRDefault="005D5EC3">
            <w:pPr>
              <w:rPr>
                <w:b/>
                <w:sz w:val="20"/>
                <w:szCs w:val="20"/>
              </w:rPr>
            </w:pPr>
          </w:p>
        </w:tc>
        <w:tc>
          <w:tcPr>
            <w:tcW w:w="7020" w:type="dxa"/>
            <w:tcBorders>
              <w:top w:val="single" w:sz="4" w:space="0" w:color="auto"/>
              <w:left w:val="single" w:sz="4" w:space="0" w:color="auto"/>
              <w:bottom w:val="single" w:sz="4" w:space="0" w:color="auto"/>
              <w:right w:val="single" w:sz="4" w:space="0" w:color="auto"/>
            </w:tcBorders>
          </w:tcPr>
          <w:p w14:paraId="0DDB1C27" w14:textId="77777777" w:rsidR="005D5EC3" w:rsidRPr="00962CC5" w:rsidRDefault="005D5EC3">
            <w:pPr>
              <w:rPr>
                <w:bCs/>
                <w:sz w:val="20"/>
                <w:szCs w:val="20"/>
              </w:rPr>
            </w:pPr>
          </w:p>
          <w:p w14:paraId="29D3C9A1" w14:textId="77777777" w:rsidR="005D5EC3" w:rsidRPr="00962CC5" w:rsidRDefault="005D5EC3">
            <w:pPr>
              <w:rPr>
                <w:bCs/>
                <w:sz w:val="20"/>
                <w:szCs w:val="20"/>
              </w:rPr>
            </w:pPr>
            <w:r w:rsidRPr="00962CC5">
              <w:rPr>
                <w:bCs/>
                <w:sz w:val="20"/>
                <w:szCs w:val="20"/>
              </w:rPr>
              <w:t>LAT ST3 or above</w:t>
            </w:r>
          </w:p>
        </w:tc>
      </w:tr>
      <w:tr w:rsidR="005D5EC3" w14:paraId="3C32063A" w14:textId="77777777" w:rsidTr="005D5EC3">
        <w:trPr>
          <w:jc w:val="center"/>
        </w:trPr>
        <w:tc>
          <w:tcPr>
            <w:tcW w:w="2340" w:type="dxa"/>
            <w:tcBorders>
              <w:top w:val="single" w:sz="4" w:space="0" w:color="auto"/>
              <w:left w:val="single" w:sz="4" w:space="0" w:color="auto"/>
              <w:bottom w:val="single" w:sz="4" w:space="0" w:color="auto"/>
              <w:right w:val="single" w:sz="4" w:space="0" w:color="auto"/>
            </w:tcBorders>
          </w:tcPr>
          <w:p w14:paraId="1AC2D430" w14:textId="77777777" w:rsidR="005D5EC3" w:rsidRPr="00962CC5" w:rsidRDefault="005D5EC3">
            <w:pPr>
              <w:rPr>
                <w:b/>
                <w:sz w:val="20"/>
                <w:szCs w:val="20"/>
              </w:rPr>
            </w:pPr>
          </w:p>
          <w:p w14:paraId="3F52EA7D" w14:textId="77777777" w:rsidR="005D5EC3" w:rsidRPr="00962CC5" w:rsidRDefault="005D5EC3">
            <w:pPr>
              <w:rPr>
                <w:b/>
                <w:sz w:val="20"/>
                <w:szCs w:val="20"/>
              </w:rPr>
            </w:pPr>
            <w:r w:rsidRPr="00962CC5">
              <w:rPr>
                <w:b/>
                <w:sz w:val="20"/>
                <w:szCs w:val="20"/>
              </w:rPr>
              <w:t>HOURS OF WORK</w:t>
            </w:r>
          </w:p>
          <w:p w14:paraId="6AFA87F6" w14:textId="77777777" w:rsidR="005D5EC3" w:rsidRPr="00962CC5" w:rsidRDefault="005D5EC3">
            <w:pPr>
              <w:rPr>
                <w:b/>
                <w:sz w:val="20"/>
                <w:szCs w:val="20"/>
              </w:rPr>
            </w:pPr>
          </w:p>
        </w:tc>
        <w:tc>
          <w:tcPr>
            <w:tcW w:w="7020" w:type="dxa"/>
            <w:tcBorders>
              <w:top w:val="single" w:sz="4" w:space="0" w:color="auto"/>
              <w:left w:val="single" w:sz="4" w:space="0" w:color="auto"/>
              <w:bottom w:val="single" w:sz="4" w:space="0" w:color="auto"/>
              <w:right w:val="single" w:sz="4" w:space="0" w:color="auto"/>
            </w:tcBorders>
          </w:tcPr>
          <w:p w14:paraId="283EDE4E" w14:textId="77777777" w:rsidR="005D5EC3" w:rsidRPr="00962CC5" w:rsidRDefault="005D5EC3">
            <w:pPr>
              <w:rPr>
                <w:bCs/>
                <w:sz w:val="20"/>
                <w:szCs w:val="20"/>
              </w:rPr>
            </w:pPr>
          </w:p>
          <w:p w14:paraId="0EE32C95" w14:textId="29D480E0" w:rsidR="005D5EC3" w:rsidRPr="00962CC5" w:rsidRDefault="005D5EC3">
            <w:pPr>
              <w:rPr>
                <w:bCs/>
                <w:sz w:val="20"/>
                <w:szCs w:val="20"/>
              </w:rPr>
            </w:pPr>
            <w:r w:rsidRPr="00962CC5">
              <w:rPr>
                <w:bCs/>
                <w:sz w:val="20"/>
                <w:szCs w:val="20"/>
              </w:rPr>
              <w:t>40</w:t>
            </w:r>
            <w:r w:rsidR="00962CC5" w:rsidRPr="00962CC5">
              <w:rPr>
                <w:bCs/>
                <w:sz w:val="20"/>
                <w:szCs w:val="20"/>
              </w:rPr>
              <w:t xml:space="preserve"> </w:t>
            </w:r>
          </w:p>
        </w:tc>
      </w:tr>
      <w:tr w:rsidR="005D5EC3" w14:paraId="1CCBF26F" w14:textId="77777777" w:rsidTr="005D5EC3">
        <w:trPr>
          <w:jc w:val="center"/>
        </w:trPr>
        <w:tc>
          <w:tcPr>
            <w:tcW w:w="2340" w:type="dxa"/>
            <w:tcBorders>
              <w:top w:val="single" w:sz="4" w:space="0" w:color="auto"/>
              <w:left w:val="single" w:sz="4" w:space="0" w:color="auto"/>
              <w:bottom w:val="single" w:sz="4" w:space="0" w:color="auto"/>
              <w:right w:val="single" w:sz="4" w:space="0" w:color="auto"/>
            </w:tcBorders>
          </w:tcPr>
          <w:p w14:paraId="6625BE74" w14:textId="77777777" w:rsidR="005D5EC3" w:rsidRPr="00962CC5" w:rsidRDefault="005D5EC3">
            <w:pPr>
              <w:rPr>
                <w:b/>
                <w:sz w:val="20"/>
                <w:szCs w:val="20"/>
              </w:rPr>
            </w:pPr>
          </w:p>
          <w:p w14:paraId="51084ABF" w14:textId="77777777" w:rsidR="005D5EC3" w:rsidRPr="00962CC5" w:rsidRDefault="005D5EC3">
            <w:pPr>
              <w:rPr>
                <w:b/>
                <w:sz w:val="20"/>
                <w:szCs w:val="20"/>
              </w:rPr>
            </w:pPr>
            <w:r w:rsidRPr="00962CC5">
              <w:rPr>
                <w:b/>
                <w:sz w:val="20"/>
                <w:szCs w:val="20"/>
              </w:rPr>
              <w:t>SUPERANNUATION</w:t>
            </w:r>
          </w:p>
          <w:p w14:paraId="46285CB9" w14:textId="77777777" w:rsidR="005D5EC3" w:rsidRPr="00962CC5" w:rsidRDefault="005D5EC3">
            <w:pPr>
              <w:rPr>
                <w:b/>
                <w:sz w:val="20"/>
                <w:szCs w:val="20"/>
              </w:rPr>
            </w:pPr>
          </w:p>
        </w:tc>
        <w:tc>
          <w:tcPr>
            <w:tcW w:w="7020" w:type="dxa"/>
            <w:tcBorders>
              <w:top w:val="single" w:sz="4" w:space="0" w:color="auto"/>
              <w:left w:val="single" w:sz="4" w:space="0" w:color="auto"/>
              <w:bottom w:val="single" w:sz="4" w:space="0" w:color="auto"/>
              <w:right w:val="single" w:sz="4" w:space="0" w:color="auto"/>
            </w:tcBorders>
          </w:tcPr>
          <w:p w14:paraId="157A0F29" w14:textId="77777777" w:rsidR="005D5EC3" w:rsidRPr="00962CC5" w:rsidRDefault="005D5EC3">
            <w:pPr>
              <w:rPr>
                <w:bCs/>
                <w:sz w:val="20"/>
                <w:szCs w:val="20"/>
              </w:rPr>
            </w:pPr>
          </w:p>
          <w:p w14:paraId="06A4453B" w14:textId="173E04E6" w:rsidR="005D5EC3" w:rsidRPr="00962CC5" w:rsidRDefault="005D5EC3">
            <w:pPr>
              <w:rPr>
                <w:bCs/>
                <w:sz w:val="20"/>
                <w:szCs w:val="20"/>
              </w:rPr>
            </w:pPr>
            <w:r w:rsidRPr="00962CC5">
              <w:rPr>
                <w:bCs/>
                <w:sz w:val="20"/>
                <w:szCs w:val="20"/>
              </w:rPr>
              <w:t xml:space="preserve">New entrants to NHS Edinburgh and the Lothians who are aged sixteen but under </w:t>
            </w:r>
            <w:r w:rsidR="00962CC5" w:rsidRPr="00962CC5">
              <w:rPr>
                <w:bCs/>
                <w:sz w:val="20"/>
                <w:szCs w:val="20"/>
              </w:rPr>
              <w:t>seventy-five</w:t>
            </w:r>
            <w:r w:rsidRPr="00962CC5">
              <w:rPr>
                <w:bCs/>
                <w:sz w:val="20"/>
                <w:szCs w:val="20"/>
              </w:rPr>
              <w:t xml:space="preserve"> will be enrolled automatically into membership of the NHS Pension Scheme. Should you choose to "opt out" arrangements can be made to do this via:</w:t>
            </w:r>
            <w:r w:rsidRPr="00962CC5">
              <w:rPr>
                <w:bCs/>
                <w:color w:val="000080"/>
                <w:sz w:val="20"/>
                <w:szCs w:val="20"/>
              </w:rPr>
              <w:t xml:space="preserve"> </w:t>
            </w:r>
            <w:hyperlink w:tooltip="http://www.sppa.gov.uk/" w:history="1">
              <w:r w:rsidRPr="00962CC5">
                <w:rPr>
                  <w:rStyle w:val="Hyperlink"/>
                  <w:bCs/>
                  <w:sz w:val="20"/>
                  <w:szCs w:val="20"/>
                </w:rPr>
                <w:t>www.sppa.gov.uk</w:t>
              </w:r>
            </w:hyperlink>
            <w:r w:rsidRPr="00962CC5">
              <w:rPr>
                <w:bCs/>
                <w:sz w:val="20"/>
                <w:szCs w:val="20"/>
              </w:rPr>
              <w:t xml:space="preserve"> </w:t>
            </w:r>
          </w:p>
          <w:p w14:paraId="670097C9" w14:textId="77777777" w:rsidR="005D5EC3" w:rsidRPr="00962CC5" w:rsidRDefault="005D5EC3">
            <w:pPr>
              <w:rPr>
                <w:bCs/>
                <w:sz w:val="20"/>
                <w:szCs w:val="20"/>
              </w:rPr>
            </w:pPr>
          </w:p>
        </w:tc>
      </w:tr>
      <w:tr w:rsidR="005D5EC3" w14:paraId="223BB7C0" w14:textId="77777777" w:rsidTr="005D5EC3">
        <w:trPr>
          <w:jc w:val="center"/>
        </w:trPr>
        <w:tc>
          <w:tcPr>
            <w:tcW w:w="2340" w:type="dxa"/>
            <w:tcBorders>
              <w:top w:val="single" w:sz="4" w:space="0" w:color="auto"/>
              <w:left w:val="single" w:sz="4" w:space="0" w:color="auto"/>
              <w:bottom w:val="single" w:sz="4" w:space="0" w:color="auto"/>
              <w:right w:val="single" w:sz="4" w:space="0" w:color="auto"/>
            </w:tcBorders>
          </w:tcPr>
          <w:p w14:paraId="57203BD4" w14:textId="77777777" w:rsidR="005D5EC3" w:rsidRPr="00962CC5" w:rsidRDefault="005D5EC3">
            <w:pPr>
              <w:rPr>
                <w:b/>
                <w:sz w:val="20"/>
                <w:szCs w:val="20"/>
              </w:rPr>
            </w:pPr>
          </w:p>
          <w:p w14:paraId="0AA41401" w14:textId="77777777" w:rsidR="005D5EC3" w:rsidRPr="00962CC5" w:rsidRDefault="005D5EC3">
            <w:pPr>
              <w:rPr>
                <w:b/>
                <w:sz w:val="20"/>
                <w:szCs w:val="20"/>
              </w:rPr>
            </w:pPr>
            <w:r w:rsidRPr="00962CC5">
              <w:rPr>
                <w:b/>
                <w:sz w:val="20"/>
                <w:szCs w:val="20"/>
              </w:rPr>
              <w:t>GENERAL PROVISIONS</w:t>
            </w:r>
          </w:p>
        </w:tc>
        <w:tc>
          <w:tcPr>
            <w:tcW w:w="7020" w:type="dxa"/>
            <w:tcBorders>
              <w:top w:val="single" w:sz="4" w:space="0" w:color="auto"/>
              <w:left w:val="single" w:sz="4" w:space="0" w:color="auto"/>
              <w:bottom w:val="single" w:sz="4" w:space="0" w:color="auto"/>
              <w:right w:val="single" w:sz="4" w:space="0" w:color="auto"/>
            </w:tcBorders>
          </w:tcPr>
          <w:p w14:paraId="53A011A0" w14:textId="77777777" w:rsidR="005D5EC3" w:rsidRPr="00962CC5" w:rsidRDefault="005D5EC3">
            <w:pPr>
              <w:rPr>
                <w:bCs/>
                <w:sz w:val="20"/>
                <w:szCs w:val="20"/>
              </w:rPr>
            </w:pPr>
          </w:p>
          <w:p w14:paraId="3ED107DC" w14:textId="02E3E8CD" w:rsidR="005D5EC3" w:rsidRPr="00962CC5" w:rsidRDefault="005D5EC3">
            <w:pPr>
              <w:rPr>
                <w:bCs/>
                <w:sz w:val="20"/>
                <w:szCs w:val="20"/>
              </w:rPr>
            </w:pPr>
            <w:r w:rsidRPr="00962CC5">
              <w:rPr>
                <w:bCs/>
                <w:sz w:val="20"/>
                <w:szCs w:val="20"/>
              </w:rPr>
              <w:t>You will be expected to work with local managers and professional colleagues in the efficient running of services. Subject to the provision of the Terms and Conditions, you are expected to observe the organisation’s agreed policies and procedures and to follow the standing orders and financial instruction of NHS Lothian</w:t>
            </w:r>
            <w:proofErr w:type="gramStart"/>
            <w:r w:rsidRPr="00962CC5">
              <w:rPr>
                <w:bCs/>
                <w:sz w:val="20"/>
                <w:szCs w:val="20"/>
              </w:rPr>
              <w:t>, in particular, where</w:t>
            </w:r>
            <w:proofErr w:type="gramEnd"/>
            <w:r w:rsidRPr="00962CC5">
              <w:rPr>
                <w:bCs/>
                <w:sz w:val="20"/>
                <w:szCs w:val="20"/>
              </w:rPr>
              <w:t xml:space="preserve"> you manage employees of the organisation, you will be expected to follow the local and national employment and personnel policies and procedures.  You will be expected to make sure that there are adequate arrangements for hospital staff involved in the care of your patients to be able to contact you when necessary.</w:t>
            </w:r>
          </w:p>
          <w:p w14:paraId="74274980" w14:textId="77777777" w:rsidR="005D5EC3" w:rsidRPr="00962CC5" w:rsidRDefault="005D5EC3">
            <w:pPr>
              <w:rPr>
                <w:bCs/>
                <w:sz w:val="20"/>
                <w:szCs w:val="20"/>
              </w:rPr>
            </w:pPr>
          </w:p>
        </w:tc>
      </w:tr>
      <w:tr w:rsidR="005D5EC3" w14:paraId="10F4A013" w14:textId="77777777" w:rsidTr="005D5EC3">
        <w:trPr>
          <w:jc w:val="center"/>
        </w:trPr>
        <w:tc>
          <w:tcPr>
            <w:tcW w:w="2340" w:type="dxa"/>
            <w:tcBorders>
              <w:top w:val="single" w:sz="4" w:space="0" w:color="auto"/>
              <w:left w:val="single" w:sz="4" w:space="0" w:color="auto"/>
              <w:bottom w:val="single" w:sz="4" w:space="0" w:color="auto"/>
              <w:right w:val="single" w:sz="4" w:space="0" w:color="auto"/>
            </w:tcBorders>
          </w:tcPr>
          <w:p w14:paraId="68050B27" w14:textId="77777777" w:rsidR="005D5EC3" w:rsidRPr="00962CC5" w:rsidRDefault="005D5EC3">
            <w:pPr>
              <w:rPr>
                <w:b/>
                <w:sz w:val="20"/>
                <w:szCs w:val="20"/>
              </w:rPr>
            </w:pPr>
          </w:p>
          <w:p w14:paraId="2489BF2C" w14:textId="77777777" w:rsidR="005D5EC3" w:rsidRPr="00962CC5" w:rsidRDefault="005D5EC3">
            <w:pPr>
              <w:rPr>
                <w:b/>
                <w:sz w:val="20"/>
                <w:szCs w:val="20"/>
              </w:rPr>
            </w:pPr>
            <w:r w:rsidRPr="00962CC5">
              <w:rPr>
                <w:b/>
                <w:sz w:val="20"/>
                <w:szCs w:val="20"/>
              </w:rPr>
              <w:t>TOBACCO POLICY</w:t>
            </w:r>
          </w:p>
        </w:tc>
        <w:tc>
          <w:tcPr>
            <w:tcW w:w="7020" w:type="dxa"/>
            <w:tcBorders>
              <w:top w:val="single" w:sz="4" w:space="0" w:color="auto"/>
              <w:left w:val="single" w:sz="4" w:space="0" w:color="auto"/>
              <w:bottom w:val="single" w:sz="4" w:space="0" w:color="auto"/>
              <w:right w:val="single" w:sz="4" w:space="0" w:color="auto"/>
            </w:tcBorders>
          </w:tcPr>
          <w:p w14:paraId="5377B2F4" w14:textId="77777777" w:rsidR="005D5EC3" w:rsidRPr="00962CC5" w:rsidRDefault="005D5EC3">
            <w:pPr>
              <w:rPr>
                <w:bCs/>
                <w:sz w:val="20"/>
                <w:szCs w:val="20"/>
              </w:rPr>
            </w:pPr>
          </w:p>
          <w:p w14:paraId="32192EC8" w14:textId="77777777" w:rsidR="005D5EC3" w:rsidRPr="00962CC5" w:rsidRDefault="005D5EC3">
            <w:pPr>
              <w:rPr>
                <w:bCs/>
                <w:sz w:val="20"/>
                <w:szCs w:val="20"/>
              </w:rPr>
            </w:pPr>
            <w:r w:rsidRPr="00962CC5">
              <w:rPr>
                <w:bCs/>
                <w:sz w:val="20"/>
                <w:szCs w:val="20"/>
              </w:rPr>
              <w:t xml:space="preserve">NHS Edinburgh and the Lothians operates a </w:t>
            </w:r>
            <w:r w:rsidRPr="00962CC5">
              <w:rPr>
                <w:b/>
                <w:sz w:val="20"/>
                <w:szCs w:val="20"/>
              </w:rPr>
              <w:t>No Smoking Policy</w:t>
            </w:r>
            <w:r w:rsidRPr="00962CC5">
              <w:rPr>
                <w:bCs/>
                <w:sz w:val="20"/>
                <w:szCs w:val="20"/>
              </w:rPr>
              <w:t xml:space="preserve"> in all premises and grounds.</w:t>
            </w:r>
          </w:p>
          <w:p w14:paraId="0B2476F7" w14:textId="77777777" w:rsidR="005D5EC3" w:rsidRPr="00962CC5" w:rsidRDefault="005D5EC3">
            <w:pPr>
              <w:rPr>
                <w:bCs/>
                <w:sz w:val="20"/>
                <w:szCs w:val="20"/>
              </w:rPr>
            </w:pPr>
          </w:p>
        </w:tc>
      </w:tr>
    </w:tbl>
    <w:p w14:paraId="13ADB12D" w14:textId="77777777" w:rsidR="005D5EC3" w:rsidRDefault="005D5EC3" w:rsidP="005D5EC3">
      <w:pPr>
        <w:rPr>
          <w:rFonts w:ascii="Arial" w:hAnsi="Arial" w:cs="Arial"/>
          <w:b/>
          <w:color w:val="000000"/>
          <w:lang w:val="en-US"/>
        </w:rPr>
      </w:pPr>
      <w:r>
        <w:br w:type="page"/>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020"/>
      </w:tblGrid>
      <w:tr w:rsidR="005D5EC3" w14:paraId="043A80D2" w14:textId="77777777" w:rsidTr="005D5EC3">
        <w:trPr>
          <w:jc w:val="center"/>
        </w:trPr>
        <w:tc>
          <w:tcPr>
            <w:tcW w:w="2340" w:type="dxa"/>
            <w:tcBorders>
              <w:top w:val="single" w:sz="4" w:space="0" w:color="auto"/>
              <w:left w:val="single" w:sz="4" w:space="0" w:color="auto"/>
              <w:bottom w:val="single" w:sz="4" w:space="0" w:color="auto"/>
              <w:right w:val="single" w:sz="4" w:space="0" w:color="auto"/>
            </w:tcBorders>
          </w:tcPr>
          <w:p w14:paraId="0972CEA3" w14:textId="77777777" w:rsidR="005D5EC3" w:rsidRPr="00962CC5" w:rsidRDefault="005D5EC3">
            <w:pPr>
              <w:rPr>
                <w:sz w:val="20"/>
                <w:szCs w:val="20"/>
              </w:rPr>
            </w:pPr>
          </w:p>
          <w:p w14:paraId="146DFB0A" w14:textId="77777777" w:rsidR="005D5EC3" w:rsidRPr="00962CC5" w:rsidRDefault="005D5EC3">
            <w:pPr>
              <w:rPr>
                <w:b/>
                <w:sz w:val="20"/>
                <w:szCs w:val="20"/>
              </w:rPr>
            </w:pPr>
            <w:r w:rsidRPr="00962CC5">
              <w:rPr>
                <w:b/>
                <w:sz w:val="20"/>
                <w:szCs w:val="20"/>
              </w:rPr>
              <w:t>DISCLOSURE SCOTLAND</w:t>
            </w:r>
          </w:p>
        </w:tc>
        <w:tc>
          <w:tcPr>
            <w:tcW w:w="7020" w:type="dxa"/>
            <w:tcBorders>
              <w:top w:val="single" w:sz="4" w:space="0" w:color="auto"/>
              <w:left w:val="single" w:sz="4" w:space="0" w:color="auto"/>
              <w:bottom w:val="single" w:sz="4" w:space="0" w:color="auto"/>
              <w:right w:val="single" w:sz="4" w:space="0" w:color="auto"/>
            </w:tcBorders>
          </w:tcPr>
          <w:p w14:paraId="5A446E78" w14:textId="77777777" w:rsidR="005D5EC3" w:rsidRPr="00962CC5" w:rsidRDefault="005D5EC3">
            <w:pPr>
              <w:rPr>
                <w:bCs/>
                <w:sz w:val="20"/>
                <w:szCs w:val="20"/>
              </w:rPr>
            </w:pPr>
          </w:p>
          <w:p w14:paraId="0E4EE882" w14:textId="77777777" w:rsidR="005D5EC3" w:rsidRPr="00962CC5" w:rsidRDefault="005D5EC3">
            <w:pPr>
              <w:rPr>
                <w:bCs/>
                <w:sz w:val="20"/>
                <w:szCs w:val="20"/>
              </w:rPr>
            </w:pPr>
            <w:r w:rsidRPr="00962CC5">
              <w:rPr>
                <w:bCs/>
                <w:sz w:val="20"/>
                <w:szCs w:val="20"/>
              </w:rPr>
              <w:t xml:space="preserve">This post </w:t>
            </w:r>
            <w:proofErr w:type="gramStart"/>
            <w:r w:rsidRPr="00962CC5">
              <w:rPr>
                <w:bCs/>
                <w:sz w:val="20"/>
                <w:szCs w:val="20"/>
              </w:rPr>
              <w:t>is considered to be</w:t>
            </w:r>
            <w:proofErr w:type="gramEnd"/>
            <w:r w:rsidRPr="00962CC5">
              <w:rPr>
                <w:bCs/>
                <w:sz w:val="20"/>
                <w:szCs w:val="20"/>
              </w:rPr>
              <w:t xml:space="preserve"> in the category of “Regulated Work” and therefore requires a Disclosure Scotland Protection of Vulnerable Groups Scheme (PVG) Membership.</w:t>
            </w:r>
          </w:p>
        </w:tc>
      </w:tr>
      <w:tr w:rsidR="005D5EC3" w14:paraId="00A1A6CB" w14:textId="77777777" w:rsidTr="005D5EC3">
        <w:trPr>
          <w:jc w:val="center"/>
        </w:trPr>
        <w:tc>
          <w:tcPr>
            <w:tcW w:w="2340" w:type="dxa"/>
            <w:tcBorders>
              <w:top w:val="single" w:sz="4" w:space="0" w:color="auto"/>
              <w:left w:val="single" w:sz="4" w:space="0" w:color="auto"/>
              <w:bottom w:val="single" w:sz="4" w:space="0" w:color="auto"/>
              <w:right w:val="single" w:sz="4" w:space="0" w:color="auto"/>
            </w:tcBorders>
          </w:tcPr>
          <w:p w14:paraId="536CB79A" w14:textId="77777777" w:rsidR="005D5EC3" w:rsidRPr="00962CC5" w:rsidRDefault="005D5EC3">
            <w:pPr>
              <w:rPr>
                <w:b/>
                <w:sz w:val="20"/>
                <w:szCs w:val="20"/>
              </w:rPr>
            </w:pPr>
          </w:p>
          <w:p w14:paraId="0CCC7B72" w14:textId="77777777" w:rsidR="005D5EC3" w:rsidRPr="00962CC5" w:rsidRDefault="005D5EC3">
            <w:pPr>
              <w:rPr>
                <w:b/>
                <w:sz w:val="20"/>
                <w:szCs w:val="20"/>
              </w:rPr>
            </w:pPr>
            <w:r w:rsidRPr="00962CC5">
              <w:rPr>
                <w:b/>
                <w:sz w:val="20"/>
                <w:szCs w:val="20"/>
              </w:rPr>
              <w:t>CONFIRMATION OF ELIGIBILITY TO WORK IN THE UK</w:t>
            </w:r>
          </w:p>
          <w:p w14:paraId="1BA8787E" w14:textId="77777777" w:rsidR="005D5EC3" w:rsidRPr="00962CC5" w:rsidRDefault="005D5EC3">
            <w:pPr>
              <w:rPr>
                <w:b/>
                <w:sz w:val="20"/>
                <w:szCs w:val="20"/>
              </w:rPr>
            </w:pPr>
          </w:p>
        </w:tc>
        <w:tc>
          <w:tcPr>
            <w:tcW w:w="7020" w:type="dxa"/>
            <w:tcBorders>
              <w:top w:val="single" w:sz="4" w:space="0" w:color="auto"/>
              <w:left w:val="single" w:sz="4" w:space="0" w:color="auto"/>
              <w:bottom w:val="single" w:sz="4" w:space="0" w:color="auto"/>
              <w:right w:val="single" w:sz="4" w:space="0" w:color="auto"/>
            </w:tcBorders>
          </w:tcPr>
          <w:p w14:paraId="29233678" w14:textId="77777777" w:rsidR="005D5EC3" w:rsidRPr="00962CC5" w:rsidRDefault="005D5EC3">
            <w:pPr>
              <w:rPr>
                <w:bCs/>
                <w:sz w:val="20"/>
                <w:szCs w:val="20"/>
              </w:rPr>
            </w:pPr>
          </w:p>
          <w:p w14:paraId="46ED5204" w14:textId="77777777" w:rsidR="005D5EC3" w:rsidRPr="00962CC5" w:rsidRDefault="005D5EC3">
            <w:pPr>
              <w:rPr>
                <w:bCs/>
                <w:sz w:val="20"/>
                <w:szCs w:val="20"/>
              </w:rPr>
            </w:pPr>
            <w:r w:rsidRPr="00962CC5">
              <w:rPr>
                <w:bCs/>
                <w:sz w:val="20"/>
                <w:szCs w:val="20"/>
              </w:rPr>
              <w:t xml:space="preserve">NHS Edinburgh and the Lothians has a legal obligation to ensure that it’s employees, both EEA and </w:t>
            </w:r>
            <w:proofErr w:type="spellStart"/>
            <w:proofErr w:type="gramStart"/>
            <w:r w:rsidRPr="00962CC5">
              <w:rPr>
                <w:bCs/>
                <w:sz w:val="20"/>
                <w:szCs w:val="20"/>
              </w:rPr>
              <w:t>non EEA</w:t>
            </w:r>
            <w:proofErr w:type="spellEnd"/>
            <w:proofErr w:type="gramEnd"/>
            <w:r w:rsidRPr="00962CC5">
              <w:rPr>
                <w:bCs/>
                <w:sz w:val="20"/>
                <w:szCs w:val="20"/>
              </w:rPr>
              <w:t xml:space="preserve"> nationals, are legally entitled to work in the United Kingdom.  Before any person can commence employment within NHS Edinburgh and the </w:t>
            </w:r>
            <w:proofErr w:type="gramStart"/>
            <w:r w:rsidRPr="00962CC5">
              <w:rPr>
                <w:bCs/>
                <w:sz w:val="20"/>
                <w:szCs w:val="20"/>
              </w:rPr>
              <w:t>Lothians</w:t>
            </w:r>
            <w:proofErr w:type="gramEnd"/>
            <w:r w:rsidRPr="00962CC5">
              <w:rPr>
                <w:bCs/>
                <w:sz w:val="20"/>
                <w:szCs w:val="20"/>
              </w:rPr>
              <w:t xml:space="preserve"> they will need to provide documentation to prove that they are eligible to work in the UK.  </w:t>
            </w:r>
            <w:proofErr w:type="gramStart"/>
            <w:r w:rsidRPr="00962CC5">
              <w:rPr>
                <w:bCs/>
                <w:sz w:val="20"/>
                <w:szCs w:val="20"/>
              </w:rPr>
              <w:t>Non EEA</w:t>
            </w:r>
            <w:proofErr w:type="gramEnd"/>
            <w:r w:rsidRPr="00962CC5">
              <w:rPr>
                <w:bCs/>
                <w:sz w:val="20"/>
                <w:szCs w:val="20"/>
              </w:rPr>
              <w:t xml:space="preserve"> nationals will be required to show evidence that either Entry Clearance or Leave to Remain in the UK has been granted for the work which they are applying to do.  Where an individual is subject to immigration control under no circumstances will they be allowed to commence until right to work in the UK has been verified.</w:t>
            </w:r>
          </w:p>
          <w:p w14:paraId="197034AE" w14:textId="77777777" w:rsidR="005D5EC3" w:rsidRPr="00962CC5" w:rsidRDefault="005D5EC3">
            <w:pPr>
              <w:rPr>
                <w:bCs/>
                <w:sz w:val="20"/>
                <w:szCs w:val="20"/>
              </w:rPr>
            </w:pPr>
          </w:p>
        </w:tc>
      </w:tr>
      <w:tr w:rsidR="005D5EC3" w14:paraId="134FEC15" w14:textId="77777777" w:rsidTr="005D5EC3">
        <w:trPr>
          <w:jc w:val="center"/>
        </w:trPr>
        <w:tc>
          <w:tcPr>
            <w:tcW w:w="2340" w:type="dxa"/>
            <w:tcBorders>
              <w:top w:val="single" w:sz="4" w:space="0" w:color="auto"/>
              <w:left w:val="single" w:sz="4" w:space="0" w:color="auto"/>
              <w:bottom w:val="single" w:sz="4" w:space="0" w:color="auto"/>
              <w:right w:val="single" w:sz="4" w:space="0" w:color="auto"/>
            </w:tcBorders>
          </w:tcPr>
          <w:p w14:paraId="54887A55" w14:textId="77777777" w:rsidR="005D5EC3" w:rsidRPr="00962CC5" w:rsidRDefault="005D5EC3">
            <w:pPr>
              <w:rPr>
                <w:b/>
                <w:sz w:val="20"/>
                <w:szCs w:val="20"/>
              </w:rPr>
            </w:pPr>
          </w:p>
          <w:p w14:paraId="12C9FEC0" w14:textId="77777777" w:rsidR="005D5EC3" w:rsidRPr="00962CC5" w:rsidRDefault="005D5EC3">
            <w:pPr>
              <w:rPr>
                <w:b/>
                <w:sz w:val="20"/>
                <w:szCs w:val="20"/>
              </w:rPr>
            </w:pPr>
            <w:r w:rsidRPr="00962CC5">
              <w:rPr>
                <w:b/>
                <w:sz w:val="20"/>
                <w:szCs w:val="20"/>
              </w:rPr>
              <w:t>REHABILITATION OF OFFENDERS ACT 1974</w:t>
            </w:r>
          </w:p>
        </w:tc>
        <w:tc>
          <w:tcPr>
            <w:tcW w:w="7020" w:type="dxa"/>
            <w:tcBorders>
              <w:top w:val="single" w:sz="4" w:space="0" w:color="auto"/>
              <w:left w:val="single" w:sz="4" w:space="0" w:color="auto"/>
              <w:bottom w:val="single" w:sz="4" w:space="0" w:color="auto"/>
              <w:right w:val="single" w:sz="4" w:space="0" w:color="auto"/>
            </w:tcBorders>
          </w:tcPr>
          <w:p w14:paraId="6A3ED1F5" w14:textId="77777777" w:rsidR="005D5EC3" w:rsidRPr="00962CC5" w:rsidRDefault="005D5EC3">
            <w:pPr>
              <w:rPr>
                <w:bCs/>
                <w:sz w:val="20"/>
                <w:szCs w:val="20"/>
              </w:rPr>
            </w:pPr>
          </w:p>
          <w:p w14:paraId="0709856A" w14:textId="0D7F2705" w:rsidR="005D5EC3" w:rsidRPr="00962CC5" w:rsidRDefault="005D5EC3">
            <w:pPr>
              <w:rPr>
                <w:bCs/>
                <w:sz w:val="20"/>
                <w:szCs w:val="20"/>
              </w:rPr>
            </w:pPr>
            <w:r w:rsidRPr="00962CC5">
              <w:rPr>
                <w:bCs/>
                <w:sz w:val="20"/>
                <w:szCs w:val="2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5D5EC3" w14:paraId="0008B191" w14:textId="77777777" w:rsidTr="005D5EC3">
        <w:trPr>
          <w:jc w:val="center"/>
        </w:trPr>
        <w:tc>
          <w:tcPr>
            <w:tcW w:w="2340" w:type="dxa"/>
            <w:tcBorders>
              <w:top w:val="single" w:sz="4" w:space="0" w:color="auto"/>
              <w:left w:val="single" w:sz="4" w:space="0" w:color="auto"/>
              <w:bottom w:val="single" w:sz="4" w:space="0" w:color="auto"/>
              <w:right w:val="single" w:sz="4" w:space="0" w:color="auto"/>
            </w:tcBorders>
          </w:tcPr>
          <w:p w14:paraId="7C209A6C" w14:textId="77777777" w:rsidR="005D5EC3" w:rsidRPr="00962CC5" w:rsidRDefault="005D5EC3">
            <w:pPr>
              <w:rPr>
                <w:b/>
                <w:sz w:val="20"/>
                <w:szCs w:val="20"/>
              </w:rPr>
            </w:pPr>
          </w:p>
          <w:p w14:paraId="09D1154D" w14:textId="77777777" w:rsidR="005D5EC3" w:rsidRPr="00962CC5" w:rsidRDefault="005D5EC3">
            <w:pPr>
              <w:rPr>
                <w:b/>
                <w:sz w:val="20"/>
                <w:szCs w:val="20"/>
              </w:rPr>
            </w:pPr>
            <w:r w:rsidRPr="00962CC5">
              <w:rPr>
                <w:b/>
                <w:sz w:val="20"/>
                <w:szCs w:val="20"/>
              </w:rPr>
              <w:t>MEDICAL NEGLIGENCE</w:t>
            </w:r>
          </w:p>
        </w:tc>
        <w:tc>
          <w:tcPr>
            <w:tcW w:w="7020" w:type="dxa"/>
            <w:tcBorders>
              <w:top w:val="single" w:sz="4" w:space="0" w:color="auto"/>
              <w:left w:val="single" w:sz="4" w:space="0" w:color="auto"/>
              <w:bottom w:val="single" w:sz="4" w:space="0" w:color="auto"/>
              <w:right w:val="single" w:sz="4" w:space="0" w:color="auto"/>
            </w:tcBorders>
          </w:tcPr>
          <w:p w14:paraId="352AEC63" w14:textId="77777777" w:rsidR="005D5EC3" w:rsidRPr="00962CC5" w:rsidRDefault="005D5EC3">
            <w:pPr>
              <w:rPr>
                <w:bCs/>
                <w:sz w:val="20"/>
                <w:szCs w:val="20"/>
              </w:rPr>
            </w:pPr>
          </w:p>
          <w:p w14:paraId="4ABB5B65" w14:textId="77777777" w:rsidR="005D5EC3" w:rsidRPr="00962CC5" w:rsidRDefault="005D5EC3">
            <w:pPr>
              <w:rPr>
                <w:bCs/>
                <w:sz w:val="20"/>
                <w:szCs w:val="20"/>
              </w:rPr>
            </w:pPr>
            <w:r w:rsidRPr="00962CC5">
              <w:rPr>
                <w:bCs/>
                <w:sz w:val="20"/>
                <w:szCs w:val="20"/>
              </w:rPr>
              <w:t xml:space="preserve">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w:t>
            </w:r>
            <w:proofErr w:type="gramStart"/>
            <w:r w:rsidRPr="00962CC5">
              <w:rPr>
                <w:bCs/>
                <w:sz w:val="20"/>
                <w:szCs w:val="20"/>
              </w:rPr>
              <w:t>in order to</w:t>
            </w:r>
            <w:proofErr w:type="gramEnd"/>
            <w:r w:rsidRPr="00962CC5">
              <w:rPr>
                <w:bCs/>
                <w:sz w:val="20"/>
                <w:szCs w:val="20"/>
              </w:rPr>
              <w:t xml:space="preserve"> ensure you are covered for any work, which does not fall within the scope of the indemnity scheme.</w:t>
            </w:r>
          </w:p>
          <w:p w14:paraId="10AE0BD5" w14:textId="77777777" w:rsidR="005D5EC3" w:rsidRPr="00962CC5" w:rsidRDefault="005D5EC3">
            <w:pPr>
              <w:rPr>
                <w:bCs/>
                <w:sz w:val="20"/>
                <w:szCs w:val="20"/>
              </w:rPr>
            </w:pPr>
          </w:p>
        </w:tc>
      </w:tr>
      <w:tr w:rsidR="005D5EC3" w14:paraId="7E45D028" w14:textId="77777777" w:rsidTr="005D5EC3">
        <w:trPr>
          <w:jc w:val="center"/>
        </w:trPr>
        <w:tc>
          <w:tcPr>
            <w:tcW w:w="2340" w:type="dxa"/>
            <w:tcBorders>
              <w:top w:val="single" w:sz="4" w:space="0" w:color="auto"/>
              <w:left w:val="single" w:sz="4" w:space="0" w:color="auto"/>
              <w:bottom w:val="single" w:sz="4" w:space="0" w:color="auto"/>
              <w:right w:val="single" w:sz="4" w:space="0" w:color="auto"/>
            </w:tcBorders>
          </w:tcPr>
          <w:p w14:paraId="6890AA37" w14:textId="77777777" w:rsidR="005D5EC3" w:rsidRPr="00962CC5" w:rsidRDefault="005D5EC3">
            <w:pPr>
              <w:rPr>
                <w:b/>
                <w:sz w:val="20"/>
                <w:szCs w:val="20"/>
              </w:rPr>
            </w:pPr>
          </w:p>
          <w:p w14:paraId="10DEF612" w14:textId="77777777" w:rsidR="005D5EC3" w:rsidRPr="00962CC5" w:rsidRDefault="005D5EC3">
            <w:pPr>
              <w:rPr>
                <w:b/>
                <w:sz w:val="20"/>
                <w:szCs w:val="20"/>
              </w:rPr>
            </w:pPr>
            <w:r w:rsidRPr="00962CC5">
              <w:rPr>
                <w:b/>
                <w:sz w:val="20"/>
                <w:szCs w:val="20"/>
              </w:rPr>
              <w:t xml:space="preserve">NOTICE </w:t>
            </w:r>
          </w:p>
        </w:tc>
        <w:tc>
          <w:tcPr>
            <w:tcW w:w="7020" w:type="dxa"/>
            <w:tcBorders>
              <w:top w:val="single" w:sz="4" w:space="0" w:color="auto"/>
              <w:left w:val="single" w:sz="4" w:space="0" w:color="auto"/>
              <w:bottom w:val="single" w:sz="4" w:space="0" w:color="auto"/>
              <w:right w:val="single" w:sz="4" w:space="0" w:color="auto"/>
            </w:tcBorders>
          </w:tcPr>
          <w:p w14:paraId="5492DBD7" w14:textId="77777777" w:rsidR="005D5EC3" w:rsidRPr="00962CC5" w:rsidRDefault="005D5EC3">
            <w:pPr>
              <w:rPr>
                <w:bCs/>
                <w:sz w:val="20"/>
                <w:szCs w:val="20"/>
              </w:rPr>
            </w:pPr>
          </w:p>
          <w:p w14:paraId="2108B600" w14:textId="77777777" w:rsidR="005D5EC3" w:rsidRPr="00962CC5" w:rsidRDefault="005D5EC3">
            <w:pPr>
              <w:rPr>
                <w:bCs/>
                <w:sz w:val="20"/>
                <w:szCs w:val="20"/>
              </w:rPr>
            </w:pPr>
            <w:r w:rsidRPr="00962CC5">
              <w:rPr>
                <w:bCs/>
                <w:sz w:val="20"/>
                <w:szCs w:val="20"/>
              </w:rPr>
              <w:t>Employment is subject to three months’ notice on either side, subject to appeal against dismissal.</w:t>
            </w:r>
          </w:p>
          <w:p w14:paraId="663AF13E" w14:textId="77777777" w:rsidR="005D5EC3" w:rsidRPr="00962CC5" w:rsidRDefault="005D5EC3">
            <w:pPr>
              <w:rPr>
                <w:bCs/>
                <w:sz w:val="20"/>
                <w:szCs w:val="20"/>
              </w:rPr>
            </w:pPr>
          </w:p>
        </w:tc>
      </w:tr>
      <w:tr w:rsidR="005D5EC3" w14:paraId="02FF412F" w14:textId="77777777" w:rsidTr="005D5EC3">
        <w:trPr>
          <w:jc w:val="center"/>
        </w:trPr>
        <w:tc>
          <w:tcPr>
            <w:tcW w:w="2340" w:type="dxa"/>
            <w:tcBorders>
              <w:top w:val="single" w:sz="4" w:space="0" w:color="auto"/>
              <w:left w:val="single" w:sz="4" w:space="0" w:color="auto"/>
              <w:bottom w:val="single" w:sz="4" w:space="0" w:color="auto"/>
              <w:right w:val="single" w:sz="4" w:space="0" w:color="auto"/>
            </w:tcBorders>
          </w:tcPr>
          <w:p w14:paraId="574F794E" w14:textId="77777777" w:rsidR="005D5EC3" w:rsidRPr="00962CC5" w:rsidRDefault="005D5EC3">
            <w:pPr>
              <w:rPr>
                <w:b/>
                <w:sz w:val="20"/>
                <w:szCs w:val="20"/>
              </w:rPr>
            </w:pPr>
          </w:p>
          <w:p w14:paraId="1EED7908" w14:textId="77777777" w:rsidR="005D5EC3" w:rsidRPr="00962CC5" w:rsidRDefault="005D5EC3">
            <w:pPr>
              <w:rPr>
                <w:b/>
                <w:sz w:val="20"/>
                <w:szCs w:val="20"/>
              </w:rPr>
            </w:pPr>
            <w:r w:rsidRPr="00962CC5">
              <w:rPr>
                <w:b/>
                <w:sz w:val="20"/>
                <w:szCs w:val="20"/>
              </w:rPr>
              <w:t>PRINCIPAL BASE OF WORK</w:t>
            </w:r>
          </w:p>
        </w:tc>
        <w:tc>
          <w:tcPr>
            <w:tcW w:w="7020" w:type="dxa"/>
            <w:tcBorders>
              <w:top w:val="single" w:sz="4" w:space="0" w:color="auto"/>
              <w:left w:val="single" w:sz="4" w:space="0" w:color="auto"/>
              <w:bottom w:val="single" w:sz="4" w:space="0" w:color="auto"/>
              <w:right w:val="single" w:sz="4" w:space="0" w:color="auto"/>
            </w:tcBorders>
          </w:tcPr>
          <w:p w14:paraId="1748FDA1" w14:textId="77777777" w:rsidR="005D5EC3" w:rsidRPr="00962CC5" w:rsidRDefault="005D5EC3">
            <w:pPr>
              <w:rPr>
                <w:bCs/>
                <w:sz w:val="20"/>
                <w:szCs w:val="20"/>
              </w:rPr>
            </w:pPr>
          </w:p>
          <w:p w14:paraId="6636B52B" w14:textId="77777777" w:rsidR="005D5EC3" w:rsidRPr="00962CC5" w:rsidRDefault="005D5EC3">
            <w:pPr>
              <w:rPr>
                <w:bCs/>
                <w:sz w:val="20"/>
                <w:szCs w:val="20"/>
              </w:rPr>
            </w:pPr>
            <w:r w:rsidRPr="00962CC5">
              <w:rPr>
                <w:bCs/>
                <w:sz w:val="20"/>
                <w:szCs w:val="20"/>
              </w:rPr>
              <w:t>You may be required to work at any of NHS Edinburgh and the Lothian’s sites as part of your role.</w:t>
            </w:r>
          </w:p>
          <w:p w14:paraId="5BD12EDA" w14:textId="77777777" w:rsidR="005D5EC3" w:rsidRPr="00962CC5" w:rsidRDefault="005D5EC3">
            <w:pPr>
              <w:rPr>
                <w:bCs/>
                <w:sz w:val="20"/>
                <w:szCs w:val="20"/>
              </w:rPr>
            </w:pPr>
          </w:p>
        </w:tc>
      </w:tr>
      <w:tr w:rsidR="005D5EC3" w14:paraId="0F8DD70B" w14:textId="77777777" w:rsidTr="005D5EC3">
        <w:trPr>
          <w:jc w:val="center"/>
        </w:trPr>
        <w:tc>
          <w:tcPr>
            <w:tcW w:w="2340" w:type="dxa"/>
            <w:tcBorders>
              <w:top w:val="single" w:sz="4" w:space="0" w:color="auto"/>
              <w:left w:val="single" w:sz="4" w:space="0" w:color="auto"/>
              <w:bottom w:val="single" w:sz="4" w:space="0" w:color="auto"/>
              <w:right w:val="single" w:sz="4" w:space="0" w:color="auto"/>
            </w:tcBorders>
          </w:tcPr>
          <w:p w14:paraId="15744F57" w14:textId="77777777" w:rsidR="005D5EC3" w:rsidRPr="00962CC5" w:rsidRDefault="005D5EC3">
            <w:pPr>
              <w:rPr>
                <w:b/>
                <w:sz w:val="20"/>
                <w:szCs w:val="20"/>
              </w:rPr>
            </w:pPr>
          </w:p>
          <w:p w14:paraId="2A1476FB" w14:textId="77777777" w:rsidR="005D5EC3" w:rsidRPr="00962CC5" w:rsidRDefault="005D5EC3">
            <w:pPr>
              <w:rPr>
                <w:b/>
                <w:sz w:val="20"/>
                <w:szCs w:val="20"/>
              </w:rPr>
            </w:pPr>
            <w:r w:rsidRPr="00962CC5">
              <w:rPr>
                <w:b/>
                <w:sz w:val="20"/>
                <w:szCs w:val="20"/>
              </w:rPr>
              <w:t>SOCIAL MEDIDA POLICY</w:t>
            </w:r>
          </w:p>
        </w:tc>
        <w:tc>
          <w:tcPr>
            <w:tcW w:w="7020" w:type="dxa"/>
            <w:tcBorders>
              <w:top w:val="single" w:sz="4" w:space="0" w:color="auto"/>
              <w:left w:val="single" w:sz="4" w:space="0" w:color="auto"/>
              <w:bottom w:val="single" w:sz="4" w:space="0" w:color="auto"/>
              <w:right w:val="single" w:sz="4" w:space="0" w:color="auto"/>
            </w:tcBorders>
          </w:tcPr>
          <w:p w14:paraId="6E253267" w14:textId="77777777" w:rsidR="005D5EC3" w:rsidRPr="00962CC5" w:rsidRDefault="005D5EC3">
            <w:pPr>
              <w:rPr>
                <w:bCs/>
                <w:sz w:val="20"/>
                <w:szCs w:val="20"/>
              </w:rPr>
            </w:pPr>
          </w:p>
          <w:p w14:paraId="240B949A" w14:textId="77777777" w:rsidR="005D5EC3" w:rsidRPr="00962CC5" w:rsidRDefault="005D5EC3">
            <w:pPr>
              <w:rPr>
                <w:bCs/>
                <w:sz w:val="20"/>
                <w:szCs w:val="20"/>
              </w:rPr>
            </w:pPr>
            <w:r w:rsidRPr="00962CC5">
              <w:rPr>
                <w:bCs/>
                <w:sz w:val="20"/>
                <w:szCs w:val="20"/>
              </w:rPr>
              <w:t xml:space="preserve">You are required to adhere to NHS Edinburgh and the Lothian’s Social Media policy, which highlights the importance of confidentiality, professionalism and acceptable behaviours when using social media. It sets out the organisation’s expectations to safeguard staff in their use of social media. </w:t>
            </w:r>
          </w:p>
          <w:p w14:paraId="6B50A319" w14:textId="77777777" w:rsidR="005D5EC3" w:rsidRPr="00962CC5" w:rsidRDefault="005D5EC3">
            <w:pPr>
              <w:rPr>
                <w:bCs/>
                <w:sz w:val="20"/>
                <w:szCs w:val="20"/>
              </w:rPr>
            </w:pPr>
          </w:p>
        </w:tc>
      </w:tr>
    </w:tbl>
    <w:p w14:paraId="4F7F7645" w14:textId="77777777" w:rsidR="005D5EC3" w:rsidRDefault="005D5EC3" w:rsidP="005D5EC3">
      <w:pPr>
        <w:rPr>
          <w:rFonts w:ascii="Arial" w:hAnsi="Arial" w:cs="Arial"/>
          <w:b/>
          <w:color w:val="000000"/>
          <w:lang w:val="en-US"/>
        </w:rPr>
      </w:pPr>
    </w:p>
    <w:p w14:paraId="01E69B51" w14:textId="77777777" w:rsidR="00962CC5" w:rsidRDefault="00962CC5" w:rsidP="005D5EC3">
      <w:pPr>
        <w:rPr>
          <w:rFonts w:ascii="Arial" w:hAnsi="Arial" w:cs="Arial"/>
          <w:b/>
          <w:color w:val="000000"/>
          <w:lang w:val="en-US"/>
        </w:rPr>
      </w:pPr>
    </w:p>
    <w:p w14:paraId="3BFC9420" w14:textId="77777777" w:rsidR="00962CC5" w:rsidRDefault="00962CC5" w:rsidP="005D5EC3">
      <w:pPr>
        <w:rPr>
          <w:rFonts w:ascii="Arial" w:hAnsi="Arial" w:cs="Arial"/>
          <w:b/>
          <w:color w:val="000000"/>
          <w:lang w:val="en-US"/>
        </w:rPr>
      </w:pPr>
    </w:p>
    <w:p w14:paraId="0DFE6761" w14:textId="77777777" w:rsidR="00962CC5" w:rsidRDefault="00962CC5" w:rsidP="005D5EC3">
      <w:pPr>
        <w:rPr>
          <w:rFonts w:ascii="Arial" w:hAnsi="Arial" w:cs="Arial"/>
          <w:b/>
          <w:color w:val="000000"/>
          <w:lang w:val="en-US"/>
        </w:rPr>
      </w:pPr>
    </w:p>
    <w:p w14:paraId="280F3A06" w14:textId="77777777" w:rsidR="00962CC5" w:rsidRDefault="00962CC5" w:rsidP="005D5EC3">
      <w:pPr>
        <w:rPr>
          <w:rFonts w:ascii="Arial" w:hAnsi="Arial" w:cs="Arial"/>
          <w:b/>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8528"/>
      </w:tblGrid>
      <w:tr w:rsidR="005D5EC3" w14:paraId="73C54240" w14:textId="77777777" w:rsidTr="005D5EC3">
        <w:trPr>
          <w:trHeight w:val="397"/>
        </w:trPr>
        <w:tc>
          <w:tcPr>
            <w:tcW w:w="8528" w:type="dxa"/>
            <w:tcBorders>
              <w:top w:val="single" w:sz="4" w:space="0" w:color="auto"/>
              <w:left w:val="single" w:sz="4" w:space="0" w:color="auto"/>
              <w:bottom w:val="single" w:sz="4" w:space="0" w:color="auto"/>
              <w:right w:val="single" w:sz="4" w:space="0" w:color="auto"/>
            </w:tcBorders>
            <w:shd w:val="clear" w:color="auto" w:fill="00CCFF"/>
            <w:hideMark/>
          </w:tcPr>
          <w:p w14:paraId="67E91486" w14:textId="77777777" w:rsidR="005D5EC3" w:rsidRPr="00962CC5" w:rsidRDefault="005D5EC3">
            <w:pPr>
              <w:rPr>
                <w:b/>
                <w:bCs/>
              </w:rPr>
            </w:pPr>
            <w:r w:rsidRPr="00962CC5">
              <w:rPr>
                <w:b/>
                <w:bCs/>
              </w:rPr>
              <w:lastRenderedPageBreak/>
              <w:t xml:space="preserve">Section 8 </w:t>
            </w:r>
            <w:r w:rsidRPr="00962CC5">
              <w:rPr>
                <w:b/>
                <w:bCs/>
              </w:rPr>
              <w:tab/>
              <w:t xml:space="preserve">General Information for Candidates </w:t>
            </w:r>
          </w:p>
        </w:tc>
      </w:tr>
    </w:tbl>
    <w:p w14:paraId="718B8ED4" w14:textId="77777777" w:rsidR="005D5EC3" w:rsidRDefault="005D5EC3" w:rsidP="005D5EC3">
      <w:pPr>
        <w:rPr>
          <w:rFonts w:ascii="Arial" w:hAnsi="Arial" w:cs="Arial"/>
          <w:b/>
          <w:color w:val="000000"/>
          <w:lang w:val="en-US"/>
        </w:rPr>
      </w:pPr>
    </w:p>
    <w:p w14:paraId="11F34558" w14:textId="77777777" w:rsidR="005D5EC3" w:rsidRDefault="005D5EC3" w:rsidP="005D5EC3">
      <w:pPr>
        <w:pStyle w:val="BodyText"/>
        <w:rPr>
          <w:b/>
          <w:sz w:val="22"/>
          <w:szCs w:val="22"/>
        </w:rPr>
      </w:pPr>
      <w:r>
        <w:rPr>
          <w:b/>
          <w:sz w:val="22"/>
          <w:szCs w:val="22"/>
        </w:rPr>
        <w:t>Data Protection Act 1988</w:t>
      </w:r>
    </w:p>
    <w:p w14:paraId="3CB7EADB" w14:textId="77777777" w:rsidR="005D5EC3" w:rsidRDefault="005D5EC3" w:rsidP="005D5EC3">
      <w:pPr>
        <w:pStyle w:val="BodyText"/>
        <w:rPr>
          <w:sz w:val="22"/>
          <w:szCs w:val="22"/>
        </w:rPr>
      </w:pPr>
      <w:r>
        <w:rPr>
          <w:sz w:val="22"/>
          <w:szCs w:val="22"/>
        </w:rPr>
        <w:t>Please note that any personal information obtained from you throughout the recruitment process will be collected, stored and used in line with the Data Protection Act 1998. Information will be available to the recruiting manager and to Human Resources staff.</w:t>
      </w:r>
    </w:p>
    <w:p w14:paraId="76B99BA3" w14:textId="77777777" w:rsidR="005D5EC3" w:rsidRDefault="005D5EC3" w:rsidP="005D5EC3">
      <w:pPr>
        <w:pStyle w:val="BodyText"/>
        <w:rPr>
          <w:b/>
          <w:sz w:val="22"/>
          <w:szCs w:val="22"/>
        </w:rPr>
      </w:pPr>
    </w:p>
    <w:p w14:paraId="4994B260" w14:textId="77777777" w:rsidR="005D5EC3" w:rsidRDefault="005D5EC3" w:rsidP="005D5EC3">
      <w:pPr>
        <w:pStyle w:val="BodyText"/>
        <w:rPr>
          <w:b/>
          <w:sz w:val="22"/>
          <w:szCs w:val="22"/>
        </w:rPr>
      </w:pPr>
      <w:r>
        <w:rPr>
          <w:b/>
          <w:sz w:val="22"/>
          <w:szCs w:val="22"/>
        </w:rPr>
        <w:t>Counter Fraud</w:t>
      </w:r>
    </w:p>
    <w:p w14:paraId="688BF7F2" w14:textId="77777777" w:rsidR="005D5EC3" w:rsidRDefault="005D5EC3" w:rsidP="005D5EC3">
      <w:pPr>
        <w:pStyle w:val="BodyText"/>
        <w:rPr>
          <w:sz w:val="22"/>
          <w:szCs w:val="22"/>
        </w:rPr>
      </w:pPr>
      <w:r>
        <w:rPr>
          <w:sz w:val="22"/>
          <w:szCs w:val="22"/>
        </w:rPr>
        <w:t xml:space="preserve">NHS Edinburgh and the Lothians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Edinburgh and the Lothian’s intranet (Counter-Fraud and Theft page) and further information is available at </w:t>
      </w:r>
      <w:hyperlink w:history="1">
        <w:r>
          <w:rPr>
            <w:rStyle w:val="Hyperlink"/>
            <w:sz w:val="22"/>
            <w:szCs w:val="22"/>
          </w:rPr>
          <w:t>http://www.audit-scotland.gov.uk/work/nfi.php</w:t>
        </w:r>
      </w:hyperlink>
      <w:r>
        <w:rPr>
          <w:sz w:val="22"/>
          <w:szCs w:val="22"/>
        </w:rPr>
        <w:t xml:space="preserve">. </w:t>
      </w:r>
    </w:p>
    <w:p w14:paraId="5CB3EE68" w14:textId="77777777" w:rsidR="005D5EC3" w:rsidRDefault="005D5EC3" w:rsidP="005D5EC3">
      <w:pPr>
        <w:pStyle w:val="BodyText"/>
        <w:rPr>
          <w:sz w:val="22"/>
          <w:szCs w:val="22"/>
        </w:rPr>
      </w:pPr>
    </w:p>
    <w:p w14:paraId="7DCDF068" w14:textId="77777777" w:rsidR="005D5EC3" w:rsidRDefault="005D5EC3" w:rsidP="005D5EC3">
      <w:pPr>
        <w:pStyle w:val="BodyText"/>
        <w:rPr>
          <w:b/>
          <w:sz w:val="22"/>
          <w:szCs w:val="22"/>
        </w:rPr>
      </w:pPr>
      <w:r>
        <w:rPr>
          <w:b/>
          <w:sz w:val="22"/>
          <w:szCs w:val="22"/>
        </w:rPr>
        <w:t>References</w:t>
      </w:r>
    </w:p>
    <w:p w14:paraId="608CC3CF" w14:textId="77777777" w:rsidR="005D5EC3" w:rsidRDefault="005D5EC3" w:rsidP="005D5EC3">
      <w:pPr>
        <w:pStyle w:val="BodyText"/>
        <w:rPr>
          <w:sz w:val="22"/>
          <w:szCs w:val="22"/>
        </w:rPr>
      </w:pPr>
      <w:r>
        <w:rPr>
          <w:sz w:val="22"/>
          <w:szCs w:val="22"/>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1340CA1F" w14:textId="77777777" w:rsidR="005D5EC3" w:rsidRDefault="005D5EC3" w:rsidP="005D5EC3">
      <w:pPr>
        <w:pStyle w:val="BodyText"/>
        <w:rPr>
          <w:sz w:val="22"/>
          <w:szCs w:val="22"/>
        </w:rPr>
      </w:pPr>
    </w:p>
    <w:p w14:paraId="3796CCA5" w14:textId="77777777" w:rsidR="005D5EC3" w:rsidRDefault="005D5EC3" w:rsidP="005D5EC3">
      <w:pPr>
        <w:pStyle w:val="BodyText"/>
        <w:rPr>
          <w:b/>
          <w:sz w:val="22"/>
          <w:szCs w:val="22"/>
        </w:rPr>
      </w:pPr>
      <w:r>
        <w:rPr>
          <w:b/>
          <w:sz w:val="22"/>
          <w:szCs w:val="22"/>
        </w:rPr>
        <w:t xml:space="preserve">Disclosure </w:t>
      </w:r>
      <w:r>
        <w:rPr>
          <w:b/>
          <w:sz w:val="22"/>
          <w:szCs w:val="22"/>
        </w:rPr>
        <w:t>Scotland</w:t>
      </w:r>
    </w:p>
    <w:p w14:paraId="2F35B76D" w14:textId="77777777" w:rsidR="005D5EC3" w:rsidRDefault="005D5EC3" w:rsidP="005D5EC3">
      <w:pPr>
        <w:pStyle w:val="BodyText"/>
        <w:rPr>
          <w:sz w:val="22"/>
          <w:szCs w:val="22"/>
        </w:rPr>
      </w:pPr>
      <w:r>
        <w:rPr>
          <w:sz w:val="22"/>
          <w:szCs w:val="22"/>
        </w:rPr>
        <w:t>Where a Disclosure or Protection of Vulnerable Groups Check is deemed necessary for a post, the successful candidate will be required to undergo an appropriate check. Further details on the Recruitment of Ex-Offenders are available from the recruitment centre.</w:t>
      </w:r>
    </w:p>
    <w:p w14:paraId="3ACA9023" w14:textId="77777777" w:rsidR="005D5EC3" w:rsidRDefault="005D5EC3" w:rsidP="005D5EC3">
      <w:pPr>
        <w:pStyle w:val="BodyText"/>
        <w:rPr>
          <w:sz w:val="22"/>
          <w:szCs w:val="22"/>
        </w:rPr>
      </w:pPr>
    </w:p>
    <w:p w14:paraId="080869C2" w14:textId="77777777" w:rsidR="005D5EC3" w:rsidRDefault="005D5EC3" w:rsidP="005D5EC3">
      <w:pPr>
        <w:pStyle w:val="BodyText"/>
        <w:rPr>
          <w:b/>
          <w:sz w:val="22"/>
          <w:szCs w:val="22"/>
        </w:rPr>
      </w:pPr>
      <w:r>
        <w:rPr>
          <w:b/>
          <w:sz w:val="22"/>
          <w:szCs w:val="22"/>
        </w:rPr>
        <w:t>Work Visa</w:t>
      </w:r>
    </w:p>
    <w:p w14:paraId="45CDDF30" w14:textId="77777777" w:rsidR="005D5EC3" w:rsidRDefault="005D5EC3" w:rsidP="005D5EC3">
      <w:pPr>
        <w:pStyle w:val="BodyText"/>
        <w:rPr>
          <w:sz w:val="22"/>
          <w:szCs w:val="22"/>
        </w:rPr>
      </w:pPr>
      <w:r>
        <w:rPr>
          <w:sz w:val="22"/>
          <w:szCs w:val="22"/>
        </w:rPr>
        <w:t xml:space="preserve">If you require a Work Visa, please seek further guidance on current immigration rules, which can be found on the Home Office website </w:t>
      </w:r>
      <w:hyperlink w:history="1">
        <w:r>
          <w:rPr>
            <w:rStyle w:val="Hyperlink"/>
            <w:sz w:val="22"/>
            <w:szCs w:val="22"/>
          </w:rPr>
          <w:t>www.ind.homeoffice.gov.uk</w:t>
        </w:r>
      </w:hyperlink>
    </w:p>
    <w:p w14:paraId="05F8189F" w14:textId="77777777" w:rsidR="005D5EC3" w:rsidRDefault="005D5EC3" w:rsidP="005D5EC3">
      <w:pPr>
        <w:pStyle w:val="BodyText"/>
        <w:rPr>
          <w:sz w:val="22"/>
          <w:szCs w:val="22"/>
        </w:rPr>
      </w:pPr>
    </w:p>
    <w:p w14:paraId="19D5399F" w14:textId="77777777" w:rsidR="005D5EC3" w:rsidRDefault="005D5EC3" w:rsidP="005D5EC3">
      <w:pPr>
        <w:pStyle w:val="BodyText"/>
        <w:rPr>
          <w:b/>
          <w:sz w:val="22"/>
          <w:szCs w:val="22"/>
        </w:rPr>
      </w:pPr>
      <w:r>
        <w:rPr>
          <w:b/>
          <w:sz w:val="22"/>
          <w:szCs w:val="22"/>
        </w:rPr>
        <w:t>Job Interview Guarantee Scheme</w:t>
      </w:r>
    </w:p>
    <w:p w14:paraId="24104289" w14:textId="77777777" w:rsidR="005D5EC3" w:rsidRDefault="005D5EC3" w:rsidP="005D5EC3">
      <w:pPr>
        <w:pStyle w:val="BodyText"/>
        <w:rPr>
          <w:sz w:val="22"/>
          <w:szCs w:val="22"/>
        </w:rPr>
      </w:pPr>
      <w:r>
        <w:rPr>
          <w:sz w:val="22"/>
          <w:szCs w:val="22"/>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14:paraId="1ED536F9" w14:textId="77777777" w:rsidR="005D5EC3" w:rsidRDefault="005D5EC3" w:rsidP="005D5EC3">
      <w:pPr>
        <w:pStyle w:val="BodyText"/>
        <w:rPr>
          <w:sz w:val="22"/>
          <w:szCs w:val="22"/>
        </w:rPr>
      </w:pPr>
    </w:p>
    <w:p w14:paraId="74AAA095" w14:textId="77777777" w:rsidR="005D5EC3" w:rsidRDefault="005D5EC3" w:rsidP="005D5EC3">
      <w:pPr>
        <w:pStyle w:val="BodyText"/>
        <w:rPr>
          <w:b/>
          <w:sz w:val="22"/>
          <w:szCs w:val="22"/>
        </w:rPr>
      </w:pPr>
      <w:r>
        <w:rPr>
          <w:lang w:eastAsia="en-US"/>
        </w:rPr>
        <w:br w:type="page"/>
      </w:r>
      <w:r>
        <w:rPr>
          <w:b/>
          <w:sz w:val="22"/>
          <w:szCs w:val="22"/>
        </w:rPr>
        <w:lastRenderedPageBreak/>
        <w:t>Overseas Registration and Qualifications</w:t>
      </w:r>
    </w:p>
    <w:p w14:paraId="50DF61D3" w14:textId="77777777" w:rsidR="005D5EC3" w:rsidRDefault="005D5EC3" w:rsidP="005D5EC3">
      <w:pPr>
        <w:pStyle w:val="BodyText"/>
        <w:rPr>
          <w:sz w:val="22"/>
          <w:szCs w:val="22"/>
        </w:rPr>
      </w:pPr>
      <w:r>
        <w:rPr>
          <w:sz w:val="22"/>
          <w:szCs w:val="22"/>
        </w:rPr>
        <w:t xml:space="preserve">NHS Edinburgh and the Lothians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 </w:t>
      </w:r>
    </w:p>
    <w:p w14:paraId="24B8B27F" w14:textId="77777777" w:rsidR="005D5EC3" w:rsidRDefault="005D5EC3" w:rsidP="005D5EC3">
      <w:pPr>
        <w:pStyle w:val="BodyTextIndent3"/>
        <w:ind w:left="0"/>
        <w:rPr>
          <w:sz w:val="22"/>
          <w:szCs w:val="22"/>
        </w:rPr>
      </w:pPr>
    </w:p>
    <w:p w14:paraId="5CA4799E" w14:textId="77777777" w:rsidR="005D5EC3" w:rsidRPr="00962CC5" w:rsidRDefault="005D5EC3" w:rsidP="005D5EC3">
      <w:pPr>
        <w:pStyle w:val="BodyTextIndent3"/>
        <w:ind w:left="0"/>
        <w:rPr>
          <w:rFonts w:asciiTheme="minorHAnsi" w:hAnsiTheme="minorHAnsi" w:cstheme="minorHAnsi"/>
          <w:sz w:val="22"/>
          <w:szCs w:val="22"/>
        </w:rPr>
      </w:pPr>
      <w:r w:rsidRPr="00962CC5">
        <w:rPr>
          <w:rFonts w:asciiTheme="minorHAnsi" w:hAnsiTheme="minorHAnsi" w:cstheme="minorHAnsi"/>
          <w:sz w:val="22"/>
          <w:szCs w:val="22"/>
        </w:rPr>
        <w:t>Workforce Equality Monitoring</w:t>
      </w:r>
    </w:p>
    <w:p w14:paraId="2CDA872E" w14:textId="77777777" w:rsidR="005D5EC3" w:rsidRPr="00962CC5" w:rsidRDefault="005D5EC3" w:rsidP="005D5EC3">
      <w:pPr>
        <w:pStyle w:val="BodyTextIndent3"/>
        <w:ind w:left="0"/>
        <w:rPr>
          <w:rFonts w:asciiTheme="minorHAnsi" w:hAnsiTheme="minorHAnsi" w:cstheme="minorHAnsi"/>
          <w:b w:val="0"/>
          <w:sz w:val="22"/>
          <w:szCs w:val="22"/>
        </w:rPr>
      </w:pPr>
      <w:r w:rsidRPr="00962CC5">
        <w:rPr>
          <w:rFonts w:asciiTheme="minorHAnsi" w:hAnsiTheme="minorHAnsi" w:cstheme="minorHAnsi"/>
          <w:b w:val="0"/>
          <w:sz w:val="22"/>
          <w:szCs w:val="22"/>
        </w:rPr>
        <w:t>NHS Edinburgh and the Lothians is committed to supporting and promoting dignity at work by creating an inclusive working environment. We believe that all staff should be able to fulfill their potential in a workplace free from discrimination and harassment where diverse skills, perspectives and backgrounds are valued.</w:t>
      </w:r>
    </w:p>
    <w:p w14:paraId="5680AEF3" w14:textId="77777777" w:rsidR="005D5EC3" w:rsidRPr="00962CC5" w:rsidRDefault="005D5EC3" w:rsidP="005D5EC3">
      <w:pPr>
        <w:pStyle w:val="BodyTextIndent3"/>
        <w:ind w:left="0"/>
        <w:rPr>
          <w:rFonts w:asciiTheme="minorHAnsi" w:hAnsiTheme="minorHAnsi" w:cstheme="minorHAnsi"/>
          <w:b w:val="0"/>
          <w:sz w:val="22"/>
          <w:szCs w:val="22"/>
        </w:rPr>
      </w:pPr>
      <w:r w:rsidRPr="00962CC5">
        <w:rPr>
          <w:rFonts w:asciiTheme="minorHAnsi" w:hAnsiTheme="minorHAnsi" w:cstheme="minorHAnsi"/>
          <w:b w:val="0"/>
          <w:sz w:val="22"/>
          <w:szCs w:val="22"/>
        </w:rPr>
        <w:t xml:space="preserve">In order to measure and monitor our performance as an equal </w:t>
      </w:r>
      <w:proofErr w:type="gramStart"/>
      <w:r w:rsidRPr="00962CC5">
        <w:rPr>
          <w:rFonts w:asciiTheme="minorHAnsi" w:hAnsiTheme="minorHAnsi" w:cstheme="minorHAnsi"/>
          <w:b w:val="0"/>
          <w:sz w:val="22"/>
          <w:szCs w:val="22"/>
        </w:rPr>
        <w:t>opportunities</w:t>
      </w:r>
      <w:proofErr w:type="gramEnd"/>
      <w:r w:rsidRPr="00962CC5">
        <w:rPr>
          <w:rFonts w:asciiTheme="minorHAnsi" w:hAnsiTheme="minorHAnsi" w:cstheme="minorHAnsi"/>
          <w:b w:val="0"/>
          <w:sz w:val="22"/>
          <w:szCs w:val="22"/>
        </w:rPr>
        <w:t xml:space="preserve"> employer, it is important that we collect, store and </w:t>
      </w:r>
      <w:proofErr w:type="spellStart"/>
      <w:r w:rsidRPr="00962CC5">
        <w:rPr>
          <w:rFonts w:asciiTheme="minorHAnsi" w:hAnsiTheme="minorHAnsi" w:cstheme="minorHAnsi"/>
          <w:b w:val="0"/>
          <w:sz w:val="22"/>
          <w:szCs w:val="22"/>
        </w:rPr>
        <w:t>analyse</w:t>
      </w:r>
      <w:proofErr w:type="spellEnd"/>
      <w:r w:rsidRPr="00962CC5">
        <w:rPr>
          <w:rFonts w:asciiTheme="minorHAnsi" w:hAnsiTheme="minorHAnsi" w:cstheme="minorHAnsi"/>
          <w:b w:val="0"/>
          <w:sz w:val="22"/>
          <w:szCs w:val="22"/>
        </w:rPr>
        <w:t xml:space="preserve"> data about staff.  Personal, confidential information will be collected and used to help us to understand the make-up of our workforce that will enable us to make comparisons locally, regionally and nationally.</w:t>
      </w:r>
    </w:p>
    <w:p w14:paraId="21C485CF" w14:textId="77777777" w:rsidR="005D5EC3" w:rsidRDefault="005D5EC3" w:rsidP="005D5EC3">
      <w:pPr>
        <w:rPr>
          <w:b/>
        </w:rPr>
      </w:pPr>
    </w:p>
    <w:p w14:paraId="0B4E0E66" w14:textId="77777777" w:rsidR="005D5EC3" w:rsidRPr="00962CC5" w:rsidRDefault="005D5EC3" w:rsidP="005D5EC3">
      <w:pPr>
        <w:rPr>
          <w:b/>
        </w:rPr>
      </w:pPr>
      <w:r w:rsidRPr="00962CC5">
        <w:rPr>
          <w:b/>
        </w:rPr>
        <w:t xml:space="preserve">Equal Opportunities Policy Statement   </w:t>
      </w:r>
    </w:p>
    <w:p w14:paraId="4C8B1B5F" w14:textId="77777777" w:rsidR="005D5EC3" w:rsidRDefault="005D5EC3" w:rsidP="005D5EC3">
      <w:pPr>
        <w:rPr>
          <w:b/>
        </w:rPr>
      </w:pPr>
    </w:p>
    <w:p w14:paraId="0FA5EDD2" w14:textId="77777777" w:rsidR="005D5EC3" w:rsidRPr="00962CC5" w:rsidRDefault="005D5EC3" w:rsidP="005D5EC3">
      <w:pPr>
        <w:rPr>
          <w:bCs/>
        </w:rPr>
      </w:pPr>
      <w:r w:rsidRPr="00962CC5">
        <w:rPr>
          <w:bCs/>
        </w:rPr>
        <w:t>NHS Edinburgh and the Lothians considers that it has an important role to play as a major employer and provider of services in Edinburgh and the Lothians and accepts its obligations both legal and moral by stating commitment to the promotion of equal opportunities and elimination of discrimination.</w:t>
      </w:r>
    </w:p>
    <w:p w14:paraId="6BA150C0" w14:textId="77777777" w:rsidR="005D5EC3" w:rsidRPr="00962CC5" w:rsidRDefault="005D5EC3" w:rsidP="005D5EC3">
      <w:pPr>
        <w:rPr>
          <w:bCs/>
        </w:rPr>
      </w:pPr>
    </w:p>
    <w:p w14:paraId="26A3D02F" w14:textId="77777777" w:rsidR="005D5EC3" w:rsidRPr="00962CC5" w:rsidRDefault="005D5EC3" w:rsidP="005D5EC3">
      <w:pPr>
        <w:rPr>
          <w:bCs/>
        </w:rPr>
      </w:pPr>
      <w:r w:rsidRPr="00962CC5">
        <w:rPr>
          <w:bCs/>
        </w:rPr>
        <w:t>The objectives of its policy are that no person or employee receives less favourable treatment on the grounds of sex, disability, marital status, age, race (including colour, nationality, ethnic or national origin), creed, sexuality, responsibility for dependants, political party or trade union membership or activity, HIV/AIDS status or is disadvantaged by conditions or requirements which cannot be shown to be justifiable.</w:t>
      </w:r>
    </w:p>
    <w:p w14:paraId="75766D6B" w14:textId="77777777" w:rsidR="005D5EC3" w:rsidRDefault="005D5EC3" w:rsidP="005D5EC3">
      <w:pPr>
        <w:rPr>
          <w:b/>
        </w:rPr>
      </w:pPr>
    </w:p>
    <w:p w14:paraId="5B50939C" w14:textId="77777777" w:rsidR="005D5EC3" w:rsidRDefault="005D5EC3" w:rsidP="005D5EC3">
      <w:pPr>
        <w:rPr>
          <w:b/>
        </w:rPr>
      </w:pPr>
      <w:r>
        <w:rPr>
          <w:b/>
        </w:rPr>
        <w:t xml:space="preserve">Our Equal Opportunities in Employment policy can be viewed at: </w:t>
      </w:r>
      <w:hyperlink w:history="1">
        <w:r>
          <w:rPr>
            <w:rStyle w:val="Hyperlink"/>
            <w:b/>
          </w:rPr>
          <w:t>www.nhslothian.scot.nhs.uk/WorkingWithUs/Employment/Pages/EqualOpportunities.aspx</w:t>
        </w:r>
      </w:hyperlink>
    </w:p>
    <w:p w14:paraId="3D3BBDAF" w14:textId="77777777" w:rsidR="005D5EC3" w:rsidRDefault="005D5EC3" w:rsidP="005D5EC3">
      <w:pPr>
        <w:rPr>
          <w:b/>
        </w:rPr>
      </w:pPr>
    </w:p>
    <w:p w14:paraId="37E8BFA3" w14:textId="77777777" w:rsidR="005D5EC3" w:rsidRDefault="005D5EC3" w:rsidP="005D5EC3">
      <w:pPr>
        <w:rPr>
          <w:b/>
        </w:rPr>
      </w:pPr>
    </w:p>
    <w:p w14:paraId="770C9A9E" w14:textId="77777777" w:rsidR="005D5EC3" w:rsidRPr="00962CC5" w:rsidRDefault="005D5EC3" w:rsidP="005D5EC3">
      <w:pPr>
        <w:rPr>
          <w:b/>
          <w:bCs/>
        </w:rPr>
      </w:pPr>
      <w:r w:rsidRPr="00962CC5">
        <w:rPr>
          <w:b/>
          <w:bCs/>
        </w:rPr>
        <w:t>NHS Scotland Application Process</w:t>
      </w:r>
    </w:p>
    <w:p w14:paraId="39948766" w14:textId="77777777" w:rsidR="005D5EC3" w:rsidRDefault="005D5EC3" w:rsidP="005D5EC3"/>
    <w:p w14:paraId="121B3264" w14:textId="77777777" w:rsidR="005D5EC3" w:rsidRPr="00962CC5" w:rsidRDefault="005D5EC3" w:rsidP="00C67839">
      <w:pPr>
        <w:numPr>
          <w:ilvl w:val="0"/>
          <w:numId w:val="16"/>
        </w:numPr>
        <w:tabs>
          <w:tab w:val="left" w:pos="900"/>
        </w:tabs>
        <w:jc w:val="both"/>
        <w:rPr>
          <w:bCs/>
        </w:rPr>
      </w:pPr>
      <w:r w:rsidRPr="00962CC5">
        <w:rPr>
          <w:bCs/>
        </w:rPr>
        <w:t>The purpose of an application form is to help evidence that the applicant has all the requirements applicable to carry out the job applied for.</w:t>
      </w:r>
    </w:p>
    <w:p w14:paraId="3868F41B" w14:textId="77777777" w:rsidR="005D5EC3" w:rsidRPr="00962CC5" w:rsidRDefault="005D5EC3" w:rsidP="005D5EC3">
      <w:pPr>
        <w:rPr>
          <w:bCs/>
        </w:rPr>
      </w:pPr>
    </w:p>
    <w:p w14:paraId="2D69781E" w14:textId="4C1DD121" w:rsidR="005D5EC3" w:rsidRPr="00962CC5" w:rsidRDefault="005D5EC3" w:rsidP="00C67839">
      <w:pPr>
        <w:numPr>
          <w:ilvl w:val="0"/>
          <w:numId w:val="16"/>
        </w:numPr>
        <w:tabs>
          <w:tab w:val="left" w:pos="900"/>
        </w:tabs>
        <w:jc w:val="both"/>
        <w:rPr>
          <w:bCs/>
        </w:rPr>
      </w:pPr>
      <w:r w:rsidRPr="00962CC5">
        <w:rPr>
          <w:bCs/>
        </w:rPr>
        <w:t xml:space="preserve">Once in receipt of the application pack it is essential to read both the job description and the person specification to gain a full understanding of what the job </w:t>
      </w:r>
      <w:r w:rsidR="00962CC5" w:rsidRPr="00962CC5">
        <w:rPr>
          <w:bCs/>
        </w:rPr>
        <w:t>entails,</w:t>
      </w:r>
      <w:r w:rsidRPr="00962CC5">
        <w:rPr>
          <w:bCs/>
        </w:rPr>
        <w:t xml:space="preserve"> and the minimum criteria required.</w:t>
      </w:r>
    </w:p>
    <w:p w14:paraId="4231D53D" w14:textId="77777777" w:rsidR="005D5EC3" w:rsidRPr="00962CC5" w:rsidRDefault="005D5EC3" w:rsidP="005D5EC3">
      <w:pPr>
        <w:rPr>
          <w:bCs/>
        </w:rPr>
      </w:pPr>
    </w:p>
    <w:p w14:paraId="0CCE63CC" w14:textId="12C5F89C" w:rsidR="005D5EC3" w:rsidRPr="00962CC5" w:rsidRDefault="005D5EC3" w:rsidP="00C67839">
      <w:pPr>
        <w:numPr>
          <w:ilvl w:val="0"/>
          <w:numId w:val="16"/>
        </w:numPr>
        <w:tabs>
          <w:tab w:val="left" w:pos="900"/>
        </w:tabs>
        <w:jc w:val="both"/>
        <w:rPr>
          <w:bCs/>
        </w:rPr>
      </w:pPr>
      <w:r w:rsidRPr="00962CC5">
        <w:rPr>
          <w:bCs/>
        </w:rPr>
        <w:t xml:space="preserve">Please note for equal opportunity purposes NHS Lothian do not accept </w:t>
      </w:r>
      <w:r w:rsidR="00962CC5" w:rsidRPr="00962CC5">
        <w:rPr>
          <w:bCs/>
        </w:rPr>
        <w:t>CVs</w:t>
      </w:r>
      <w:r w:rsidRPr="00962CC5">
        <w:rPr>
          <w:bCs/>
        </w:rPr>
        <w:t xml:space="preserve"> as a form of application.</w:t>
      </w:r>
    </w:p>
    <w:p w14:paraId="64D74C65" w14:textId="77777777" w:rsidR="005D5EC3" w:rsidRPr="00962CC5" w:rsidRDefault="005D5EC3" w:rsidP="005D5EC3">
      <w:pPr>
        <w:rPr>
          <w:bCs/>
        </w:rPr>
      </w:pPr>
    </w:p>
    <w:p w14:paraId="329A9CE1" w14:textId="77777777" w:rsidR="005D5EC3" w:rsidRPr="00962CC5" w:rsidRDefault="005D5EC3" w:rsidP="00C67839">
      <w:pPr>
        <w:numPr>
          <w:ilvl w:val="0"/>
          <w:numId w:val="16"/>
        </w:numPr>
        <w:tabs>
          <w:tab w:val="left" w:pos="900"/>
        </w:tabs>
        <w:jc w:val="both"/>
        <w:rPr>
          <w:bCs/>
        </w:rPr>
      </w:pPr>
      <w:r w:rsidRPr="00962CC5">
        <w:rPr>
          <w:bCs/>
        </w:rPr>
        <w:lastRenderedPageBreak/>
        <w:t>Your personal information will not be sent with the application for shortlisting.  The application form will be identified by the candidate number only to ensure that no applicant will be unfairly discriminated against.</w:t>
      </w:r>
    </w:p>
    <w:p w14:paraId="70812393" w14:textId="77777777" w:rsidR="005D5EC3" w:rsidRPr="00962CC5" w:rsidRDefault="005D5EC3" w:rsidP="005D5EC3">
      <w:pPr>
        <w:rPr>
          <w:bCs/>
        </w:rPr>
      </w:pPr>
    </w:p>
    <w:p w14:paraId="253EB551" w14:textId="77777777" w:rsidR="005D5EC3" w:rsidRPr="00962CC5" w:rsidRDefault="005D5EC3" w:rsidP="00C67839">
      <w:pPr>
        <w:numPr>
          <w:ilvl w:val="0"/>
          <w:numId w:val="16"/>
        </w:numPr>
        <w:tabs>
          <w:tab w:val="left" w:pos="900"/>
        </w:tabs>
        <w:jc w:val="both"/>
        <w:rPr>
          <w:bCs/>
        </w:rPr>
      </w:pPr>
      <w:r w:rsidRPr="00962CC5">
        <w:rPr>
          <w:bCs/>
        </w:rPr>
        <w:t>Please complete all sections of the application form.  Those sections that are not relevant please indicate ‘not applicable’, do not leave blank.</w:t>
      </w:r>
    </w:p>
    <w:p w14:paraId="71BEA217" w14:textId="77777777" w:rsidR="005D5EC3" w:rsidRPr="00962CC5" w:rsidRDefault="005D5EC3" w:rsidP="005D5EC3">
      <w:pPr>
        <w:rPr>
          <w:bCs/>
        </w:rPr>
      </w:pPr>
    </w:p>
    <w:p w14:paraId="395D3901" w14:textId="77777777" w:rsidR="005D5EC3" w:rsidRPr="00962CC5" w:rsidRDefault="005D5EC3" w:rsidP="00C67839">
      <w:pPr>
        <w:numPr>
          <w:ilvl w:val="0"/>
          <w:numId w:val="16"/>
        </w:numPr>
        <w:tabs>
          <w:tab w:val="left" w:pos="900"/>
        </w:tabs>
        <w:jc w:val="both"/>
        <w:rPr>
          <w:bCs/>
        </w:rPr>
      </w:pPr>
      <w:r w:rsidRPr="00962CC5">
        <w:rPr>
          <w:bCs/>
        </w:rPr>
        <w:t xml:space="preserve">Please feel free to use additional paper if required.  Please do not add your name to any additional information provided; secure it to the relevant section and the Recruitment Administrator will add a candidate number.  </w:t>
      </w:r>
    </w:p>
    <w:p w14:paraId="48609D86" w14:textId="77777777" w:rsidR="005D5EC3" w:rsidRPr="00962CC5" w:rsidRDefault="005D5EC3" w:rsidP="005D5EC3">
      <w:pPr>
        <w:rPr>
          <w:bCs/>
        </w:rPr>
      </w:pPr>
    </w:p>
    <w:p w14:paraId="30F58F06" w14:textId="77777777" w:rsidR="00A45454" w:rsidRDefault="00A45454">
      <w:pPr>
        <w:rPr>
          <w:noProof/>
          <w:lang w:eastAsia="en-GB"/>
        </w:rPr>
      </w:pPr>
    </w:p>
    <w:p w14:paraId="768A3DC4" w14:textId="77777777" w:rsidR="00A45454" w:rsidRPr="005C6B82" w:rsidRDefault="00A45454">
      <w:pPr>
        <w:rPr>
          <w:rFonts w:ascii="Arial" w:hAnsi="Arial" w:cs="Arial"/>
        </w:rPr>
      </w:pPr>
    </w:p>
    <w:sectPr w:rsidR="00A45454" w:rsidRPr="005C6B82"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77700" w14:textId="77777777" w:rsidR="00FE2146" w:rsidRDefault="00FE2146" w:rsidP="00D63488">
      <w:r>
        <w:separator/>
      </w:r>
    </w:p>
  </w:endnote>
  <w:endnote w:type="continuationSeparator" w:id="0">
    <w:p w14:paraId="6B5AB67F" w14:textId="77777777" w:rsidR="00FE2146" w:rsidRDefault="00FE2146"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77D" w14:textId="3C819EBF" w:rsidR="00C43A7E" w:rsidRPr="003434CD" w:rsidRDefault="00065F11" w:rsidP="001674B3">
    <w:pPr>
      <w:pStyle w:val="Footer"/>
      <w:rPr>
        <w:b/>
      </w:rPr>
    </w:pPr>
    <w:r>
      <w:rPr>
        <w:noProof/>
        <w:lang w:eastAsia="en-GB"/>
      </w:rPr>
      <w:drawing>
        <wp:inline distT="0" distB="0" distL="0" distR="0" wp14:anchorId="3954C7D7" wp14:editId="66C20689">
          <wp:extent cx="1552575" cy="742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742950"/>
                  </a:xfrm>
                  <a:prstGeom prst="rect">
                    <a:avLst/>
                  </a:prstGeom>
                  <a:noFill/>
                  <a:ln>
                    <a:noFill/>
                  </a:ln>
                </pic:spPr>
              </pic:pic>
            </a:graphicData>
          </a:graphic>
        </wp:inline>
      </w:drawing>
    </w:r>
    <w:r w:rsidR="00C43A7E">
      <w:t xml:space="preserve">                      </w:t>
    </w:r>
    <w:r>
      <w:rPr>
        <w:noProof/>
        <w:lang w:eastAsia="en-GB"/>
      </w:rPr>
      <w:drawing>
        <wp:inline distT="0" distB="0" distL="0" distR="0" wp14:anchorId="76B3DA15" wp14:editId="34BF9CD8">
          <wp:extent cx="1076325" cy="781050"/>
          <wp:effectExtent l="0" t="0" r="0" b="0"/>
          <wp:docPr id="2" name="Picture 2">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781050"/>
                  </a:xfrm>
                  <a:prstGeom prst="rect">
                    <a:avLst/>
                  </a:prstGeom>
                  <a:noFill/>
                  <a:ln>
                    <a:noFill/>
                  </a:ln>
                </pic:spPr>
              </pic:pic>
            </a:graphicData>
          </a:graphic>
        </wp:inline>
      </w:drawing>
    </w:r>
    <w:r w:rsidR="00C43A7E">
      <w:t xml:space="preserve">                  </w:t>
    </w:r>
    <w:r>
      <w:rPr>
        <w:noProof/>
        <w:lang w:eastAsia="en-GB"/>
      </w:rPr>
      <w:drawing>
        <wp:inline distT="0" distB="0" distL="0" distR="0" wp14:anchorId="6CC2482B" wp14:editId="27623781">
          <wp:extent cx="1905000" cy="5143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inline>
      </w:drawing>
    </w:r>
    <w:r w:rsidR="00C43A7E">
      <w:t xml:space="preserve">                                            </w:t>
    </w:r>
  </w:p>
  <w:p w14:paraId="1EBFE80B" w14:textId="77777777" w:rsidR="00C43A7E" w:rsidRDefault="00C43A7E" w:rsidP="001674B3">
    <w:pPr>
      <w:pStyle w:val="Footer"/>
      <w:jc w:val="center"/>
    </w:pPr>
  </w:p>
  <w:p w14:paraId="4335BB79" w14:textId="77777777" w:rsidR="00C43A7E" w:rsidRPr="00767869" w:rsidRDefault="00C43A7E" w:rsidP="001674B3">
    <w:pPr>
      <w:jc w:val="center"/>
      <w:rPr>
        <w:rFonts w:ascii="Arial" w:hAnsi="Arial" w:cs="Arial"/>
        <w:b/>
        <w:color w:val="0070C0"/>
        <w:sz w:val="20"/>
        <w:szCs w:val="20"/>
      </w:rPr>
    </w:pPr>
    <w:r>
      <w:t xml:space="preserve">                                                                                                      </w:t>
    </w:r>
    <w:hyperlink w:history="1">
      <w:r w:rsidRPr="00767869">
        <w:rPr>
          <w:rStyle w:val="Hyperlink"/>
          <w:rFonts w:ascii="Arial" w:hAnsi="Arial" w:cs="Arial"/>
          <w:b/>
          <w:color w:val="0070C0"/>
          <w:sz w:val="20"/>
          <w:szCs w:val="20"/>
        </w:rPr>
        <w:t>http://careers.nhslothian.scot.nhs.uk</w:t>
      </w:r>
    </w:hyperlink>
  </w:p>
  <w:p w14:paraId="7F65E3C0" w14:textId="77777777" w:rsidR="00C43A7E" w:rsidRDefault="00C43A7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A6F76" w14:textId="77777777" w:rsidR="00FE2146" w:rsidRDefault="00FE2146" w:rsidP="00D63488">
      <w:r>
        <w:separator/>
      </w:r>
    </w:p>
  </w:footnote>
  <w:footnote w:type="continuationSeparator" w:id="0">
    <w:p w14:paraId="4698B963" w14:textId="77777777" w:rsidR="00FE2146" w:rsidRDefault="00FE2146"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303" w14:textId="77777777" w:rsidR="00C43A7E" w:rsidRDefault="00C43A7E">
    <w:pPr>
      <w:pStyle w:val="Header"/>
      <w:jc w:val="right"/>
    </w:pPr>
  </w:p>
  <w:p w14:paraId="1E908ED5" w14:textId="77777777" w:rsidR="00C43A7E" w:rsidRDefault="00C4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01248767">
    <w:abstractNumId w:val="12"/>
  </w:num>
  <w:num w:numId="2" w16cid:durableId="1633049649">
    <w:abstractNumId w:val="3"/>
  </w:num>
  <w:num w:numId="3" w16cid:durableId="1175680798">
    <w:abstractNumId w:val="6"/>
  </w:num>
  <w:num w:numId="4" w16cid:durableId="171847289">
    <w:abstractNumId w:val="2"/>
  </w:num>
  <w:num w:numId="5" w16cid:durableId="1451631571">
    <w:abstractNumId w:val="8"/>
  </w:num>
  <w:num w:numId="6" w16cid:durableId="927614729">
    <w:abstractNumId w:val="13"/>
  </w:num>
  <w:num w:numId="7" w16cid:durableId="2026512444">
    <w:abstractNumId w:val="7"/>
  </w:num>
  <w:num w:numId="8" w16cid:durableId="2614976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2604094">
    <w:abstractNumId w:val="9"/>
  </w:num>
  <w:num w:numId="10" w16cid:durableId="671839638">
    <w:abstractNumId w:val="15"/>
  </w:num>
  <w:num w:numId="11" w16cid:durableId="1704330061">
    <w:abstractNumId w:val="1"/>
  </w:num>
  <w:num w:numId="12" w16cid:durableId="1209100884">
    <w:abstractNumId w:val="5"/>
  </w:num>
  <w:num w:numId="13" w16cid:durableId="1134561089">
    <w:abstractNumId w:val="11"/>
  </w:num>
  <w:num w:numId="14" w16cid:durableId="689838187">
    <w:abstractNumId w:val="10"/>
  </w:num>
  <w:num w:numId="15" w16cid:durableId="1354458850">
    <w:abstractNumId w:val="0"/>
  </w:num>
  <w:num w:numId="16" w16cid:durableId="1596666424">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79"/>
    <w:rsid w:val="000027A3"/>
    <w:rsid w:val="00013BB9"/>
    <w:rsid w:val="00014D38"/>
    <w:rsid w:val="000374D8"/>
    <w:rsid w:val="00041A10"/>
    <w:rsid w:val="0005438F"/>
    <w:rsid w:val="00055F4B"/>
    <w:rsid w:val="00056DCE"/>
    <w:rsid w:val="0006522F"/>
    <w:rsid w:val="00065F11"/>
    <w:rsid w:val="00074806"/>
    <w:rsid w:val="00080968"/>
    <w:rsid w:val="00095A6F"/>
    <w:rsid w:val="000A7337"/>
    <w:rsid w:val="000C3D13"/>
    <w:rsid w:val="000C52B9"/>
    <w:rsid w:val="000D72C2"/>
    <w:rsid w:val="000E25F5"/>
    <w:rsid w:val="000E4E54"/>
    <w:rsid w:val="000F07F0"/>
    <w:rsid w:val="00112984"/>
    <w:rsid w:val="00113441"/>
    <w:rsid w:val="001335D2"/>
    <w:rsid w:val="00137C5A"/>
    <w:rsid w:val="0014121D"/>
    <w:rsid w:val="00141FA7"/>
    <w:rsid w:val="0015076D"/>
    <w:rsid w:val="00150B9D"/>
    <w:rsid w:val="0016717E"/>
    <w:rsid w:val="001674B3"/>
    <w:rsid w:val="00174653"/>
    <w:rsid w:val="0017508D"/>
    <w:rsid w:val="001808A1"/>
    <w:rsid w:val="00180D45"/>
    <w:rsid w:val="0018154A"/>
    <w:rsid w:val="001846E4"/>
    <w:rsid w:val="001B0231"/>
    <w:rsid w:val="001B2709"/>
    <w:rsid w:val="001D40BA"/>
    <w:rsid w:val="001F2BD2"/>
    <w:rsid w:val="001F3790"/>
    <w:rsid w:val="001F496F"/>
    <w:rsid w:val="0020148A"/>
    <w:rsid w:val="00223862"/>
    <w:rsid w:val="00240228"/>
    <w:rsid w:val="002402BD"/>
    <w:rsid w:val="00243EB7"/>
    <w:rsid w:val="00247022"/>
    <w:rsid w:val="002544E5"/>
    <w:rsid w:val="00263900"/>
    <w:rsid w:val="00275E92"/>
    <w:rsid w:val="002B1058"/>
    <w:rsid w:val="002C69B4"/>
    <w:rsid w:val="002D1454"/>
    <w:rsid w:val="002D4C12"/>
    <w:rsid w:val="002E4558"/>
    <w:rsid w:val="002F508F"/>
    <w:rsid w:val="003122F7"/>
    <w:rsid w:val="00314726"/>
    <w:rsid w:val="00315829"/>
    <w:rsid w:val="0032030A"/>
    <w:rsid w:val="00343D7B"/>
    <w:rsid w:val="00345621"/>
    <w:rsid w:val="00351FF1"/>
    <w:rsid w:val="00357814"/>
    <w:rsid w:val="00382713"/>
    <w:rsid w:val="003A4699"/>
    <w:rsid w:val="003B62D3"/>
    <w:rsid w:val="003B758C"/>
    <w:rsid w:val="003C0F17"/>
    <w:rsid w:val="003D1653"/>
    <w:rsid w:val="003D2AF3"/>
    <w:rsid w:val="003D3889"/>
    <w:rsid w:val="003E2601"/>
    <w:rsid w:val="003E55A8"/>
    <w:rsid w:val="003F3DAB"/>
    <w:rsid w:val="00401904"/>
    <w:rsid w:val="004137C2"/>
    <w:rsid w:val="0041736C"/>
    <w:rsid w:val="00421C27"/>
    <w:rsid w:val="00424EF3"/>
    <w:rsid w:val="0042620B"/>
    <w:rsid w:val="00443F31"/>
    <w:rsid w:val="00466DCA"/>
    <w:rsid w:val="00470732"/>
    <w:rsid w:val="004760F9"/>
    <w:rsid w:val="0049197E"/>
    <w:rsid w:val="004A5E04"/>
    <w:rsid w:val="004B393B"/>
    <w:rsid w:val="004B561C"/>
    <w:rsid w:val="004B78FA"/>
    <w:rsid w:val="004E0B03"/>
    <w:rsid w:val="004E4C85"/>
    <w:rsid w:val="004F39CB"/>
    <w:rsid w:val="005006EB"/>
    <w:rsid w:val="005034C4"/>
    <w:rsid w:val="005060F6"/>
    <w:rsid w:val="0050782D"/>
    <w:rsid w:val="00507BB4"/>
    <w:rsid w:val="00511EA1"/>
    <w:rsid w:val="005238F1"/>
    <w:rsid w:val="0052615E"/>
    <w:rsid w:val="0053300A"/>
    <w:rsid w:val="005358E8"/>
    <w:rsid w:val="005570A4"/>
    <w:rsid w:val="00582B35"/>
    <w:rsid w:val="00590078"/>
    <w:rsid w:val="00594B06"/>
    <w:rsid w:val="005A2C2A"/>
    <w:rsid w:val="005C67A9"/>
    <w:rsid w:val="005C6B82"/>
    <w:rsid w:val="005D5EC3"/>
    <w:rsid w:val="005D7773"/>
    <w:rsid w:val="005F7DCA"/>
    <w:rsid w:val="0061143E"/>
    <w:rsid w:val="00613C75"/>
    <w:rsid w:val="0062622A"/>
    <w:rsid w:val="00627463"/>
    <w:rsid w:val="00631580"/>
    <w:rsid w:val="006419B8"/>
    <w:rsid w:val="00643BF3"/>
    <w:rsid w:val="0065045A"/>
    <w:rsid w:val="00663E1D"/>
    <w:rsid w:val="006662B6"/>
    <w:rsid w:val="006805D3"/>
    <w:rsid w:val="00686B13"/>
    <w:rsid w:val="00690BFA"/>
    <w:rsid w:val="006B4A96"/>
    <w:rsid w:val="006C7E05"/>
    <w:rsid w:val="006D3EDE"/>
    <w:rsid w:val="006D4726"/>
    <w:rsid w:val="006D5BBE"/>
    <w:rsid w:val="006E478E"/>
    <w:rsid w:val="006E5B4E"/>
    <w:rsid w:val="006F457C"/>
    <w:rsid w:val="007136F8"/>
    <w:rsid w:val="00737624"/>
    <w:rsid w:val="007651D2"/>
    <w:rsid w:val="007713AC"/>
    <w:rsid w:val="007864CC"/>
    <w:rsid w:val="007874FD"/>
    <w:rsid w:val="00791D3F"/>
    <w:rsid w:val="007A703E"/>
    <w:rsid w:val="007B1C6B"/>
    <w:rsid w:val="007B4CAB"/>
    <w:rsid w:val="007C1762"/>
    <w:rsid w:val="007E3209"/>
    <w:rsid w:val="00826431"/>
    <w:rsid w:val="00844064"/>
    <w:rsid w:val="00845C36"/>
    <w:rsid w:val="00864B72"/>
    <w:rsid w:val="00871295"/>
    <w:rsid w:val="0087222A"/>
    <w:rsid w:val="00884402"/>
    <w:rsid w:val="008A4EB2"/>
    <w:rsid w:val="008B7008"/>
    <w:rsid w:val="008B7DFB"/>
    <w:rsid w:val="008C57B3"/>
    <w:rsid w:val="008C7879"/>
    <w:rsid w:val="008D4E0C"/>
    <w:rsid w:val="008F550F"/>
    <w:rsid w:val="008F7DB3"/>
    <w:rsid w:val="009038BE"/>
    <w:rsid w:val="00925476"/>
    <w:rsid w:val="00943B83"/>
    <w:rsid w:val="009550A3"/>
    <w:rsid w:val="00962CC5"/>
    <w:rsid w:val="00983B18"/>
    <w:rsid w:val="009A45B5"/>
    <w:rsid w:val="009A4867"/>
    <w:rsid w:val="009B6ECF"/>
    <w:rsid w:val="009C7E0E"/>
    <w:rsid w:val="009D39CB"/>
    <w:rsid w:val="009E219A"/>
    <w:rsid w:val="009F15DD"/>
    <w:rsid w:val="009F25D9"/>
    <w:rsid w:val="009F4434"/>
    <w:rsid w:val="00A145EE"/>
    <w:rsid w:val="00A266D2"/>
    <w:rsid w:val="00A276F2"/>
    <w:rsid w:val="00A30E11"/>
    <w:rsid w:val="00A34A54"/>
    <w:rsid w:val="00A407B2"/>
    <w:rsid w:val="00A41B17"/>
    <w:rsid w:val="00A438A3"/>
    <w:rsid w:val="00A45454"/>
    <w:rsid w:val="00A6210B"/>
    <w:rsid w:val="00A625F4"/>
    <w:rsid w:val="00A66ED6"/>
    <w:rsid w:val="00A818DE"/>
    <w:rsid w:val="00A9083E"/>
    <w:rsid w:val="00A9328D"/>
    <w:rsid w:val="00A967B8"/>
    <w:rsid w:val="00AA1BC4"/>
    <w:rsid w:val="00AA5454"/>
    <w:rsid w:val="00AB092F"/>
    <w:rsid w:val="00AD737A"/>
    <w:rsid w:val="00AE58E7"/>
    <w:rsid w:val="00AF3A58"/>
    <w:rsid w:val="00AF4CA8"/>
    <w:rsid w:val="00B01AB9"/>
    <w:rsid w:val="00B257CB"/>
    <w:rsid w:val="00B35E02"/>
    <w:rsid w:val="00B43134"/>
    <w:rsid w:val="00B45CC5"/>
    <w:rsid w:val="00B46206"/>
    <w:rsid w:val="00B51F3A"/>
    <w:rsid w:val="00B83B53"/>
    <w:rsid w:val="00B84A21"/>
    <w:rsid w:val="00B96AE7"/>
    <w:rsid w:val="00BA2581"/>
    <w:rsid w:val="00BA5978"/>
    <w:rsid w:val="00BA5BAB"/>
    <w:rsid w:val="00BD0AB3"/>
    <w:rsid w:val="00BF0F03"/>
    <w:rsid w:val="00BF54AF"/>
    <w:rsid w:val="00BF5987"/>
    <w:rsid w:val="00C0529F"/>
    <w:rsid w:val="00C14E1C"/>
    <w:rsid w:val="00C15AE2"/>
    <w:rsid w:val="00C263A2"/>
    <w:rsid w:val="00C36B16"/>
    <w:rsid w:val="00C43A7E"/>
    <w:rsid w:val="00C51FDD"/>
    <w:rsid w:val="00C639A1"/>
    <w:rsid w:val="00C67839"/>
    <w:rsid w:val="00C76905"/>
    <w:rsid w:val="00C9339B"/>
    <w:rsid w:val="00CB6FF4"/>
    <w:rsid w:val="00CC1457"/>
    <w:rsid w:val="00CC1ACD"/>
    <w:rsid w:val="00CD7043"/>
    <w:rsid w:val="00CF4522"/>
    <w:rsid w:val="00D00786"/>
    <w:rsid w:val="00D340A8"/>
    <w:rsid w:val="00D3561B"/>
    <w:rsid w:val="00D63488"/>
    <w:rsid w:val="00D70B34"/>
    <w:rsid w:val="00D70B94"/>
    <w:rsid w:val="00D732DA"/>
    <w:rsid w:val="00D81D68"/>
    <w:rsid w:val="00D97B9B"/>
    <w:rsid w:val="00DA7B2E"/>
    <w:rsid w:val="00DB04E9"/>
    <w:rsid w:val="00DB1825"/>
    <w:rsid w:val="00DB63C4"/>
    <w:rsid w:val="00DC7BF0"/>
    <w:rsid w:val="00DE1F46"/>
    <w:rsid w:val="00DF2EF6"/>
    <w:rsid w:val="00E046B2"/>
    <w:rsid w:val="00E25D47"/>
    <w:rsid w:val="00E2602E"/>
    <w:rsid w:val="00E30E30"/>
    <w:rsid w:val="00E41268"/>
    <w:rsid w:val="00E56C7A"/>
    <w:rsid w:val="00E719AB"/>
    <w:rsid w:val="00E828AF"/>
    <w:rsid w:val="00E84FFD"/>
    <w:rsid w:val="00E85297"/>
    <w:rsid w:val="00E87AED"/>
    <w:rsid w:val="00E90B53"/>
    <w:rsid w:val="00E951A1"/>
    <w:rsid w:val="00EA7708"/>
    <w:rsid w:val="00ED2C2C"/>
    <w:rsid w:val="00ED42C6"/>
    <w:rsid w:val="00ED656E"/>
    <w:rsid w:val="00ED6B5F"/>
    <w:rsid w:val="00EF35DB"/>
    <w:rsid w:val="00F045AA"/>
    <w:rsid w:val="00F06609"/>
    <w:rsid w:val="00F103D0"/>
    <w:rsid w:val="00F10F13"/>
    <w:rsid w:val="00F13A0D"/>
    <w:rsid w:val="00F319A6"/>
    <w:rsid w:val="00F41ED2"/>
    <w:rsid w:val="00F754FA"/>
    <w:rsid w:val="00F8024F"/>
    <w:rsid w:val="00F85DC8"/>
    <w:rsid w:val="00F97184"/>
    <w:rsid w:val="00FB35E8"/>
    <w:rsid w:val="00FD51E4"/>
    <w:rsid w:val="00FE0098"/>
    <w:rsid w:val="00FE2146"/>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56F96"/>
  <w15:chartTrackingRefBased/>
  <w15:docId w15:val="{EDAAA59A-AAEF-4679-B675-F05DA5B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b/>
      <w:color w:val="000000"/>
      <w:lang w:val="en-US" w:eastAsia="x-none"/>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lang w:val="x-none"/>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 w:type="paragraph" w:styleId="BodyTextIndent">
    <w:name w:val="Body Text Indent"/>
    <w:basedOn w:val="Normal"/>
    <w:link w:val="BodyTextIndentChar"/>
    <w:rsid w:val="00150B9D"/>
    <w:pPr>
      <w:spacing w:after="120"/>
      <w:ind w:left="283"/>
    </w:pPr>
  </w:style>
  <w:style w:type="character" w:customStyle="1" w:styleId="BodyTextIndentChar">
    <w:name w:val="Body Text Indent Char"/>
    <w:basedOn w:val="DefaultParagraphFont"/>
    <w:link w:val="BodyTextIndent"/>
    <w:rsid w:val="00150B9D"/>
    <w:rPr>
      <w:rFonts w:eastAsia="Times New Roman"/>
      <w:sz w:val="22"/>
      <w:szCs w:val="22"/>
      <w:lang w:eastAsia="en-US"/>
    </w:rPr>
  </w:style>
  <w:style w:type="character" w:styleId="UnresolvedMention">
    <w:name w:val="Unresolved Mention"/>
    <w:basedOn w:val="DefaultParagraphFont"/>
    <w:uiPriority w:val="99"/>
    <w:semiHidden/>
    <w:unhideWhenUsed/>
    <w:rsid w:val="005C6B82"/>
    <w:rPr>
      <w:color w:val="605E5C"/>
      <w:shd w:val="clear" w:color="auto" w:fill="E1DFDD"/>
    </w:rPr>
  </w:style>
  <w:style w:type="paragraph" w:customStyle="1" w:styleId="Default">
    <w:name w:val="Default"/>
    <w:rsid w:val="004137C2"/>
    <w:pPr>
      <w:autoSpaceDE w:val="0"/>
      <w:autoSpaceDN w:val="0"/>
      <w:adjustRightInd w:val="0"/>
    </w:pPr>
    <w:rPr>
      <w:rFonts w:ascii="Arial" w:hAnsi="Arial" w:cs="Arial"/>
      <w:color w:val="000000"/>
      <w:sz w:val="24"/>
      <w:szCs w:val="24"/>
      <w:lang w:eastAsia="en-US"/>
    </w:rPr>
  </w:style>
  <w:style w:type="character" w:customStyle="1" w:styleId="contentpasted1">
    <w:name w:val="contentpasted1"/>
    <w:basedOn w:val="DefaultParagraphFont"/>
    <w:rsid w:val="00065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145243">
      <w:bodyDiv w:val="1"/>
      <w:marLeft w:val="0"/>
      <w:marRight w:val="0"/>
      <w:marTop w:val="0"/>
      <w:marBottom w:val="0"/>
      <w:divBdr>
        <w:top w:val="none" w:sz="0" w:space="0" w:color="auto"/>
        <w:left w:val="none" w:sz="0" w:space="0" w:color="auto"/>
        <w:bottom w:val="none" w:sz="0" w:space="0" w:color="auto"/>
        <w:right w:val="none" w:sz="0" w:space="0" w:color="auto"/>
      </w:divBdr>
    </w:div>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fontTable" Target="fontTable.xml" /><Relationship Id="rId3" Type="http://schemas.openxmlformats.org/officeDocument/2006/relationships/settings" Target="settings.xml" /><Relationship Id="rId21" Type="http://schemas.openxmlformats.org/officeDocument/2006/relationships/hyperlink" Target="#" TargetMode="External" /><Relationship Id="rId7" Type="http://schemas.openxmlformats.org/officeDocument/2006/relationships/header" Target="header1.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theme" Target="theme/theme1.xm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4413</Words>
  <Characters>25159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29513</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Lally</dc:creator>
  <cp:keywords/>
  <cp:lastModifiedBy>Leslie, Andrea</cp:lastModifiedBy>
  <cp:revision>2</cp:revision>
  <dcterms:created xsi:type="dcterms:W3CDTF">2025-05-08T09:23:00Z</dcterms:created>
  <dcterms:modified xsi:type="dcterms:W3CDTF">2025-05-08T09:23:00Z</dcterms:modified>
</cp:coreProperties>
</file>