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36" w:rsidRPr="00742636" w:rsidRDefault="00742636" w:rsidP="00742636">
      <w:pPr>
        <w:pStyle w:val="Heading4"/>
        <w:rPr>
          <w:color w:val="000000" w:themeColor="text1"/>
          <w:sz w:val="36"/>
          <w:szCs w:val="36"/>
        </w:rPr>
      </w:pPr>
      <w:r w:rsidRPr="00742636">
        <w:rPr>
          <w:color w:val="000000" w:themeColor="text1"/>
          <w:sz w:val="36"/>
          <w:szCs w:val="36"/>
        </w:rPr>
        <w:t xml:space="preserve">JOB DESCRIPTION TEMPLATE                                   </w:t>
      </w:r>
      <w:r w:rsidRPr="00742636">
        <w:rPr>
          <w:noProof/>
          <w:color w:val="000000" w:themeColor="text1"/>
          <w:sz w:val="36"/>
          <w:szCs w:val="36"/>
          <w:lang w:eastAsia="en-GB"/>
        </w:rPr>
        <w:drawing>
          <wp:inline distT="0" distB="0" distL="0" distR="0">
            <wp:extent cx="655320" cy="6553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5320" cy="655320"/>
                    </a:xfrm>
                    <a:prstGeom prst="rect">
                      <a:avLst/>
                    </a:prstGeom>
                    <a:noFill/>
                    <a:ln w="9525">
                      <a:noFill/>
                      <a:miter lim="800000"/>
                      <a:headEnd/>
                      <a:tailEnd/>
                    </a:ln>
                  </pic:spPr>
                </pic:pic>
              </a:graphicData>
            </a:graphic>
          </wp:inline>
        </w:drawing>
      </w:r>
    </w:p>
    <w:p w:rsidR="00CD08AE" w:rsidRDefault="00CD08AE" w:rsidP="00742636"/>
    <w:p w:rsidR="00742636" w:rsidRDefault="00742636"/>
    <w:p w:rsidR="00742636" w:rsidRDefault="00742636"/>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742636" w:rsidTr="00D35F73">
        <w:tc>
          <w:tcPr>
            <w:tcW w:w="10440" w:type="dxa"/>
          </w:tcPr>
          <w:p w:rsidR="00742636" w:rsidRDefault="00742636" w:rsidP="00742636">
            <w:pPr>
              <w:pStyle w:val="Heading3"/>
              <w:numPr>
                <w:ilvl w:val="0"/>
                <w:numId w:val="1"/>
              </w:numPr>
              <w:spacing w:before="120" w:after="120"/>
              <w:rPr>
                <w:rFonts w:ascii="Times New Roman" w:hAnsi="Times New Roman"/>
              </w:rPr>
            </w:pPr>
            <w:r>
              <w:rPr>
                <w:rFonts w:ascii="Times New Roman" w:hAnsi="Times New Roman"/>
              </w:rPr>
              <w:t>JOB IDENTIFICATION</w:t>
            </w:r>
          </w:p>
        </w:tc>
      </w:tr>
      <w:tr w:rsidR="00742636" w:rsidTr="00D35F73">
        <w:tc>
          <w:tcPr>
            <w:tcW w:w="10440" w:type="dxa"/>
          </w:tcPr>
          <w:p w:rsidR="00742636" w:rsidRDefault="00742636" w:rsidP="00D35F73">
            <w:pPr>
              <w:pStyle w:val="BodyText"/>
              <w:rPr>
                <w:rFonts w:ascii="Times New Roman" w:hAnsi="Times New Roman"/>
                <w:sz w:val="24"/>
              </w:rPr>
            </w:pPr>
            <w:r>
              <w:rPr>
                <w:rFonts w:ascii="Times New Roman" w:hAnsi="Times New Roman"/>
                <w:sz w:val="24"/>
              </w:rPr>
              <w:t xml:space="preserve"> </w:t>
            </w:r>
          </w:p>
          <w:p w:rsidR="00742636" w:rsidRDefault="00F27436" w:rsidP="00D35F73">
            <w:pPr>
              <w:jc w:val="both"/>
            </w:pPr>
            <w:r>
              <w:t xml:space="preserve">Job Title: </w:t>
            </w:r>
            <w:r w:rsidR="00742636">
              <w:t>Clinic</w:t>
            </w:r>
            <w:r>
              <w:t>al Director,</w:t>
            </w:r>
            <w:r w:rsidR="00742636">
              <w:t xml:space="preserve"> Health and Social Care Partnership</w:t>
            </w:r>
            <w:r>
              <w:t>; Portfolio Respon</w:t>
            </w:r>
            <w:r w:rsidR="00972DC3">
              <w:t>sibility Mental Health, C</w:t>
            </w:r>
            <w:r w:rsidR="001844D8">
              <w:t xml:space="preserve">omplex and </w:t>
            </w:r>
            <w:r w:rsidR="00972DC3">
              <w:t>Critical Care</w:t>
            </w:r>
          </w:p>
          <w:p w:rsidR="00742636" w:rsidRDefault="00742636" w:rsidP="00D35F73">
            <w:pPr>
              <w:jc w:val="both"/>
            </w:pPr>
          </w:p>
          <w:p w:rsidR="00742636" w:rsidRDefault="00742636" w:rsidP="00D35F73">
            <w:pPr>
              <w:jc w:val="both"/>
            </w:pPr>
            <w:r>
              <w:t xml:space="preserve">Responsible </w:t>
            </w:r>
            <w:r w:rsidR="00F27436">
              <w:t xml:space="preserve"> and Professionally Accountable to: </w:t>
            </w:r>
            <w:r>
              <w:t xml:space="preserve"> Associate Medical Director</w:t>
            </w:r>
            <w:r w:rsidR="00972DC3">
              <w:t xml:space="preserve"> Mental Health and Complex and C</w:t>
            </w:r>
            <w:r w:rsidR="00864670">
              <w:t>ritical care</w:t>
            </w:r>
          </w:p>
          <w:p w:rsidR="00742636" w:rsidRDefault="00742636" w:rsidP="00D35F73">
            <w:pPr>
              <w:jc w:val="both"/>
            </w:pPr>
          </w:p>
          <w:p w:rsidR="00742636" w:rsidRDefault="00742636" w:rsidP="00D35F73">
            <w:pPr>
              <w:jc w:val="both"/>
            </w:pPr>
            <w:r>
              <w:t>Operating Division:</w:t>
            </w:r>
            <w:r>
              <w:tab/>
              <w:t xml:space="preserve">Health and Social Care Partnership </w:t>
            </w:r>
          </w:p>
          <w:p w:rsidR="00742636" w:rsidRDefault="00742636" w:rsidP="00D35F73">
            <w:pPr>
              <w:jc w:val="both"/>
            </w:pPr>
          </w:p>
          <w:p w:rsidR="00742636" w:rsidRDefault="003E4058" w:rsidP="00D35F73">
            <w:pPr>
              <w:jc w:val="both"/>
            </w:pPr>
            <w:r>
              <w:t>Time Commitment:</w:t>
            </w:r>
            <w:r>
              <w:tab/>
              <w:t>4</w:t>
            </w:r>
            <w:r w:rsidR="00742636">
              <w:t xml:space="preserve"> PA </w:t>
            </w:r>
            <w:r w:rsidR="000E2DBD">
              <w:t xml:space="preserve">/ sessions </w:t>
            </w:r>
            <w:r w:rsidR="00742636">
              <w:t>per week</w:t>
            </w:r>
            <w:r w:rsidR="00582AD5">
              <w:t xml:space="preserve"> </w:t>
            </w:r>
            <w:r w:rsidR="001844D8">
              <w:t xml:space="preserve">/ </w:t>
            </w:r>
            <w:r w:rsidR="00F3274A">
              <w:t>16 hours per week</w:t>
            </w:r>
          </w:p>
          <w:p w:rsidR="00742636" w:rsidRDefault="00742636" w:rsidP="00D35F73">
            <w:pPr>
              <w:jc w:val="both"/>
            </w:pPr>
          </w:p>
          <w:p w:rsidR="00742636" w:rsidRDefault="00742636" w:rsidP="00D35F73">
            <w:pPr>
              <w:jc w:val="both"/>
            </w:pPr>
            <w:r>
              <w:t>No of Job Holders:</w:t>
            </w:r>
            <w:r>
              <w:tab/>
              <w:t>1</w:t>
            </w:r>
            <w:r w:rsidR="00703D58">
              <w:t xml:space="preserve"> </w:t>
            </w:r>
          </w:p>
          <w:p w:rsidR="00742636" w:rsidRDefault="00742636" w:rsidP="00D35F73">
            <w:pPr>
              <w:jc w:val="both"/>
            </w:pPr>
          </w:p>
          <w:p w:rsidR="00742636" w:rsidRDefault="00742636" w:rsidP="00582AD5">
            <w:pPr>
              <w:jc w:val="both"/>
            </w:pPr>
            <w:r>
              <w:t xml:space="preserve">Last </w:t>
            </w:r>
            <w:r w:rsidR="00F3274A">
              <w:t xml:space="preserve">Update </w:t>
            </w:r>
            <w:r w:rsidR="00582AD5">
              <w:t>:</w:t>
            </w:r>
            <w:r w:rsidR="00703D58">
              <w:t>April 2025</w:t>
            </w:r>
          </w:p>
        </w:tc>
      </w:tr>
    </w:tbl>
    <w:p w:rsidR="00742636" w:rsidRDefault="00742636"/>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42636" w:rsidTr="00D35F73">
        <w:tc>
          <w:tcPr>
            <w:tcW w:w="10440" w:type="dxa"/>
          </w:tcPr>
          <w:p w:rsidR="00742636" w:rsidRDefault="00742636" w:rsidP="00D35F73">
            <w:pPr>
              <w:pStyle w:val="Heading3"/>
              <w:spacing w:before="120" w:after="120"/>
              <w:rPr>
                <w:rFonts w:ascii="Times New Roman" w:hAnsi="Times New Roman"/>
              </w:rPr>
            </w:pPr>
            <w:r>
              <w:rPr>
                <w:rFonts w:ascii="Times New Roman" w:hAnsi="Times New Roman"/>
              </w:rPr>
              <w:t>2.  JOB PURPOSE</w:t>
            </w:r>
          </w:p>
        </w:tc>
      </w:tr>
      <w:tr w:rsidR="00742636" w:rsidTr="00D35F73">
        <w:trPr>
          <w:trHeight w:val="1813"/>
        </w:trPr>
        <w:tc>
          <w:tcPr>
            <w:tcW w:w="10440" w:type="dxa"/>
          </w:tcPr>
          <w:p w:rsidR="00301E14" w:rsidRDefault="00301E14" w:rsidP="00301E14">
            <w:pPr>
              <w:pStyle w:val="ListParagraph"/>
              <w:ind w:left="394"/>
              <w:jc w:val="both"/>
            </w:pPr>
          </w:p>
          <w:p w:rsidR="008E14F3" w:rsidRDefault="008E14F3" w:rsidP="008E14F3">
            <w:pPr>
              <w:pStyle w:val="ListParagraph"/>
              <w:numPr>
                <w:ilvl w:val="0"/>
                <w:numId w:val="3"/>
              </w:numPr>
              <w:ind w:left="394" w:hanging="284"/>
              <w:jc w:val="both"/>
            </w:pPr>
            <w:r>
              <w:t>The post holder is a Clinical Director in</w:t>
            </w:r>
            <w:r w:rsidRPr="000A2B23">
              <w:t xml:space="preserve"> the Health and Social Care Partnership</w:t>
            </w:r>
            <w:r>
              <w:t>. They are employed by NHS Fife. They will report dir</w:t>
            </w:r>
            <w:r w:rsidR="00972DC3">
              <w:t>ectly to the Associate Medical D</w:t>
            </w:r>
            <w:r>
              <w:t>irector</w:t>
            </w:r>
            <w:r w:rsidR="001844D8">
              <w:t xml:space="preserve"> for mental health and complex and critical care</w:t>
            </w:r>
            <w:r w:rsidR="005661E5">
              <w:t>. Work will also</w:t>
            </w:r>
            <w:r w:rsidR="009D3171">
              <w:t xml:space="preserve"> at times</w:t>
            </w:r>
            <w:r w:rsidR="005661E5">
              <w:t xml:space="preserve"> be direc</w:t>
            </w:r>
            <w:r w:rsidR="00972DC3">
              <w:t>ted jointly with the Associate Medical Director for Primary and C</w:t>
            </w:r>
            <w:r w:rsidR="005661E5">
              <w:t>ommunity care and they will work</w:t>
            </w:r>
            <w:r>
              <w:t xml:space="preserve"> with the other clinical directors to provide professional and clinica</w:t>
            </w:r>
            <w:r w:rsidR="008047E0">
              <w:t>l advice as part of the integrated</w:t>
            </w:r>
            <w:r>
              <w:t xml:space="preserve"> leadership team within the Health and Social Care Partnership. </w:t>
            </w:r>
          </w:p>
          <w:p w:rsidR="00F27436" w:rsidRDefault="00F27436" w:rsidP="008E14F3">
            <w:pPr>
              <w:pStyle w:val="ListParagraph"/>
              <w:ind w:left="394"/>
              <w:jc w:val="both"/>
            </w:pPr>
          </w:p>
          <w:p w:rsidR="008E14F3" w:rsidRDefault="008E14F3" w:rsidP="008E14F3">
            <w:pPr>
              <w:pStyle w:val="ListParagraph"/>
              <w:numPr>
                <w:ilvl w:val="0"/>
                <w:numId w:val="3"/>
              </w:numPr>
              <w:ind w:left="394" w:hanging="284"/>
              <w:jc w:val="both"/>
            </w:pPr>
            <w:r>
              <w:t xml:space="preserve">The post holder has portfolio responsibility for </w:t>
            </w:r>
            <w:r w:rsidR="00972DC3">
              <w:t>Mental Health, C</w:t>
            </w:r>
            <w:r w:rsidR="005661E5">
              <w:t xml:space="preserve">omplex and </w:t>
            </w:r>
            <w:r w:rsidR="00972DC3">
              <w:t>C</w:t>
            </w:r>
            <w:r w:rsidR="00703D58">
              <w:t xml:space="preserve">ritical care </w:t>
            </w:r>
            <w:r w:rsidR="00663741">
              <w:t>and in conjunction with the Associate Medical Director</w:t>
            </w:r>
            <w:r w:rsidR="005661E5">
              <w:t xml:space="preserve"> for Mental Health and C</w:t>
            </w:r>
            <w:r w:rsidR="00972DC3">
              <w:t>omplex and C</w:t>
            </w:r>
            <w:r w:rsidR="00703D58">
              <w:t xml:space="preserve">ritical care and </w:t>
            </w:r>
            <w:r>
              <w:t>Head</w:t>
            </w:r>
            <w:r w:rsidR="00703D58">
              <w:t xml:space="preserve"> </w:t>
            </w:r>
            <w:r w:rsidR="007A6BE3">
              <w:t>of Service f</w:t>
            </w:r>
            <w:r w:rsidR="00703D58">
              <w:t>or</w:t>
            </w:r>
            <w:r w:rsidR="00972DC3">
              <w:t xml:space="preserve"> Complex and C</w:t>
            </w:r>
            <w:r w:rsidR="005661E5">
              <w:t>ritical care and</w:t>
            </w:r>
            <w:r w:rsidR="007A6BE3">
              <w:t xml:space="preserve"> the Associate Director of Nursing and relevant heads</w:t>
            </w:r>
            <w:r w:rsidR="005661E5">
              <w:t xml:space="preserve"> of </w:t>
            </w:r>
            <w:r w:rsidR="007A6BE3">
              <w:t>Nursing</w:t>
            </w:r>
            <w:r>
              <w:t xml:space="preserve"> will ensure that there are robust clinical and care governance systems in place within </w:t>
            </w:r>
            <w:r w:rsidR="00972DC3">
              <w:t xml:space="preserve">Mental Health and </w:t>
            </w:r>
            <w:r w:rsidR="007A6BE3">
              <w:t>the wider complex and critical care portfo</w:t>
            </w:r>
            <w:r w:rsidR="00703D58">
              <w:t xml:space="preserve">lio </w:t>
            </w:r>
            <w:r>
              <w:t xml:space="preserve">to ensure effective assurance in delivering safe and effective care.  </w:t>
            </w:r>
          </w:p>
          <w:p w:rsidR="008E14F3" w:rsidRDefault="008E14F3" w:rsidP="008E14F3">
            <w:pPr>
              <w:pStyle w:val="ListParagraph"/>
              <w:numPr>
                <w:ilvl w:val="0"/>
                <w:numId w:val="3"/>
              </w:numPr>
              <w:ind w:left="394" w:hanging="284"/>
              <w:jc w:val="both"/>
            </w:pPr>
            <w:r>
              <w:t xml:space="preserve">They have portfolio responsibility to provide </w:t>
            </w:r>
            <w:r w:rsidRPr="000A2B23">
              <w:t xml:space="preserve">professional </w:t>
            </w:r>
            <w:r>
              <w:t xml:space="preserve">and clinical </w:t>
            </w:r>
            <w:r w:rsidRPr="000A2B23">
              <w:t>advice</w:t>
            </w:r>
            <w:r w:rsidR="007A6BE3">
              <w:t xml:space="preserve"> to the Clini</w:t>
            </w:r>
            <w:r w:rsidR="00972DC3">
              <w:t>cal Service Managers within the portfolio</w:t>
            </w:r>
            <w:r>
              <w:t xml:space="preserve"> and to work closely with th</w:t>
            </w:r>
            <w:r w:rsidR="00074D4B">
              <w:t>e Head</w:t>
            </w:r>
            <w:r w:rsidR="00864670">
              <w:t>s</w:t>
            </w:r>
            <w:r w:rsidR="00074D4B">
              <w:t xml:space="preserve"> of Service and the</w:t>
            </w:r>
            <w:r w:rsidR="007A6BE3">
              <w:t xml:space="preserve"> Associate Director of Nursing </w:t>
            </w:r>
            <w:r w:rsidR="00864670">
              <w:t>and Heads</w:t>
            </w:r>
            <w:r w:rsidR="00074D4B">
              <w:t xml:space="preserve"> of N</w:t>
            </w:r>
            <w:r>
              <w:t xml:space="preserve">ursing to </w:t>
            </w:r>
            <w:r w:rsidR="00074D4B">
              <w:t>develop</w:t>
            </w:r>
            <w:r>
              <w:t xml:space="preserve"> and transform service</w:t>
            </w:r>
            <w:r w:rsidR="00074D4B">
              <w:t xml:space="preserve">s within </w:t>
            </w:r>
            <w:r w:rsidR="007A6BE3">
              <w:t>Mental Health, wider complex and critical ca</w:t>
            </w:r>
            <w:r w:rsidR="00864670">
              <w:t>re portfo</w:t>
            </w:r>
            <w:r w:rsidR="00972DC3">
              <w:t>lio.</w:t>
            </w:r>
          </w:p>
          <w:p w:rsidR="00F27436" w:rsidRDefault="00F27436" w:rsidP="00F27436">
            <w:pPr>
              <w:ind w:left="394" w:hanging="284"/>
              <w:jc w:val="both"/>
            </w:pPr>
          </w:p>
          <w:p w:rsidR="00742636" w:rsidRDefault="0083653D" w:rsidP="008E73B9">
            <w:pPr>
              <w:pStyle w:val="ListParagraph"/>
              <w:numPr>
                <w:ilvl w:val="0"/>
                <w:numId w:val="3"/>
              </w:numPr>
              <w:ind w:left="394" w:hanging="284"/>
              <w:jc w:val="both"/>
            </w:pPr>
            <w:r>
              <w:lastRenderedPageBreak/>
              <w:t xml:space="preserve"> </w:t>
            </w:r>
            <w:r w:rsidR="00742636">
              <w:t>To p</w:t>
            </w:r>
            <w:r w:rsidR="003E4058">
              <w:t>rovide</w:t>
            </w:r>
            <w:r w:rsidR="00742636">
              <w:t xml:space="preserve"> professional lead</w:t>
            </w:r>
            <w:r w:rsidR="003E4058">
              <w:t>ership</w:t>
            </w:r>
            <w:r w:rsidR="00742636">
              <w:t xml:space="preserve"> </w:t>
            </w:r>
            <w:r w:rsidR="00742636" w:rsidRPr="000A2B23">
              <w:t xml:space="preserve">and professional support </w:t>
            </w:r>
            <w:r w:rsidR="007A6BE3">
              <w:t xml:space="preserve">to all medical staff within complex and </w:t>
            </w:r>
            <w:r w:rsidR="009D3171">
              <w:t>critical care portfolio</w:t>
            </w:r>
            <w:r>
              <w:t xml:space="preserve"> </w:t>
            </w:r>
            <w:r w:rsidR="00742636" w:rsidRPr="000A2B23">
              <w:t>of the Partnership</w:t>
            </w:r>
            <w:r w:rsidR="00742636">
              <w:t xml:space="preserve"> and provide highly visible clinical le</w:t>
            </w:r>
            <w:r>
              <w:t>adership across these</w:t>
            </w:r>
            <w:r w:rsidR="003C4558">
              <w:t xml:space="preserve"> clinical services</w:t>
            </w:r>
            <w:r w:rsidR="00742636">
              <w:t>.</w:t>
            </w:r>
            <w:r w:rsidR="00F74BD5">
              <w:t xml:space="preserve"> </w:t>
            </w:r>
          </w:p>
          <w:p w:rsidR="00F47155" w:rsidRDefault="00F47155" w:rsidP="00F47155">
            <w:pPr>
              <w:pStyle w:val="ListParagraph"/>
            </w:pPr>
          </w:p>
          <w:p w:rsidR="00F47155" w:rsidRDefault="00F47155" w:rsidP="008E73B9">
            <w:pPr>
              <w:pStyle w:val="ListParagraph"/>
              <w:numPr>
                <w:ilvl w:val="0"/>
                <w:numId w:val="3"/>
              </w:numPr>
              <w:ind w:left="394" w:hanging="284"/>
              <w:jc w:val="both"/>
            </w:pPr>
            <w:r>
              <w:t xml:space="preserve">Delegated responsibility and authority to ensure high standard of clinical </w:t>
            </w:r>
            <w:r w:rsidR="00C828D7">
              <w:t xml:space="preserve">care and </w:t>
            </w:r>
            <w:r>
              <w:t>practice t</w:t>
            </w:r>
            <w:r w:rsidR="0083653D">
              <w:t xml:space="preserve">hroughout the </w:t>
            </w:r>
            <w:r w:rsidR="007A6BE3">
              <w:t xml:space="preserve">complex and critical </w:t>
            </w:r>
            <w:r w:rsidR="009D3171">
              <w:t>care portfolio</w:t>
            </w:r>
            <w:r>
              <w:t xml:space="preserve"> and appropriately raising concerns with operational managers and escalating to </w:t>
            </w:r>
            <w:r w:rsidR="00864670">
              <w:t xml:space="preserve">medical </w:t>
            </w:r>
            <w:r>
              <w:t>professional leads in line with GM</w:t>
            </w:r>
            <w:r w:rsidR="00864670">
              <w:t>C guidance and responsibilities and NHS fife policies and procedures.</w:t>
            </w:r>
          </w:p>
          <w:p w:rsidR="00C828D7" w:rsidRDefault="00C828D7" w:rsidP="00C828D7">
            <w:pPr>
              <w:pStyle w:val="ListParagraph"/>
            </w:pPr>
          </w:p>
          <w:p w:rsidR="00C828D7" w:rsidRDefault="00C828D7" w:rsidP="008E73B9">
            <w:pPr>
              <w:pStyle w:val="ListParagraph"/>
              <w:numPr>
                <w:ilvl w:val="0"/>
                <w:numId w:val="3"/>
              </w:numPr>
              <w:ind w:left="394" w:hanging="284"/>
              <w:jc w:val="both"/>
            </w:pPr>
            <w:r>
              <w:t>Lead and promote culture in which st</w:t>
            </w:r>
            <w:r w:rsidR="003C6EC9">
              <w:t>aff evaluate quality of care,</w:t>
            </w:r>
            <w:r>
              <w:t xml:space="preserve"> achieve high standards</w:t>
            </w:r>
            <w:r w:rsidR="00301E14">
              <w:t xml:space="preserve"> and drive forward quality improvement</w:t>
            </w:r>
            <w:r>
              <w:t>.</w:t>
            </w:r>
          </w:p>
          <w:p w:rsidR="00C828D7" w:rsidRDefault="00C828D7" w:rsidP="00C828D7">
            <w:pPr>
              <w:pStyle w:val="ListParagraph"/>
            </w:pPr>
          </w:p>
          <w:p w:rsidR="00C828D7" w:rsidRDefault="00C828D7" w:rsidP="008E73B9">
            <w:pPr>
              <w:pStyle w:val="ListParagraph"/>
              <w:numPr>
                <w:ilvl w:val="0"/>
                <w:numId w:val="3"/>
              </w:numPr>
              <w:ind w:left="394" w:hanging="284"/>
              <w:jc w:val="both"/>
            </w:pPr>
            <w:r>
              <w:t>Lead and promote culture in which staff feel able to challenge and raise concerns of patient safety and develop a culture of openness and transparency where everyone strives to learn and make improvements at individual, system and organisational level.</w:t>
            </w:r>
          </w:p>
          <w:p w:rsidR="00F47155" w:rsidRDefault="00F47155" w:rsidP="00F47155">
            <w:pPr>
              <w:pStyle w:val="ListParagraph"/>
            </w:pPr>
          </w:p>
          <w:p w:rsidR="00F47155" w:rsidRPr="000A2B23" w:rsidRDefault="00F47155" w:rsidP="008E73B9">
            <w:pPr>
              <w:pStyle w:val="ListParagraph"/>
              <w:numPr>
                <w:ilvl w:val="0"/>
                <w:numId w:val="3"/>
              </w:numPr>
              <w:ind w:left="394" w:hanging="284"/>
              <w:jc w:val="both"/>
            </w:pPr>
            <w:r>
              <w:t>Ensure patient safety by overseeing specific patient pathways</w:t>
            </w:r>
            <w:r w:rsidR="00C828D7">
              <w:t>.</w:t>
            </w:r>
          </w:p>
          <w:p w:rsidR="00742636" w:rsidRPr="000A2B23" w:rsidRDefault="00742636" w:rsidP="008E73B9">
            <w:pPr>
              <w:ind w:left="394" w:hanging="284"/>
              <w:jc w:val="both"/>
            </w:pPr>
          </w:p>
          <w:p w:rsidR="00742636" w:rsidRPr="000A2B23" w:rsidRDefault="0083653D" w:rsidP="008E73B9">
            <w:pPr>
              <w:pStyle w:val="ListParagraph"/>
              <w:numPr>
                <w:ilvl w:val="0"/>
                <w:numId w:val="3"/>
              </w:numPr>
              <w:ind w:left="394" w:hanging="284"/>
              <w:jc w:val="both"/>
            </w:pPr>
            <w:r>
              <w:t xml:space="preserve">The post holder </w:t>
            </w:r>
            <w:r w:rsidR="00742636" w:rsidRPr="000A2B23">
              <w:t xml:space="preserve">will deputise for the Associate Medical Director and </w:t>
            </w:r>
            <w:r w:rsidR="00742636">
              <w:t xml:space="preserve">cross cover as required for the </w:t>
            </w:r>
            <w:r w:rsidR="007A6BE3">
              <w:t>other</w:t>
            </w:r>
            <w:r>
              <w:t xml:space="preserve"> </w:t>
            </w:r>
            <w:r w:rsidR="00742636" w:rsidRPr="000A2B23">
              <w:t>Clinical Director</w:t>
            </w:r>
            <w:r w:rsidR="007A6BE3">
              <w:t>/</w:t>
            </w:r>
            <w:r w:rsidR="00742636">
              <w:t>s</w:t>
            </w:r>
            <w:r w:rsidR="00742636" w:rsidRPr="000A2B23">
              <w:t>.</w:t>
            </w:r>
          </w:p>
          <w:p w:rsidR="00742636" w:rsidRPr="000A2B23" w:rsidRDefault="00742636" w:rsidP="008E73B9">
            <w:pPr>
              <w:ind w:left="394" w:hanging="284"/>
              <w:jc w:val="both"/>
            </w:pPr>
          </w:p>
          <w:p w:rsidR="00742636" w:rsidRDefault="00742636" w:rsidP="009D3171">
            <w:pPr>
              <w:pStyle w:val="ListParagraph"/>
              <w:numPr>
                <w:ilvl w:val="0"/>
                <w:numId w:val="3"/>
              </w:numPr>
              <w:ind w:left="394" w:hanging="284"/>
              <w:jc w:val="both"/>
            </w:pPr>
            <w:r>
              <w:t>Share corporate leadersh</w:t>
            </w:r>
            <w:r w:rsidR="0083653D">
              <w:t>ip responsibi</w:t>
            </w:r>
            <w:r w:rsidR="00AA59ED">
              <w:t>lity, under the direction of</w:t>
            </w:r>
            <w:r w:rsidR="009D3171">
              <w:t xml:space="preserve"> the Associate Medical Director</w:t>
            </w:r>
            <w:r w:rsidR="00AA59ED">
              <w:t>, wit</w:t>
            </w:r>
            <w:r w:rsidR="009D3171">
              <w:t>h the portfolio management team</w:t>
            </w:r>
            <w:r w:rsidR="00AA59ED">
              <w:t xml:space="preserve"> </w:t>
            </w:r>
            <w:r>
              <w:t xml:space="preserve">for the </w:t>
            </w:r>
            <w:r w:rsidRPr="000A2B23">
              <w:t xml:space="preserve">strategic </w:t>
            </w:r>
            <w:r>
              <w:t>planning, operational delivery and qual</w:t>
            </w:r>
            <w:r w:rsidR="0083653D">
              <w:t xml:space="preserve">ity and effectiveness of the services within </w:t>
            </w:r>
            <w:r w:rsidR="00AA59ED">
              <w:t>Complex and Critical Ca</w:t>
            </w:r>
            <w:r w:rsidR="009D3171">
              <w:t>re portfolio</w:t>
            </w:r>
            <w:r w:rsidR="00AA59ED">
              <w:t>,</w:t>
            </w:r>
            <w:r>
              <w:t xml:space="preserve"> taking a lead on specific projects or areas of work as necessary</w:t>
            </w:r>
            <w:r w:rsidR="00AA59ED">
              <w:t>.</w:t>
            </w:r>
          </w:p>
          <w:p w:rsidR="00742636" w:rsidRDefault="00742636" w:rsidP="008E73B9">
            <w:pPr>
              <w:ind w:left="394" w:hanging="284"/>
            </w:pPr>
          </w:p>
          <w:p w:rsidR="00742636" w:rsidRDefault="00742636" w:rsidP="008E73B9">
            <w:pPr>
              <w:pStyle w:val="ListParagraph"/>
              <w:numPr>
                <w:ilvl w:val="0"/>
                <w:numId w:val="3"/>
              </w:numPr>
              <w:ind w:left="394" w:hanging="284"/>
              <w:jc w:val="both"/>
            </w:pPr>
            <w:r>
              <w:t xml:space="preserve">Provide expert professional advice on key service and medical staffing </w:t>
            </w:r>
            <w:r w:rsidR="0083653D">
              <w:t xml:space="preserve">issues within </w:t>
            </w:r>
            <w:r w:rsidR="00AA59ED">
              <w:t>Complex and critical care and community care portfolios</w:t>
            </w:r>
            <w:r w:rsidR="00AD463E">
              <w:t>.</w:t>
            </w:r>
          </w:p>
          <w:p w:rsidR="00742636" w:rsidRDefault="00742636" w:rsidP="008E73B9">
            <w:pPr>
              <w:pStyle w:val="ListParagraph"/>
              <w:ind w:left="394" w:hanging="284"/>
            </w:pPr>
          </w:p>
          <w:p w:rsidR="00742636" w:rsidRDefault="00F47155" w:rsidP="008E73B9">
            <w:pPr>
              <w:pStyle w:val="ListParagraph"/>
              <w:numPr>
                <w:ilvl w:val="0"/>
                <w:numId w:val="3"/>
              </w:numPr>
              <w:ind w:left="394" w:hanging="284"/>
              <w:jc w:val="both"/>
            </w:pPr>
            <w:r>
              <w:t>Work with</w:t>
            </w:r>
            <w:r w:rsidR="00742636">
              <w:t xml:space="preserve"> the</w:t>
            </w:r>
            <w:r w:rsidR="00663741">
              <w:t xml:space="preserve"> Deputy Medical Director,</w:t>
            </w:r>
            <w:r w:rsidR="00205637">
              <w:t xml:space="preserve"> </w:t>
            </w:r>
            <w:r w:rsidR="00CE3880">
              <w:t>Associate</w:t>
            </w:r>
            <w:r w:rsidR="00205637">
              <w:t xml:space="preserve"> </w:t>
            </w:r>
            <w:r w:rsidR="00CE3880">
              <w:t>Medical</w:t>
            </w:r>
            <w:r w:rsidR="00205637">
              <w:t xml:space="preserve"> Director </w:t>
            </w:r>
            <w:r w:rsidR="00663741">
              <w:t>Primary and Community Care,</w:t>
            </w:r>
            <w:r w:rsidR="00AA59ED">
              <w:t xml:space="preserve"> Associate Medical Director for Mental Health and Complex and critical Care Services,</w:t>
            </w:r>
            <w:r w:rsidR="00663741">
              <w:t xml:space="preserve"> </w:t>
            </w:r>
            <w:r w:rsidR="00CE3880">
              <w:t>Director</w:t>
            </w:r>
            <w:r w:rsidR="00205637">
              <w:t xml:space="preserve"> of Nursing</w:t>
            </w:r>
            <w:r w:rsidR="00AA59ED">
              <w:t xml:space="preserve"> and her team along with the</w:t>
            </w:r>
            <w:r w:rsidR="00205637">
              <w:t xml:space="preserve"> Professional lead for social work and </w:t>
            </w:r>
            <w:r w:rsidR="00AA59ED">
              <w:t>the Clinical</w:t>
            </w:r>
            <w:r w:rsidR="00205637">
              <w:t xml:space="preserve"> Direct</w:t>
            </w:r>
            <w:r w:rsidR="00AA59ED">
              <w:t>ors for primary and preventative care</w:t>
            </w:r>
            <w:r w:rsidR="00074D4B">
              <w:t xml:space="preserve"> to </w:t>
            </w:r>
            <w:r w:rsidR="00742636">
              <w:t>en</w:t>
            </w:r>
            <w:r w:rsidR="00074D4B">
              <w:t>sure robust clinical and care assurance within services across the partnership</w:t>
            </w:r>
            <w:r w:rsidR="00742636">
              <w:t>.</w:t>
            </w:r>
          </w:p>
          <w:p w:rsidR="00C828D7" w:rsidRDefault="00C828D7" w:rsidP="00C828D7">
            <w:pPr>
              <w:pStyle w:val="ListParagraph"/>
            </w:pPr>
          </w:p>
          <w:p w:rsidR="00C828D7" w:rsidRDefault="00C828D7" w:rsidP="00C828D7">
            <w:pPr>
              <w:pStyle w:val="ListParagraph"/>
              <w:numPr>
                <w:ilvl w:val="0"/>
                <w:numId w:val="3"/>
              </w:numPr>
              <w:ind w:left="394" w:hanging="284"/>
              <w:jc w:val="both"/>
            </w:pPr>
            <w:r w:rsidRPr="000A2B23">
              <w:t xml:space="preserve">Monitor </w:t>
            </w:r>
            <w:r>
              <w:t>the effectiveness of clinic</w:t>
            </w:r>
            <w:r w:rsidR="00AA59ED">
              <w:t xml:space="preserve">al services within Complex and </w:t>
            </w:r>
            <w:r w:rsidR="00AD463E">
              <w:t>Critical Care</w:t>
            </w:r>
            <w:r w:rsidR="00AA59ED">
              <w:t>.</w:t>
            </w:r>
          </w:p>
          <w:p w:rsidR="00742636" w:rsidRDefault="00742636" w:rsidP="008E73B9">
            <w:pPr>
              <w:pStyle w:val="ListParagraph"/>
              <w:ind w:left="394" w:hanging="284"/>
            </w:pPr>
          </w:p>
          <w:p w:rsidR="00D35F73" w:rsidRDefault="00742636" w:rsidP="00074D4B">
            <w:pPr>
              <w:pStyle w:val="ListParagraph"/>
              <w:numPr>
                <w:ilvl w:val="0"/>
                <w:numId w:val="3"/>
              </w:numPr>
              <w:ind w:left="394" w:hanging="284"/>
              <w:jc w:val="both"/>
            </w:pPr>
            <w:r>
              <w:t>Work</w:t>
            </w:r>
            <w:r w:rsidRPr="000A2B23">
              <w:t xml:space="preserve"> </w:t>
            </w:r>
            <w:r w:rsidR="00D35F73">
              <w:t xml:space="preserve">with </w:t>
            </w:r>
            <w:r w:rsidRPr="000A2B23">
              <w:t xml:space="preserve">clinical services </w:t>
            </w:r>
            <w:r>
              <w:t>managers and other k</w:t>
            </w:r>
            <w:r w:rsidR="00205637">
              <w:t xml:space="preserve">ey senior staff within </w:t>
            </w:r>
            <w:r w:rsidR="00AA59ED">
              <w:t>Co</w:t>
            </w:r>
            <w:r w:rsidR="00AD463E">
              <w:t>mplex and Critical</w:t>
            </w:r>
            <w:r w:rsidR="00AA59ED">
              <w:t xml:space="preserve"> Care</w:t>
            </w:r>
            <w:r w:rsidRPr="000A2B23">
              <w:t xml:space="preserve"> to provide services to patients within a</w:t>
            </w:r>
            <w:r w:rsidR="00F74BD5">
              <w:t xml:space="preserve">n identified level of resources. This requires applying an understanding of health economics to the full range of possible interventions that the HSCP </w:t>
            </w:r>
            <w:r w:rsidR="00715709">
              <w:t>can provide</w:t>
            </w:r>
            <w:r w:rsidR="00074D4B">
              <w:t>.</w:t>
            </w:r>
          </w:p>
          <w:p w:rsidR="00074D4B" w:rsidRDefault="00074D4B" w:rsidP="00074D4B">
            <w:pPr>
              <w:pStyle w:val="ListParagraph"/>
            </w:pPr>
          </w:p>
          <w:p w:rsidR="00074D4B" w:rsidRDefault="00074D4B" w:rsidP="00074D4B">
            <w:pPr>
              <w:pStyle w:val="ListParagraph"/>
              <w:numPr>
                <w:ilvl w:val="0"/>
                <w:numId w:val="3"/>
              </w:numPr>
              <w:ind w:left="394" w:hanging="284"/>
              <w:jc w:val="both"/>
            </w:pPr>
            <w:r>
              <w:t xml:space="preserve">Develop collaborative working relationships with the management teams within </w:t>
            </w:r>
            <w:r w:rsidR="00AA59ED">
              <w:t>Complex and Critical Ca</w:t>
            </w:r>
            <w:r w:rsidR="00AD463E">
              <w:t>re Portfolio.</w:t>
            </w:r>
          </w:p>
          <w:p w:rsidR="003C6EC9" w:rsidRDefault="003C6EC9" w:rsidP="003C6EC9">
            <w:pPr>
              <w:pStyle w:val="ListParagraph"/>
            </w:pPr>
          </w:p>
          <w:p w:rsidR="003C6EC9" w:rsidRDefault="003C6EC9" w:rsidP="00074D4B">
            <w:pPr>
              <w:pStyle w:val="ListParagraph"/>
              <w:numPr>
                <w:ilvl w:val="0"/>
                <w:numId w:val="3"/>
              </w:numPr>
              <w:ind w:left="394" w:hanging="284"/>
              <w:jc w:val="both"/>
            </w:pPr>
            <w:r>
              <w:t>Develop collaborative working relationships with independent contractors in primary care.</w:t>
            </w:r>
          </w:p>
          <w:p w:rsidR="00205637" w:rsidRDefault="00205637" w:rsidP="00205637">
            <w:pPr>
              <w:pStyle w:val="ListParagraph"/>
            </w:pPr>
          </w:p>
          <w:p w:rsidR="00205637" w:rsidRDefault="00205637" w:rsidP="008E73B9">
            <w:pPr>
              <w:pStyle w:val="ListParagraph"/>
              <w:numPr>
                <w:ilvl w:val="0"/>
                <w:numId w:val="3"/>
              </w:numPr>
              <w:ind w:left="394" w:hanging="284"/>
              <w:jc w:val="both"/>
            </w:pPr>
            <w:r>
              <w:t xml:space="preserve">Develop </w:t>
            </w:r>
            <w:r w:rsidR="00CE3880">
              <w:t>collaborative</w:t>
            </w:r>
            <w:r>
              <w:t xml:space="preserve"> working relationship with the </w:t>
            </w:r>
            <w:r w:rsidR="00AA59ED">
              <w:t xml:space="preserve">Associate medical directors, </w:t>
            </w:r>
            <w:r>
              <w:t>cli</w:t>
            </w:r>
            <w:r w:rsidR="00CE3880">
              <w:t>nic</w:t>
            </w:r>
            <w:r>
              <w:t xml:space="preserve">al directors </w:t>
            </w:r>
            <w:r w:rsidR="00CE3880">
              <w:t>and</w:t>
            </w:r>
            <w:r>
              <w:t xml:space="preserve"> </w:t>
            </w:r>
            <w:r w:rsidR="00CE3880">
              <w:t>clinical</w:t>
            </w:r>
            <w:r>
              <w:t xml:space="preserve"> leads within the </w:t>
            </w:r>
            <w:r w:rsidR="00074D4B">
              <w:t>acute</w:t>
            </w:r>
            <w:r>
              <w:t xml:space="preserve"> division</w:t>
            </w:r>
            <w:r w:rsidR="00074D4B">
              <w:t>.</w:t>
            </w:r>
          </w:p>
          <w:p w:rsidR="00D35F73" w:rsidRDefault="00D35F73" w:rsidP="008E73B9">
            <w:pPr>
              <w:pStyle w:val="ListParagraph"/>
              <w:ind w:left="394" w:hanging="284"/>
            </w:pPr>
          </w:p>
          <w:p w:rsidR="00D35F73" w:rsidRDefault="00F74BD5" w:rsidP="008E73B9">
            <w:pPr>
              <w:pStyle w:val="ListParagraph"/>
              <w:numPr>
                <w:ilvl w:val="0"/>
                <w:numId w:val="3"/>
              </w:numPr>
              <w:ind w:left="394" w:hanging="284"/>
              <w:jc w:val="both"/>
            </w:pPr>
            <w:r>
              <w:t>Develop collaborative working relationships across the HSCP and with relevant key people out-with the HSCP such as private care providers, ‘third sector’ care providers, wider Fife Council services and other statutory agencies to develop services in line with the local and national clinical strategies</w:t>
            </w:r>
          </w:p>
          <w:p w:rsidR="00301E14" w:rsidRDefault="00301E14" w:rsidP="00F3274A"/>
          <w:p w:rsidR="008E73B9" w:rsidRPr="008E73B9" w:rsidRDefault="008E73B9" w:rsidP="00C469F3">
            <w:pPr>
              <w:jc w:val="both"/>
            </w:pPr>
          </w:p>
        </w:tc>
      </w:tr>
    </w:tbl>
    <w:p w:rsidR="00742636" w:rsidRDefault="00742636"/>
    <w:p w:rsidR="002806EB" w:rsidRDefault="002806E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806EB" w:rsidTr="002806EB">
        <w:tc>
          <w:tcPr>
            <w:tcW w:w="10440" w:type="dxa"/>
          </w:tcPr>
          <w:p w:rsidR="002806EB" w:rsidRDefault="002806EB" w:rsidP="002806EB">
            <w:pPr>
              <w:spacing w:before="120" w:after="120"/>
              <w:jc w:val="both"/>
              <w:rPr>
                <w:b/>
              </w:rPr>
            </w:pPr>
            <w:r>
              <w:rPr>
                <w:b/>
              </w:rPr>
              <w:t>3. DIMENSIONS</w:t>
            </w:r>
          </w:p>
        </w:tc>
      </w:tr>
      <w:tr w:rsidR="002806EB" w:rsidTr="002806EB">
        <w:trPr>
          <w:trHeight w:val="2060"/>
        </w:trPr>
        <w:tc>
          <w:tcPr>
            <w:tcW w:w="10440" w:type="dxa"/>
          </w:tcPr>
          <w:p w:rsidR="00074D4B" w:rsidRDefault="00074D4B" w:rsidP="00864670">
            <w:pPr>
              <w:spacing w:before="120"/>
              <w:jc w:val="both"/>
            </w:pPr>
          </w:p>
          <w:p w:rsidR="00864670" w:rsidRPr="0032155F" w:rsidRDefault="00864670" w:rsidP="00864670">
            <w:pPr>
              <w:jc w:val="both"/>
              <w:rPr>
                <w:b/>
              </w:rPr>
            </w:pPr>
            <w:r w:rsidRPr="0032155F">
              <w:rPr>
                <w:b/>
              </w:rPr>
              <w:t xml:space="preserve">Fife Health and Social Care Partnership Dimensions </w:t>
            </w:r>
          </w:p>
          <w:p w:rsidR="00864670" w:rsidRPr="0032155F" w:rsidRDefault="00864670" w:rsidP="00864670">
            <w:pPr>
              <w:spacing w:after="120"/>
              <w:jc w:val="both"/>
              <w:rPr>
                <w:b/>
              </w:rPr>
            </w:pPr>
            <w:r w:rsidRPr="0032155F">
              <w:rPr>
                <w:b/>
              </w:rPr>
              <w:t>Population of Fife:</w:t>
            </w:r>
            <w:r w:rsidRPr="0032155F">
              <w:rPr>
                <w:b/>
              </w:rPr>
              <w:tab/>
            </w:r>
            <w:r w:rsidRPr="0032155F">
              <w:rPr>
                <w:b/>
              </w:rPr>
              <w:tab/>
            </w:r>
            <w:r w:rsidRPr="0032155F">
              <w:rPr>
                <w:b/>
              </w:rPr>
              <w:tab/>
            </w:r>
            <w:r w:rsidRPr="0032155F">
              <w:t>370,000</w:t>
            </w:r>
          </w:p>
          <w:p w:rsidR="00864670" w:rsidRPr="0032155F" w:rsidRDefault="00864670" w:rsidP="00864670">
            <w:pPr>
              <w:spacing w:after="120"/>
              <w:jc w:val="both"/>
            </w:pPr>
            <w:r w:rsidRPr="0032155F">
              <w:rPr>
                <w:b/>
              </w:rPr>
              <w:t>Fife HSCP Budget:</w:t>
            </w:r>
            <w:r w:rsidRPr="0032155F">
              <w:rPr>
                <w:b/>
              </w:rPr>
              <w:tab/>
            </w:r>
            <w:r w:rsidRPr="0032155F">
              <w:rPr>
                <w:b/>
              </w:rPr>
              <w:tab/>
            </w:r>
            <w:r w:rsidRPr="0032155F">
              <w:rPr>
                <w:b/>
              </w:rPr>
              <w:tab/>
            </w:r>
            <w:r w:rsidRPr="0032155F">
              <w:t>£</w:t>
            </w:r>
            <w:r w:rsidR="00C83565">
              <w:t xml:space="preserve"> 740.848</w:t>
            </w:r>
            <w:r>
              <w:t>m</w:t>
            </w:r>
          </w:p>
          <w:p w:rsidR="00864670" w:rsidRPr="00846341" w:rsidRDefault="00864670" w:rsidP="00864670">
            <w:pPr>
              <w:jc w:val="both"/>
            </w:pPr>
            <w:r w:rsidRPr="0032155F">
              <w:rPr>
                <w:b/>
              </w:rPr>
              <w:t>Staff:</w:t>
            </w:r>
            <w:r w:rsidRPr="0032155F">
              <w:t xml:space="preserve"> </w:t>
            </w:r>
            <w:r w:rsidRPr="0032155F">
              <w:tab/>
            </w:r>
            <w:r w:rsidRPr="0032155F">
              <w:tab/>
            </w:r>
            <w:r w:rsidRPr="0032155F">
              <w:tab/>
            </w:r>
            <w:r w:rsidRPr="0032155F">
              <w:tab/>
            </w:r>
            <w:r w:rsidRPr="0032155F">
              <w:tab/>
              <w:t xml:space="preserve">circa 6,000 </w:t>
            </w:r>
          </w:p>
          <w:tbl>
            <w:tblPr>
              <w:tblW w:w="96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89"/>
              <w:gridCol w:w="3118"/>
              <w:gridCol w:w="2892"/>
            </w:tblGrid>
            <w:tr w:rsidR="00864670" w:rsidRPr="0032155F" w:rsidTr="00F15AA1">
              <w:tc>
                <w:tcPr>
                  <w:tcW w:w="3689" w:type="dxa"/>
                  <w:tcBorders>
                    <w:top w:val="single" w:sz="2" w:space="0" w:color="auto"/>
                    <w:left w:val="single" w:sz="2" w:space="0" w:color="auto"/>
                    <w:bottom w:val="single" w:sz="2" w:space="0" w:color="auto"/>
                    <w:right w:val="single" w:sz="2" w:space="0" w:color="auto"/>
                  </w:tcBorders>
                  <w:shd w:val="clear" w:color="auto" w:fill="auto"/>
                  <w:hideMark/>
                </w:tcPr>
                <w:p w:rsidR="00864670" w:rsidRDefault="00864670" w:rsidP="00F15AA1">
                  <w:pPr>
                    <w:jc w:val="center"/>
                    <w:textAlignment w:val="baseline"/>
                    <w:rPr>
                      <w:rFonts w:cs="Calibri"/>
                      <w:b/>
                      <w:bCs/>
                    </w:rPr>
                  </w:pPr>
                  <w:r w:rsidRPr="0032155F">
                    <w:rPr>
                      <w:rFonts w:cs="Calibri"/>
                      <w:b/>
                      <w:bCs/>
                    </w:rPr>
                    <w:t xml:space="preserve">Integrated Primary Care </w:t>
                  </w:r>
                </w:p>
                <w:p w:rsidR="00864670" w:rsidRPr="0032155F" w:rsidRDefault="00864670" w:rsidP="00F15AA1">
                  <w:pPr>
                    <w:jc w:val="center"/>
                    <w:textAlignment w:val="baseline"/>
                    <w:rPr>
                      <w:rFonts w:cs="Calibri"/>
                      <w:lang w:val="en-US"/>
                    </w:rPr>
                  </w:pPr>
                  <w:r w:rsidRPr="0032155F">
                    <w:rPr>
                      <w:rFonts w:cs="Calibri"/>
                      <w:b/>
                      <w:bCs/>
                    </w:rPr>
                    <w:t>&amp; Preventative Services</w:t>
                  </w:r>
                  <w:r w:rsidRPr="0032155F">
                    <w:rPr>
                      <w:rFonts w:cs="Calibri"/>
                      <w:lang w:val="en-US"/>
                    </w:rPr>
                    <w:t> </w:t>
                  </w:r>
                </w:p>
              </w:tc>
              <w:tc>
                <w:tcPr>
                  <w:tcW w:w="3118" w:type="dxa"/>
                  <w:tcBorders>
                    <w:top w:val="single" w:sz="2" w:space="0" w:color="auto"/>
                    <w:left w:val="nil"/>
                    <w:bottom w:val="single" w:sz="2" w:space="0" w:color="auto"/>
                    <w:right w:val="single" w:sz="2" w:space="0" w:color="auto"/>
                  </w:tcBorders>
                  <w:shd w:val="clear" w:color="auto" w:fill="auto"/>
                  <w:hideMark/>
                </w:tcPr>
                <w:p w:rsidR="00864670" w:rsidRPr="0032155F" w:rsidRDefault="00864670" w:rsidP="00F15AA1">
                  <w:pPr>
                    <w:jc w:val="center"/>
                    <w:textAlignment w:val="baseline"/>
                    <w:rPr>
                      <w:rFonts w:cs="Calibri"/>
                      <w:b/>
                      <w:bCs/>
                    </w:rPr>
                  </w:pPr>
                  <w:r w:rsidRPr="0032155F">
                    <w:rPr>
                      <w:rFonts w:cs="Calibri"/>
                      <w:b/>
                      <w:bCs/>
                    </w:rPr>
                    <w:t xml:space="preserve">Integrated Community </w:t>
                  </w:r>
                </w:p>
                <w:p w:rsidR="00864670" w:rsidRPr="0032155F" w:rsidRDefault="00864670" w:rsidP="00F15AA1">
                  <w:pPr>
                    <w:jc w:val="center"/>
                    <w:textAlignment w:val="baseline"/>
                    <w:rPr>
                      <w:rFonts w:cs="Calibri"/>
                      <w:lang w:val="en-US"/>
                    </w:rPr>
                  </w:pPr>
                  <w:r w:rsidRPr="0032155F">
                    <w:rPr>
                      <w:rFonts w:cs="Calibri"/>
                      <w:b/>
                      <w:bCs/>
                    </w:rPr>
                    <w:t xml:space="preserve">Care Services </w:t>
                  </w:r>
                </w:p>
              </w:tc>
              <w:tc>
                <w:tcPr>
                  <w:tcW w:w="2892" w:type="dxa"/>
                  <w:tcBorders>
                    <w:top w:val="single" w:sz="2" w:space="0" w:color="auto"/>
                    <w:left w:val="nil"/>
                    <w:bottom w:val="single" w:sz="2" w:space="0" w:color="auto"/>
                    <w:right w:val="single" w:sz="2" w:space="0" w:color="auto"/>
                  </w:tcBorders>
                  <w:shd w:val="clear" w:color="auto" w:fill="auto"/>
                  <w:hideMark/>
                </w:tcPr>
                <w:p w:rsidR="00864670" w:rsidRDefault="00864670" w:rsidP="00F15AA1">
                  <w:pPr>
                    <w:jc w:val="center"/>
                    <w:textAlignment w:val="baseline"/>
                    <w:rPr>
                      <w:rFonts w:cs="Calibri"/>
                      <w:b/>
                      <w:bCs/>
                    </w:rPr>
                  </w:pPr>
                  <w:r w:rsidRPr="0032155F">
                    <w:rPr>
                      <w:rFonts w:cs="Calibri"/>
                      <w:b/>
                      <w:bCs/>
                    </w:rPr>
                    <w:t>Integrated Complex &amp;</w:t>
                  </w:r>
                </w:p>
                <w:p w:rsidR="00864670" w:rsidRPr="0032155F" w:rsidRDefault="00864670" w:rsidP="00F15AA1">
                  <w:pPr>
                    <w:jc w:val="center"/>
                    <w:textAlignment w:val="baseline"/>
                    <w:rPr>
                      <w:rFonts w:cs="Calibri"/>
                      <w:lang w:val="en-US"/>
                    </w:rPr>
                  </w:pPr>
                  <w:r w:rsidRPr="0032155F">
                    <w:rPr>
                      <w:rFonts w:cs="Calibri"/>
                      <w:b/>
                      <w:bCs/>
                    </w:rPr>
                    <w:t xml:space="preserve">Critical Care Services </w:t>
                  </w:r>
                </w:p>
              </w:tc>
            </w:tr>
            <w:tr w:rsidR="00864670" w:rsidRPr="0032155F" w:rsidTr="00F15AA1">
              <w:tc>
                <w:tcPr>
                  <w:tcW w:w="3689" w:type="dxa"/>
                  <w:tcBorders>
                    <w:top w:val="nil"/>
                    <w:left w:val="single" w:sz="2" w:space="0" w:color="auto"/>
                    <w:bottom w:val="single" w:sz="2" w:space="0" w:color="auto"/>
                    <w:right w:val="single" w:sz="2" w:space="0" w:color="auto"/>
                  </w:tcBorders>
                  <w:shd w:val="clear" w:color="auto" w:fill="auto"/>
                  <w:hideMark/>
                </w:tcPr>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Children’s Services</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 xml:space="preserve">Urgent Care </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Sexual Health/Rheumatology</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SALT</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 xml:space="preserve">Primary Care (GPs, </w:t>
                  </w:r>
                  <w:proofErr w:type="spellStart"/>
                  <w:r w:rsidRPr="0032155F">
                    <w:rPr>
                      <w:rFonts w:cs="Calibri"/>
                      <w:lang w:val="en-US"/>
                    </w:rPr>
                    <w:t>Comm</w:t>
                  </w:r>
                  <w:proofErr w:type="spellEnd"/>
                  <w:r w:rsidRPr="0032155F">
                    <w:rPr>
                      <w:rFonts w:cs="Calibri"/>
                      <w:lang w:val="en-US"/>
                    </w:rPr>
                    <w:t xml:space="preserve"> Pharmacy, </w:t>
                  </w:r>
                  <w:proofErr w:type="spellStart"/>
                  <w:r w:rsidRPr="0032155F">
                    <w:rPr>
                      <w:rFonts w:cs="Calibri"/>
                      <w:lang w:val="en-US"/>
                    </w:rPr>
                    <w:t>Comm</w:t>
                  </w:r>
                  <w:proofErr w:type="spellEnd"/>
                  <w:r w:rsidRPr="0032155F">
                    <w:rPr>
                      <w:rFonts w:cs="Calibri"/>
                      <w:lang w:val="en-US"/>
                    </w:rPr>
                    <w:t xml:space="preserve"> Dental and </w:t>
                  </w:r>
                  <w:proofErr w:type="spellStart"/>
                  <w:r w:rsidRPr="0032155F">
                    <w:rPr>
                      <w:rFonts w:cs="Calibri"/>
                      <w:lang w:val="en-US"/>
                    </w:rPr>
                    <w:t>Comm</w:t>
                  </w:r>
                  <w:proofErr w:type="spellEnd"/>
                  <w:r w:rsidRPr="0032155F">
                    <w:rPr>
                      <w:rFonts w:cs="Calibri"/>
                      <w:lang w:val="en-US"/>
                    </w:rPr>
                    <w:t xml:space="preserve"> </w:t>
                  </w:r>
                  <w:proofErr w:type="spellStart"/>
                  <w:r w:rsidRPr="0032155F">
                    <w:rPr>
                      <w:rFonts w:cs="Calibri"/>
                      <w:lang w:val="en-US"/>
                    </w:rPr>
                    <w:t>Opthalmology</w:t>
                  </w:r>
                  <w:proofErr w:type="spellEnd"/>
                  <w:r w:rsidRPr="0032155F">
                    <w:rPr>
                      <w:rFonts w:cs="Calibri"/>
                      <w:lang w:val="en-US"/>
                    </w:rPr>
                    <w:t>)</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Podiatry</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Physiotherapy</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Dietetics</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Occupational Therapy</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Dental</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Health Improvement/Promotion</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Locality Workers</w:t>
                  </w:r>
                </w:p>
                <w:p w:rsidR="00864670" w:rsidRPr="0032155F" w:rsidRDefault="00864670" w:rsidP="00864670">
                  <w:pPr>
                    <w:pStyle w:val="ListParagraph"/>
                    <w:numPr>
                      <w:ilvl w:val="0"/>
                      <w:numId w:val="13"/>
                    </w:numPr>
                    <w:ind w:left="429"/>
                    <w:contextualSpacing/>
                    <w:textAlignment w:val="baseline"/>
                    <w:rPr>
                      <w:rFonts w:cs="Calibri"/>
                      <w:lang w:val="en-US"/>
                    </w:rPr>
                  </w:pPr>
                  <w:r w:rsidRPr="0032155F">
                    <w:rPr>
                      <w:rFonts w:cs="Calibri"/>
                      <w:lang w:val="en-US"/>
                    </w:rPr>
                    <w:t>Local Area Coordinators</w:t>
                  </w:r>
                </w:p>
                <w:p w:rsidR="00864670" w:rsidRPr="0032155F" w:rsidRDefault="00864670" w:rsidP="00F15AA1">
                  <w:pPr>
                    <w:ind w:firstLine="43"/>
                    <w:textAlignment w:val="baseline"/>
                    <w:rPr>
                      <w:rFonts w:cs="Calibri"/>
                      <w:lang w:val="en-US"/>
                    </w:rPr>
                  </w:pPr>
                </w:p>
              </w:tc>
              <w:tc>
                <w:tcPr>
                  <w:tcW w:w="3118" w:type="dxa"/>
                  <w:tcBorders>
                    <w:top w:val="nil"/>
                    <w:left w:val="nil"/>
                    <w:bottom w:val="single" w:sz="2" w:space="0" w:color="auto"/>
                    <w:right w:val="single" w:sz="2" w:space="0" w:color="auto"/>
                  </w:tcBorders>
                  <w:shd w:val="clear" w:color="auto" w:fill="auto"/>
                  <w:hideMark/>
                </w:tcPr>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Home Care (</w:t>
                  </w:r>
                  <w:proofErr w:type="spellStart"/>
                  <w:r w:rsidRPr="0032155F">
                    <w:rPr>
                      <w:rFonts w:cs="Calibri"/>
                      <w:lang w:val="en-US"/>
                    </w:rPr>
                    <w:t>inl</w:t>
                  </w:r>
                  <w:proofErr w:type="spellEnd"/>
                  <w:r w:rsidRPr="0032155F">
                    <w:rPr>
                      <w:rFonts w:cs="Calibri"/>
                      <w:lang w:val="en-US"/>
                    </w:rPr>
                    <w:t xml:space="preserve"> </w:t>
                  </w:r>
                  <w:proofErr w:type="spellStart"/>
                  <w:r w:rsidRPr="0032155F">
                    <w:rPr>
                      <w:rFonts w:cs="Calibri"/>
                      <w:lang w:val="en-US"/>
                    </w:rPr>
                    <w:t>Telecare</w:t>
                  </w:r>
                  <w:proofErr w:type="spellEnd"/>
                  <w:r w:rsidRPr="0032155F">
                    <w:rPr>
                      <w:rFonts w:cs="Calibri"/>
                      <w:lang w:val="en-US"/>
                    </w:rPr>
                    <w:t>/link)</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 xml:space="preserve">Community Hospitals </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Residential c</w:t>
                  </w:r>
                  <w:r>
                    <w:rPr>
                      <w:rFonts w:cs="Calibri"/>
                      <w:lang w:val="en-US"/>
                    </w:rPr>
                    <w:t>a</w:t>
                  </w:r>
                  <w:r w:rsidRPr="0032155F">
                    <w:rPr>
                      <w:rFonts w:cs="Calibri"/>
                      <w:lang w:val="en-US"/>
                    </w:rPr>
                    <w:t>re Homes</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Day Care</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Palliative Care</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District Nursing</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Integrated Discharge Hub</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 xml:space="preserve">ICASS </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 xml:space="preserve">Hospital at Home </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Specialist Long Term Conditions Management</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lang w:val="en-US"/>
                    </w:rPr>
                    <w:t>Rehabilitation &amp; Re-</w:t>
                  </w:r>
                  <w:proofErr w:type="spellStart"/>
                  <w:r w:rsidRPr="0032155F">
                    <w:rPr>
                      <w:rFonts w:cs="Calibri"/>
                      <w:lang w:val="en-US"/>
                    </w:rPr>
                    <w:t>ablement</w:t>
                  </w:r>
                  <w:proofErr w:type="spellEnd"/>
                  <w:r w:rsidRPr="0032155F">
                    <w:rPr>
                      <w:rFonts w:cs="Calibri"/>
                      <w:lang w:val="en-US"/>
                    </w:rPr>
                    <w:t xml:space="preserve"> </w:t>
                  </w:r>
                </w:p>
                <w:p w:rsidR="00864670" w:rsidRPr="0032155F" w:rsidRDefault="00864670" w:rsidP="00F15AA1">
                  <w:pPr>
                    <w:textAlignment w:val="baseline"/>
                    <w:rPr>
                      <w:rFonts w:cs="Calibri"/>
                      <w:lang w:val="en-US"/>
                    </w:rPr>
                  </w:pPr>
                </w:p>
              </w:tc>
              <w:tc>
                <w:tcPr>
                  <w:tcW w:w="2892" w:type="dxa"/>
                  <w:tcBorders>
                    <w:top w:val="nil"/>
                    <w:left w:val="nil"/>
                    <w:bottom w:val="single" w:sz="2" w:space="0" w:color="auto"/>
                    <w:right w:val="single" w:sz="2" w:space="0" w:color="auto"/>
                  </w:tcBorders>
                  <w:shd w:val="clear" w:color="auto" w:fill="auto"/>
                  <w:hideMark/>
                </w:tcPr>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Mental Health</w:t>
                  </w:r>
                </w:p>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Addictions</w:t>
                  </w:r>
                </w:p>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CAMHS</w:t>
                  </w:r>
                </w:p>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Learning Disability Services</w:t>
                  </w:r>
                </w:p>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Psychology</w:t>
                  </w:r>
                </w:p>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Adult Protection</w:t>
                  </w:r>
                </w:p>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 xml:space="preserve">Adult &amp; Older Adult Social Work </w:t>
                  </w:r>
                </w:p>
                <w:p w:rsidR="00864670" w:rsidRPr="0032155F" w:rsidRDefault="00864670" w:rsidP="00864670">
                  <w:pPr>
                    <w:pStyle w:val="ListParagraph"/>
                    <w:numPr>
                      <w:ilvl w:val="0"/>
                      <w:numId w:val="13"/>
                    </w:numPr>
                    <w:ind w:left="425"/>
                    <w:contextualSpacing/>
                    <w:textAlignment w:val="baseline"/>
                    <w:rPr>
                      <w:rFonts w:cs="Calibri"/>
                    </w:rPr>
                  </w:pPr>
                  <w:r w:rsidRPr="0032155F">
                    <w:rPr>
                      <w:rFonts w:cs="Calibri"/>
                    </w:rPr>
                    <w:t xml:space="preserve">Adult Commissioning &amp; Resources </w:t>
                  </w:r>
                </w:p>
                <w:p w:rsidR="00864670" w:rsidRPr="0032155F" w:rsidRDefault="00864670" w:rsidP="00864670">
                  <w:pPr>
                    <w:pStyle w:val="ListParagraph"/>
                    <w:numPr>
                      <w:ilvl w:val="0"/>
                      <w:numId w:val="13"/>
                    </w:numPr>
                    <w:ind w:left="425"/>
                    <w:contextualSpacing/>
                    <w:textAlignment w:val="baseline"/>
                    <w:rPr>
                      <w:rFonts w:cs="Calibri"/>
                      <w:lang w:val="en-US"/>
                    </w:rPr>
                  </w:pPr>
                  <w:r w:rsidRPr="0032155F">
                    <w:rPr>
                      <w:rFonts w:cs="Calibri"/>
                    </w:rPr>
                    <w:t xml:space="preserve">Mental Health Officers </w:t>
                  </w:r>
                </w:p>
                <w:p w:rsidR="00864670" w:rsidRPr="0032155F" w:rsidRDefault="00864670" w:rsidP="00F15AA1">
                  <w:pPr>
                    <w:ind w:firstLine="51"/>
                    <w:jc w:val="center"/>
                    <w:textAlignment w:val="baseline"/>
                    <w:rPr>
                      <w:rFonts w:cs="Calibri"/>
                      <w:lang w:val="en-US"/>
                    </w:rPr>
                  </w:pPr>
                </w:p>
                <w:p w:rsidR="00864670" w:rsidRPr="0032155F" w:rsidRDefault="00864670" w:rsidP="00F15AA1">
                  <w:pPr>
                    <w:ind w:firstLine="43"/>
                    <w:textAlignment w:val="baseline"/>
                    <w:rPr>
                      <w:rFonts w:cs="Calibri"/>
                      <w:lang w:val="en-US"/>
                    </w:rPr>
                  </w:pPr>
                </w:p>
              </w:tc>
            </w:tr>
          </w:tbl>
          <w:p w:rsidR="00074D4B" w:rsidRPr="00067E71" w:rsidRDefault="00074D4B" w:rsidP="00067E71">
            <w:pPr>
              <w:contextualSpacing/>
              <w:textAlignment w:val="baseline"/>
              <w:rPr>
                <w:rFonts w:cstheme="minorHAnsi"/>
                <w:lang w:val="en-US"/>
              </w:rPr>
            </w:pPr>
          </w:p>
          <w:p w:rsidR="002806EB" w:rsidRDefault="002806EB" w:rsidP="0085641B">
            <w:pPr>
              <w:spacing w:before="120"/>
              <w:jc w:val="both"/>
            </w:pPr>
          </w:p>
        </w:tc>
      </w:tr>
    </w:tbl>
    <w:p w:rsidR="002806EB" w:rsidRDefault="002806EB"/>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07B30" w:rsidTr="00205637">
        <w:trPr>
          <w:trHeight w:val="161"/>
        </w:trPr>
        <w:tc>
          <w:tcPr>
            <w:tcW w:w="10440" w:type="dxa"/>
          </w:tcPr>
          <w:p w:rsidR="00A07B30" w:rsidRDefault="00A07B30" w:rsidP="0076672E">
            <w:pPr>
              <w:pStyle w:val="Heading3"/>
              <w:spacing w:before="120" w:after="120"/>
              <w:rPr>
                <w:rFonts w:ascii="Times New Roman" w:hAnsi="Times New Roman"/>
              </w:rPr>
            </w:pPr>
            <w:r>
              <w:rPr>
                <w:rFonts w:ascii="Times New Roman" w:hAnsi="Times New Roman"/>
              </w:rPr>
              <w:lastRenderedPageBreak/>
              <w:t>4.  ORGANISATIONAL POSITION</w:t>
            </w:r>
          </w:p>
        </w:tc>
      </w:tr>
      <w:tr w:rsidR="00205637" w:rsidTr="00EF12B1">
        <w:trPr>
          <w:trHeight w:val="2828"/>
        </w:trPr>
        <w:tc>
          <w:tcPr>
            <w:tcW w:w="10440" w:type="dxa"/>
          </w:tcPr>
          <w:p w:rsidR="008221A0" w:rsidRPr="008221A0" w:rsidRDefault="0070246C" w:rsidP="008221A0">
            <w:pPr>
              <w:pStyle w:val="Heading3"/>
              <w:spacing w:before="120" w:after="120"/>
              <w:rPr>
                <w:rFonts w:ascii="Times New Roman" w:hAnsi="Times New Roman"/>
              </w:rPr>
            </w:pPr>
            <w:r w:rsidRPr="0070246C">
              <w:rPr>
                <w:noProof/>
                <w:sz w:val="22"/>
                <w:szCs w:val="22"/>
                <w:lang w:eastAsia="en-GB"/>
              </w:rPr>
              <w:pict>
                <v:shapetype id="_x0000_t32" coordsize="21600,21600" o:spt="32" o:oned="t" path="m,l21600,21600e" filled="f">
                  <v:path arrowok="t" fillok="f" o:connecttype="none"/>
                  <o:lock v:ext="edit" shapetype="t"/>
                </v:shapetype>
                <v:shape id="_x0000_s1027" type="#_x0000_t32" style="position:absolute;left:0;text-align:left;margin-left:277.7pt;margin-top:79.85pt;width:34.2pt;height:27.35pt;flip:y;z-index:251661312;mso-position-horizontal-relative:text;mso-position-vertical-relative:text" o:connectortype="straight">
                  <v:stroke dashstyle="1 1"/>
                </v:shape>
              </w:pict>
            </w:r>
            <w:r w:rsidR="00A71547" w:rsidRPr="00A71547">
              <w:rPr>
                <w:rFonts w:ascii="Times New Roman" w:hAnsi="Times New Roman"/>
                <w:noProof/>
                <w:lang w:eastAsia="en-GB"/>
              </w:rPr>
              <w:drawing>
                <wp:inline distT="0" distB="0" distL="0" distR="0">
                  <wp:extent cx="5568950" cy="4445000"/>
                  <wp:effectExtent l="0" t="0" r="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221A0" w:rsidRDefault="008221A0" w:rsidP="008221A0">
            <w:pPr>
              <w:jc w:val="both"/>
              <w:rPr>
                <w:rFonts w:ascii="Arial" w:hAnsi="Arial" w:cs="Arial"/>
              </w:rPr>
            </w:pPr>
            <w:r>
              <w:rPr>
                <w:rFonts w:ascii="Arial" w:hAnsi="Arial" w:cs="Arial"/>
                <w:sz w:val="22"/>
                <w:szCs w:val="22"/>
              </w:rPr>
              <w:t>Key</w:t>
            </w:r>
          </w:p>
          <w:p w:rsidR="008221A0" w:rsidRDefault="008221A0" w:rsidP="008221A0">
            <w:pPr>
              <w:jc w:val="both"/>
              <w:rPr>
                <w:rFonts w:ascii="Arial" w:hAnsi="Arial" w:cs="Arial"/>
              </w:rPr>
            </w:pPr>
            <w:r>
              <w:rPr>
                <w:rFonts w:ascii="Arial" w:hAnsi="Arial" w:cs="Arial"/>
                <w:sz w:val="22"/>
                <w:szCs w:val="22"/>
              </w:rPr>
              <w:t>----------    denotes professional reporting structure</w:t>
            </w:r>
          </w:p>
          <w:p w:rsidR="008221A0" w:rsidRDefault="0070246C" w:rsidP="008221A0">
            <w:pPr>
              <w:jc w:val="both"/>
              <w:rPr>
                <w:rFonts w:ascii="Arial" w:hAnsi="Arial" w:cs="Arial"/>
              </w:rPr>
            </w:pPr>
            <w:r w:rsidRPr="0070246C">
              <w:rPr>
                <w:rFonts w:ascii="Arial" w:hAnsi="Arial" w:cs="Arial"/>
                <w:noProof/>
                <w:sz w:val="22"/>
                <w:szCs w:val="22"/>
                <w:lang w:eastAsia="en-GB"/>
              </w:rPr>
              <w:pict>
                <v:shape id="_x0000_s1026" type="#_x0000_t32" style="position:absolute;left:0;text-align:left;margin-left:3.75pt;margin-top:4.35pt;width:39.65pt;height:0;z-index:251660288" o:connectortype="straight"/>
              </w:pict>
            </w:r>
            <w:r w:rsidR="008221A0">
              <w:rPr>
                <w:rFonts w:ascii="Arial" w:hAnsi="Arial" w:cs="Arial"/>
                <w:sz w:val="22"/>
                <w:szCs w:val="22"/>
              </w:rPr>
              <w:t xml:space="preserve">                Denotes line management</w:t>
            </w:r>
          </w:p>
          <w:p w:rsidR="008221A0" w:rsidRDefault="008221A0" w:rsidP="008221A0">
            <w:pPr>
              <w:jc w:val="both"/>
              <w:rPr>
                <w:rFonts w:ascii="Arial" w:hAnsi="Arial" w:cs="Arial"/>
              </w:rPr>
            </w:pPr>
            <w:r>
              <w:rPr>
                <w:rFonts w:ascii="Arial" w:hAnsi="Arial" w:cs="Arial"/>
                <w:sz w:val="22"/>
                <w:szCs w:val="22"/>
              </w:rPr>
              <w:t>*</w:t>
            </w:r>
            <w:r w:rsidR="00A71547">
              <w:rPr>
                <w:rFonts w:ascii="Arial" w:hAnsi="Arial" w:cs="Arial"/>
                <w:sz w:val="22"/>
                <w:szCs w:val="22"/>
              </w:rPr>
              <w:t>future planned post</w:t>
            </w:r>
          </w:p>
          <w:p w:rsidR="00A71547" w:rsidRPr="009845C6" w:rsidRDefault="00A71547" w:rsidP="008221A0">
            <w:pPr>
              <w:jc w:val="both"/>
              <w:rPr>
                <w:rFonts w:ascii="Arial" w:hAnsi="Arial" w:cs="Arial"/>
              </w:rPr>
            </w:pPr>
            <w:r>
              <w:rPr>
                <w:rFonts w:ascii="Arial" w:hAnsi="Arial" w:cs="Arial"/>
                <w:sz w:val="22"/>
                <w:szCs w:val="22"/>
              </w:rPr>
              <w:t>@ this post</w:t>
            </w:r>
          </w:p>
          <w:p w:rsidR="008221A0" w:rsidRDefault="008221A0" w:rsidP="008221A0"/>
          <w:p w:rsidR="008221A0" w:rsidRDefault="008221A0" w:rsidP="008221A0"/>
          <w:p w:rsidR="008221A0" w:rsidRPr="008221A0" w:rsidRDefault="008221A0" w:rsidP="008221A0"/>
        </w:tc>
      </w:tr>
    </w:tbl>
    <w:p w:rsidR="00A07B30" w:rsidRDefault="00A07B30"/>
    <w:p w:rsidR="0076672E" w:rsidRDefault="0076672E"/>
    <w:tbl>
      <w:tblPr>
        <w:tblW w:w="0" w:type="auto"/>
        <w:tblInd w:w="-252" w:type="dxa"/>
        <w:tblBorders>
          <w:insideV w:val="single" w:sz="4" w:space="0" w:color="auto"/>
        </w:tblBorders>
        <w:tblLayout w:type="fixed"/>
        <w:tblLook w:val="0000"/>
      </w:tblPr>
      <w:tblGrid>
        <w:gridCol w:w="10440"/>
      </w:tblGrid>
      <w:tr w:rsidR="0076672E" w:rsidTr="0076672E">
        <w:tc>
          <w:tcPr>
            <w:tcW w:w="10440" w:type="dxa"/>
            <w:tcBorders>
              <w:top w:val="single" w:sz="6" w:space="0" w:color="auto"/>
              <w:left w:val="single" w:sz="4" w:space="0" w:color="auto"/>
              <w:bottom w:val="single" w:sz="6" w:space="0" w:color="auto"/>
              <w:right w:val="single" w:sz="4" w:space="0" w:color="auto"/>
            </w:tcBorders>
          </w:tcPr>
          <w:p w:rsidR="0076672E" w:rsidRDefault="0076672E" w:rsidP="0076672E">
            <w:pPr>
              <w:pStyle w:val="Heading3"/>
              <w:spacing w:before="120" w:after="120"/>
              <w:rPr>
                <w:rFonts w:ascii="Times New Roman" w:hAnsi="Times New Roman"/>
              </w:rPr>
            </w:pPr>
            <w:r>
              <w:rPr>
                <w:rFonts w:ascii="Times New Roman" w:hAnsi="Times New Roman"/>
              </w:rPr>
              <w:lastRenderedPageBreak/>
              <w:t>5.   ROLE OF PARTNERSHIP DEPARTMENT</w:t>
            </w:r>
          </w:p>
        </w:tc>
      </w:tr>
      <w:tr w:rsidR="0076672E" w:rsidTr="0076672E">
        <w:trPr>
          <w:trHeight w:val="2405"/>
        </w:trPr>
        <w:tc>
          <w:tcPr>
            <w:tcW w:w="10440" w:type="dxa"/>
            <w:tcBorders>
              <w:top w:val="single" w:sz="6" w:space="0" w:color="auto"/>
              <w:left w:val="single" w:sz="4" w:space="0" w:color="auto"/>
              <w:bottom w:val="single" w:sz="6" w:space="0" w:color="auto"/>
              <w:right w:val="single" w:sz="4" w:space="0" w:color="auto"/>
            </w:tcBorders>
          </w:tcPr>
          <w:p w:rsidR="0076672E" w:rsidRDefault="0076672E" w:rsidP="0076672E"/>
          <w:p w:rsidR="0076672E" w:rsidRDefault="0076672E" w:rsidP="0076672E">
            <w:pPr>
              <w:jc w:val="both"/>
            </w:pPr>
            <w:r>
              <w:t xml:space="preserve">The Partnership manages all of the </w:t>
            </w:r>
            <w:r w:rsidR="00301E14">
              <w:t xml:space="preserve">employed </w:t>
            </w:r>
            <w:r>
              <w:t xml:space="preserve">primary care services, </w:t>
            </w:r>
            <w:r w:rsidR="003E4058">
              <w:t>Primary and Preventative</w:t>
            </w:r>
            <w:r>
              <w:t xml:space="preserve"> health services and integrated health and social care services for the adults of Fife.  These services are provided in a range of hospitals, clinics, practices and in patients’ homes.</w:t>
            </w:r>
          </w:p>
          <w:p w:rsidR="0076672E" w:rsidRDefault="0076672E" w:rsidP="0076672E">
            <w:pPr>
              <w:jc w:val="both"/>
            </w:pPr>
          </w:p>
          <w:p w:rsidR="0076672E" w:rsidRDefault="0076672E" w:rsidP="0076672E"/>
          <w:p w:rsidR="0076672E" w:rsidRDefault="0076672E" w:rsidP="0076672E"/>
          <w:p w:rsidR="0076672E" w:rsidRDefault="0076672E" w:rsidP="0076672E"/>
        </w:tc>
      </w:tr>
    </w:tbl>
    <w:p w:rsidR="0076672E" w:rsidRDefault="0076672E"/>
    <w:tbl>
      <w:tblPr>
        <w:tblW w:w="10440" w:type="dxa"/>
        <w:tblInd w:w="-252" w:type="dxa"/>
        <w:tblBorders>
          <w:insideV w:val="single" w:sz="4" w:space="0" w:color="auto"/>
        </w:tblBorders>
        <w:tblLayout w:type="fixed"/>
        <w:tblLook w:val="0000"/>
      </w:tblPr>
      <w:tblGrid>
        <w:gridCol w:w="10440"/>
      </w:tblGrid>
      <w:tr w:rsidR="0076672E" w:rsidTr="00F11768">
        <w:tc>
          <w:tcPr>
            <w:tcW w:w="10440" w:type="dxa"/>
            <w:tcBorders>
              <w:top w:val="single" w:sz="6" w:space="0" w:color="auto"/>
              <w:left w:val="single" w:sz="4" w:space="0" w:color="auto"/>
              <w:bottom w:val="single" w:sz="6" w:space="0" w:color="auto"/>
              <w:right w:val="single" w:sz="4" w:space="0" w:color="auto"/>
            </w:tcBorders>
          </w:tcPr>
          <w:p w:rsidR="0076672E" w:rsidRDefault="0076672E" w:rsidP="0076672E">
            <w:pPr>
              <w:pStyle w:val="Heading3"/>
              <w:spacing w:before="120" w:after="120"/>
              <w:rPr>
                <w:rFonts w:ascii="Times New Roman" w:hAnsi="Times New Roman"/>
                <w:b w:val="0"/>
              </w:rPr>
            </w:pPr>
            <w:r>
              <w:rPr>
                <w:rFonts w:ascii="Times New Roman" w:hAnsi="Times New Roman"/>
              </w:rPr>
              <w:t>6.  KEY RESULT AREAS</w:t>
            </w:r>
          </w:p>
        </w:tc>
      </w:tr>
      <w:tr w:rsidR="0076672E" w:rsidTr="00F11768">
        <w:trPr>
          <w:trHeight w:val="3585"/>
        </w:trPr>
        <w:tc>
          <w:tcPr>
            <w:tcW w:w="10440" w:type="dxa"/>
            <w:tcBorders>
              <w:top w:val="single" w:sz="6" w:space="0" w:color="auto"/>
              <w:left w:val="single" w:sz="4" w:space="0" w:color="auto"/>
              <w:bottom w:val="single" w:sz="4" w:space="0" w:color="auto"/>
              <w:right w:val="single" w:sz="4" w:space="0" w:color="auto"/>
            </w:tcBorders>
          </w:tcPr>
          <w:p w:rsidR="0076672E" w:rsidRDefault="0076672E" w:rsidP="00D67575">
            <w:pPr>
              <w:pStyle w:val="ListParagraph"/>
              <w:numPr>
                <w:ilvl w:val="0"/>
                <w:numId w:val="12"/>
              </w:numPr>
              <w:jc w:val="both"/>
            </w:pPr>
            <w:r>
              <w:t>Provide medical leadership for the management and delivery of se</w:t>
            </w:r>
            <w:r w:rsidR="00205637">
              <w:t xml:space="preserve">rvices in the </w:t>
            </w:r>
            <w:r w:rsidR="00C83565">
              <w:t xml:space="preserve">complex and </w:t>
            </w:r>
            <w:r w:rsidR="00A71547">
              <w:t xml:space="preserve">Critical care </w:t>
            </w:r>
            <w:r w:rsidR="00074D4B">
              <w:t xml:space="preserve">portfolio </w:t>
            </w:r>
            <w:r>
              <w:t xml:space="preserve">of the partnership and support the delivery of performance and governance standards across the 4 domains of clinical and care governance, staff governance, </w:t>
            </w:r>
            <w:r w:rsidR="00C83565">
              <w:t>and financial</w:t>
            </w:r>
            <w:r>
              <w:t xml:space="preserve"> governance and activity targets.</w:t>
            </w:r>
          </w:p>
          <w:p w:rsidR="0076672E" w:rsidRDefault="0076672E" w:rsidP="008E73B9">
            <w:pPr>
              <w:ind w:left="394" w:hanging="394"/>
              <w:jc w:val="both"/>
            </w:pPr>
          </w:p>
          <w:p w:rsidR="002A0CA1" w:rsidRDefault="0076672E" w:rsidP="00D67575">
            <w:pPr>
              <w:pStyle w:val="ListParagraph"/>
              <w:numPr>
                <w:ilvl w:val="0"/>
                <w:numId w:val="12"/>
              </w:numPr>
              <w:jc w:val="both"/>
            </w:pPr>
            <w:r>
              <w:t>Provide medical leadership for the development and delivery of operational services and stra</w:t>
            </w:r>
            <w:r w:rsidR="00205637">
              <w:t xml:space="preserve">tegies within </w:t>
            </w:r>
            <w:r w:rsidR="00A71547">
              <w:t xml:space="preserve">Complex and critical Care </w:t>
            </w:r>
            <w:r w:rsidR="00074D4B">
              <w:t>Services.</w:t>
            </w:r>
            <w:r>
              <w:t xml:space="preserve">  This involves developing clinical, service, financial and workforce plans, which place patients at the centre of all services, to achieve SGH&amp;SCD vision and NHS Fife’s strategic framework and clinical strategic plan and HSCP</w:t>
            </w:r>
            <w:r w:rsidR="00C828D7">
              <w:t xml:space="preserve"> strategic plan</w:t>
            </w:r>
            <w:r>
              <w:t>.</w:t>
            </w:r>
            <w:r w:rsidR="002A0CA1">
              <w:t xml:space="preserve"> </w:t>
            </w:r>
          </w:p>
          <w:p w:rsidR="002A0CA1" w:rsidRDefault="002A0CA1" w:rsidP="002A0CA1">
            <w:pPr>
              <w:pStyle w:val="ListParagraph"/>
            </w:pPr>
          </w:p>
          <w:p w:rsidR="0076672E" w:rsidRDefault="002A0CA1" w:rsidP="00D67575">
            <w:pPr>
              <w:pStyle w:val="ListParagraph"/>
              <w:numPr>
                <w:ilvl w:val="0"/>
                <w:numId w:val="12"/>
              </w:numPr>
              <w:jc w:val="both"/>
            </w:pPr>
            <w:r>
              <w:t>Lead and actively engage with recruitment and retention of medical staff.</w:t>
            </w:r>
          </w:p>
          <w:p w:rsidR="0076672E" w:rsidRDefault="0076672E" w:rsidP="008E73B9">
            <w:pPr>
              <w:ind w:left="394" w:hanging="394"/>
              <w:jc w:val="both"/>
            </w:pPr>
          </w:p>
          <w:p w:rsidR="0076672E" w:rsidRDefault="0001326D" w:rsidP="00D67575">
            <w:pPr>
              <w:pStyle w:val="ListParagraph"/>
              <w:numPr>
                <w:ilvl w:val="0"/>
                <w:numId w:val="12"/>
              </w:numPr>
              <w:jc w:val="both"/>
            </w:pPr>
            <w:r>
              <w:t>Provide</w:t>
            </w:r>
            <w:r w:rsidR="00F11768">
              <w:t xml:space="preserve"> m</w:t>
            </w:r>
            <w:r w:rsidR="0076672E">
              <w:t xml:space="preserve">edical input </w:t>
            </w:r>
            <w:r w:rsidR="00C83565">
              <w:t xml:space="preserve">and provide professional leadership </w:t>
            </w:r>
            <w:r w:rsidR="0076672E">
              <w:t>to the clinical and care governance arrang</w:t>
            </w:r>
            <w:r w:rsidR="00C83565">
              <w:t xml:space="preserve">ements in the complex and </w:t>
            </w:r>
            <w:r w:rsidR="00676A60">
              <w:t>Critical care portfolio</w:t>
            </w:r>
            <w:r w:rsidR="00C83565">
              <w:t xml:space="preserve"> of the partnership</w:t>
            </w:r>
          </w:p>
          <w:p w:rsidR="0076672E" w:rsidRDefault="0076672E" w:rsidP="008E73B9">
            <w:pPr>
              <w:ind w:left="394" w:hanging="394"/>
              <w:jc w:val="both"/>
            </w:pPr>
          </w:p>
          <w:p w:rsidR="0076672E" w:rsidRDefault="0076672E" w:rsidP="00D67575">
            <w:pPr>
              <w:pStyle w:val="ListParagraph"/>
              <w:numPr>
                <w:ilvl w:val="0"/>
                <w:numId w:val="12"/>
              </w:numPr>
              <w:jc w:val="both"/>
            </w:pPr>
            <w:r>
              <w:t xml:space="preserve">To actively contribute to </w:t>
            </w:r>
            <w:r w:rsidR="00C83565">
              <w:t>the overall management of the complex and Critical ca</w:t>
            </w:r>
            <w:r w:rsidR="00676A60">
              <w:t>re portfolio</w:t>
            </w:r>
            <w:r w:rsidR="00C83565">
              <w:t xml:space="preserve"> of the partnership</w:t>
            </w:r>
            <w:r w:rsidR="00074D4B">
              <w:t xml:space="preserve"> </w:t>
            </w:r>
            <w:r w:rsidR="00C83565">
              <w:t>this</w:t>
            </w:r>
            <w:r>
              <w:t xml:space="preserve"> will include any medical input needed for strategic planning, operational delivery, quality and effectiveness of </w:t>
            </w:r>
            <w:r w:rsidR="00C83565">
              <w:t>the</w:t>
            </w:r>
            <w:r w:rsidR="00C828D7">
              <w:t xml:space="preserve"> </w:t>
            </w:r>
            <w:r w:rsidR="000D1A02">
              <w:t>services within</w:t>
            </w:r>
            <w:r w:rsidR="00C83565">
              <w:t xml:space="preserve"> these portfolio</w:t>
            </w:r>
            <w:r w:rsidR="00B5505F">
              <w:t>s under the direction of the Associate Medical directors.</w:t>
            </w:r>
            <w:r w:rsidR="00C83565">
              <w:t xml:space="preserve"> </w:t>
            </w:r>
            <w:r w:rsidR="000D1A02">
              <w:t>There will also be a requirement to take</w:t>
            </w:r>
            <w:r>
              <w:t xml:space="preserve"> a lead on specific project</w:t>
            </w:r>
            <w:r w:rsidR="00B5505F">
              <w:t>s or areas of work as necessary which may include projects across the HSCP.</w:t>
            </w:r>
          </w:p>
          <w:p w:rsidR="000D1A02" w:rsidRDefault="000D1A02" w:rsidP="000D1A02">
            <w:pPr>
              <w:pStyle w:val="ListParagraph"/>
            </w:pPr>
          </w:p>
          <w:p w:rsidR="000D1A02" w:rsidRDefault="000D1A02" w:rsidP="00D67575">
            <w:pPr>
              <w:pStyle w:val="ListParagraph"/>
              <w:numPr>
                <w:ilvl w:val="0"/>
                <w:numId w:val="12"/>
              </w:numPr>
              <w:jc w:val="both"/>
            </w:pPr>
            <w:r>
              <w:t>Provide medical leadership in the implementat</w:t>
            </w:r>
            <w:r w:rsidR="007F23EF">
              <w:t>ion of the</w:t>
            </w:r>
            <w:r w:rsidR="00B5505F">
              <w:t xml:space="preserve"> Mental Health Strat</w:t>
            </w:r>
            <w:r w:rsidR="007F23EF">
              <w:t>egy</w:t>
            </w:r>
            <w:r w:rsidR="00B5505F">
              <w:t>.</w:t>
            </w:r>
          </w:p>
          <w:p w:rsidR="0076672E" w:rsidRDefault="0076672E" w:rsidP="008E73B9">
            <w:pPr>
              <w:pStyle w:val="ListParagraph"/>
              <w:ind w:left="394" w:hanging="394"/>
            </w:pPr>
          </w:p>
          <w:p w:rsidR="0076672E" w:rsidRDefault="0076672E" w:rsidP="00D67575">
            <w:pPr>
              <w:pStyle w:val="ListParagraph"/>
              <w:numPr>
                <w:ilvl w:val="0"/>
                <w:numId w:val="12"/>
              </w:numPr>
              <w:jc w:val="both"/>
            </w:pPr>
            <w:r>
              <w:t>To maximise the efficient use of the medical staff resource. In</w:t>
            </w:r>
            <w:r w:rsidR="00B5505F">
              <w:t xml:space="preserve"> particular, to lead areas of the medical workforce plans for the  complex and </w:t>
            </w:r>
            <w:r w:rsidR="00BA638E">
              <w:t>Critical care and</w:t>
            </w:r>
            <w:r w:rsidR="00B5505F">
              <w:t xml:space="preserve"> portfolios of the partnership under the direction of the Associate Medical Directors and taking account of </w:t>
            </w:r>
            <w:r w:rsidR="007F23EF">
              <w:t>long-term</w:t>
            </w:r>
            <w:r w:rsidR="00B5505F">
              <w:t xml:space="preserve"> </w:t>
            </w:r>
            <w:r w:rsidR="007F23EF">
              <w:t>aims</w:t>
            </w:r>
            <w:r w:rsidR="00B5505F">
              <w:t xml:space="preserve"> of sustainability within the medical workforce and enhanced multidisciplinary </w:t>
            </w:r>
            <w:r w:rsidR="007F23EF">
              <w:t>working</w:t>
            </w:r>
            <w:r w:rsidR="00B5505F">
              <w:t>.</w:t>
            </w:r>
          </w:p>
          <w:p w:rsidR="0076672E" w:rsidRDefault="0076672E" w:rsidP="008E73B9">
            <w:pPr>
              <w:pStyle w:val="ListParagraph"/>
              <w:ind w:left="394" w:hanging="394"/>
            </w:pPr>
          </w:p>
          <w:p w:rsidR="0076672E" w:rsidRDefault="00663741" w:rsidP="00D67575">
            <w:pPr>
              <w:pStyle w:val="ListParagraph"/>
              <w:numPr>
                <w:ilvl w:val="0"/>
                <w:numId w:val="12"/>
              </w:numPr>
              <w:jc w:val="both"/>
            </w:pPr>
            <w:r>
              <w:t>Under the direction of</w:t>
            </w:r>
            <w:r w:rsidR="000D1A02">
              <w:t xml:space="preserve"> the Associate Medical Di</w:t>
            </w:r>
            <w:r w:rsidR="007F23EF">
              <w:t xml:space="preserve">rector for </w:t>
            </w:r>
            <w:r w:rsidR="00B5505F">
              <w:t xml:space="preserve"> Mental Health and Complex and Critical Care</w:t>
            </w:r>
            <w:r w:rsidR="000D1A02">
              <w:t>, p</w:t>
            </w:r>
            <w:r w:rsidR="0076672E">
              <w:t>rovide professional leadership</w:t>
            </w:r>
            <w:r w:rsidR="00CA0DB5">
              <w:t xml:space="preserve"> for the </w:t>
            </w:r>
            <w:r w:rsidR="0076672E">
              <w:t xml:space="preserve">all career grade medical </w:t>
            </w:r>
            <w:r w:rsidR="00F11768">
              <w:t>st</w:t>
            </w:r>
            <w:r w:rsidR="009D1EE3">
              <w:t xml:space="preserve">aff working within </w:t>
            </w:r>
            <w:r w:rsidR="00B5505F">
              <w:t>complex and C</w:t>
            </w:r>
            <w:r w:rsidR="007F23EF">
              <w:t>ritical care portfolio</w:t>
            </w:r>
            <w:r w:rsidR="00B5505F">
              <w:t xml:space="preserve"> of the partnership</w:t>
            </w:r>
            <w:r w:rsidR="0076672E">
              <w:t xml:space="preserve">, in accordance with Staff Governance standards, ensuring that all medical staff </w:t>
            </w:r>
            <w:r w:rsidR="00074D4B">
              <w:t>participates</w:t>
            </w:r>
            <w:r w:rsidR="0076672E">
              <w:t xml:space="preserve"> fully with the GMC’s requirements for revalidation.</w:t>
            </w:r>
          </w:p>
          <w:p w:rsidR="0076672E" w:rsidRDefault="0076672E" w:rsidP="008E73B9">
            <w:pPr>
              <w:pStyle w:val="ListParagraph"/>
              <w:ind w:left="394" w:hanging="394"/>
            </w:pPr>
          </w:p>
          <w:p w:rsidR="0076672E" w:rsidRDefault="0076672E" w:rsidP="00D67575">
            <w:pPr>
              <w:pStyle w:val="ListParagraph"/>
              <w:numPr>
                <w:ilvl w:val="0"/>
                <w:numId w:val="12"/>
              </w:numPr>
              <w:jc w:val="both"/>
            </w:pPr>
            <w:r>
              <w:lastRenderedPageBreak/>
              <w:t>To a</w:t>
            </w:r>
            <w:r w:rsidR="00F11768">
              <w:t>ct as</w:t>
            </w:r>
            <w:r w:rsidR="009D1EE3">
              <w:t xml:space="preserve"> an ambassador </w:t>
            </w:r>
            <w:r w:rsidR="00B5505F">
              <w:t xml:space="preserve">for complex and </w:t>
            </w:r>
            <w:r w:rsidR="007F23EF">
              <w:t>Critical care portfolio</w:t>
            </w:r>
            <w:r w:rsidR="00B5505F">
              <w:t xml:space="preserve"> </w:t>
            </w:r>
            <w:r w:rsidR="00074D4B">
              <w:t>and</w:t>
            </w:r>
            <w:r>
              <w:t xml:space="preserve"> the wider Partnership.</w:t>
            </w:r>
          </w:p>
          <w:p w:rsidR="0076672E" w:rsidRDefault="0076672E" w:rsidP="008E73B9">
            <w:pPr>
              <w:pStyle w:val="ListParagraph"/>
              <w:ind w:left="394" w:hanging="394"/>
            </w:pPr>
          </w:p>
          <w:p w:rsidR="0076672E" w:rsidRDefault="00F11768" w:rsidP="00D67575">
            <w:pPr>
              <w:pStyle w:val="ListParagraph"/>
              <w:numPr>
                <w:ilvl w:val="0"/>
                <w:numId w:val="12"/>
              </w:numPr>
              <w:jc w:val="both"/>
            </w:pPr>
            <w:r>
              <w:t>Work with clinical service managers</w:t>
            </w:r>
            <w:r w:rsidR="00074D4B">
              <w:t xml:space="preserve"> </w:t>
            </w:r>
            <w:r w:rsidR="009D1EE3">
              <w:t>and head of nursing withi</w:t>
            </w:r>
            <w:r w:rsidR="007F23EF">
              <w:t>n</w:t>
            </w:r>
            <w:r w:rsidR="009D1EE3">
              <w:t xml:space="preserve"> </w:t>
            </w:r>
            <w:r w:rsidR="00B5505F">
              <w:t>complex and C</w:t>
            </w:r>
            <w:r w:rsidR="007F23EF">
              <w:t>ritical care portfolio</w:t>
            </w:r>
            <w:r w:rsidR="00B5505F">
              <w:t xml:space="preserve"> of the partnership</w:t>
            </w:r>
            <w:r w:rsidR="0076672E">
              <w:t xml:space="preserve"> to</w:t>
            </w:r>
            <w:r w:rsidR="00074D4B">
              <w:t xml:space="preserve"> ensure that </w:t>
            </w:r>
            <w:r w:rsidR="0076672E">
              <w:t xml:space="preserve">services </w:t>
            </w:r>
            <w:r w:rsidR="00074D4B">
              <w:t>are provided to the people of Fife</w:t>
            </w:r>
            <w:r w:rsidR="0076672E">
              <w:t xml:space="preserve"> within an identifi</w:t>
            </w:r>
            <w:r>
              <w:t xml:space="preserve">ed level of resources. This includes paying attention to costs and benefits of all interventions including </w:t>
            </w:r>
            <w:r w:rsidR="0076672E">
              <w:t>expenditure on prescribing.</w:t>
            </w:r>
          </w:p>
          <w:p w:rsidR="0076672E" w:rsidRDefault="0076672E" w:rsidP="008E73B9">
            <w:pPr>
              <w:ind w:left="394" w:hanging="394"/>
              <w:jc w:val="both"/>
            </w:pPr>
          </w:p>
          <w:p w:rsidR="00F11768" w:rsidRDefault="0076672E" w:rsidP="00D67575">
            <w:pPr>
              <w:pStyle w:val="ListParagraph"/>
              <w:numPr>
                <w:ilvl w:val="0"/>
                <w:numId w:val="12"/>
              </w:numPr>
              <w:jc w:val="both"/>
            </w:pPr>
            <w:r>
              <w:t>To ensure regular meetings with medical staff to ensure that they engage in the implementation of service plans and policies.</w:t>
            </w:r>
          </w:p>
          <w:p w:rsidR="008E73B9" w:rsidRDefault="008E73B9" w:rsidP="008E73B9">
            <w:pPr>
              <w:pStyle w:val="ListParagraph"/>
              <w:ind w:left="394" w:hanging="394"/>
            </w:pPr>
          </w:p>
          <w:p w:rsidR="0076672E" w:rsidRPr="005F6599" w:rsidRDefault="00D67575" w:rsidP="00B5505F">
            <w:pPr>
              <w:numPr>
                <w:ilvl w:val="0"/>
                <w:numId w:val="12"/>
              </w:numPr>
              <w:jc w:val="both"/>
            </w:pPr>
            <w:r>
              <w:t xml:space="preserve">To establish co-operative and collaborative </w:t>
            </w:r>
            <w:r w:rsidR="00B5505F">
              <w:t>relationships within the complex and Critical c</w:t>
            </w:r>
            <w:r w:rsidR="007F23EF">
              <w:t>are portfolio</w:t>
            </w:r>
            <w:r w:rsidR="00B5505F">
              <w:t xml:space="preserve"> of the partnership of</w:t>
            </w:r>
            <w:r>
              <w:t xml:space="preserve"> the Health and Social Care Partnership and appropriate other agencies. To lead or organise development of care pathways across clinical and professional communities across primary and secondary care as well as with the local council and agencies in the third and independent sector. To build and maintain good relationships with the clinical leaders within the partnership and with the clinical leaders within the Acute Division.</w:t>
            </w:r>
            <w:r w:rsidR="002A0CA1" w:rsidRPr="005F6599">
              <w:t xml:space="preserve"> </w:t>
            </w:r>
          </w:p>
        </w:tc>
      </w:tr>
      <w:tr w:rsidR="00F11768" w:rsidTr="00DC1041">
        <w:trPr>
          <w:trHeight w:val="836"/>
        </w:trPr>
        <w:tc>
          <w:tcPr>
            <w:tcW w:w="10440" w:type="dxa"/>
            <w:tcBorders>
              <w:top w:val="single" w:sz="6" w:space="0" w:color="auto"/>
              <w:left w:val="single" w:sz="4" w:space="0" w:color="auto"/>
              <w:bottom w:val="single" w:sz="4" w:space="0" w:color="auto"/>
              <w:right w:val="single" w:sz="4" w:space="0" w:color="auto"/>
            </w:tcBorders>
          </w:tcPr>
          <w:p w:rsidR="00F11768" w:rsidRDefault="00F11768" w:rsidP="00F11768">
            <w:pPr>
              <w:pStyle w:val="Heading3"/>
              <w:ind w:right="72"/>
              <w:rPr>
                <w:rFonts w:ascii="Times New Roman" w:hAnsi="Times New Roman"/>
              </w:rPr>
            </w:pPr>
            <w:r>
              <w:rPr>
                <w:rFonts w:ascii="Times New Roman" w:hAnsi="Times New Roman"/>
              </w:rPr>
              <w:lastRenderedPageBreak/>
              <w:t>7a. EQUIPMENT AND MACHINERY</w:t>
            </w:r>
          </w:p>
          <w:p w:rsidR="007A5DFD" w:rsidRDefault="007A5DFD" w:rsidP="007A5DFD"/>
          <w:p w:rsidR="007A5DFD" w:rsidRPr="007A5DFD" w:rsidRDefault="007A5DFD" w:rsidP="007A5DFD">
            <w:pPr>
              <w:pStyle w:val="Heading3"/>
              <w:rPr>
                <w:rFonts w:ascii="Times New Roman" w:hAnsi="Times New Roman" w:cs="Times New Roman"/>
                <w:b w:val="0"/>
                <w:bCs w:val="0"/>
              </w:rPr>
            </w:pPr>
            <w:r w:rsidRPr="007A5DFD">
              <w:rPr>
                <w:rFonts w:ascii="Times New Roman" w:hAnsi="Times New Roman" w:cs="Times New Roman"/>
                <w:b w:val="0"/>
                <w:bCs w:val="0"/>
              </w:rPr>
              <w:t>Relevant clinical and office based equipment and machinery will be used by the post holder.</w:t>
            </w:r>
          </w:p>
          <w:p w:rsidR="007A5DFD" w:rsidRPr="007A5DFD" w:rsidRDefault="007A5DFD" w:rsidP="007A5DFD"/>
        </w:tc>
      </w:tr>
      <w:tr w:rsidR="00F11768" w:rsidTr="00F11768">
        <w:trPr>
          <w:trHeight w:val="584"/>
        </w:trPr>
        <w:tc>
          <w:tcPr>
            <w:tcW w:w="10440" w:type="dxa"/>
            <w:tcBorders>
              <w:top w:val="single" w:sz="6" w:space="0" w:color="auto"/>
              <w:left w:val="single" w:sz="4" w:space="0" w:color="auto"/>
              <w:bottom w:val="single" w:sz="4" w:space="0" w:color="auto"/>
              <w:right w:val="single" w:sz="4" w:space="0" w:color="auto"/>
            </w:tcBorders>
          </w:tcPr>
          <w:p w:rsidR="00F11768" w:rsidRDefault="00301E14" w:rsidP="00F11768">
            <w:pPr>
              <w:pStyle w:val="Heading3"/>
              <w:rPr>
                <w:rFonts w:ascii="Times New Roman" w:hAnsi="Times New Roman"/>
              </w:rPr>
            </w:pPr>
            <w:r>
              <w:rPr>
                <w:rFonts w:ascii="Times New Roman" w:hAnsi="Times New Roman"/>
              </w:rPr>
              <w:t xml:space="preserve">7b. </w:t>
            </w:r>
            <w:r w:rsidR="00F11768" w:rsidRPr="00F11768">
              <w:rPr>
                <w:rFonts w:ascii="Times New Roman" w:hAnsi="Times New Roman"/>
              </w:rPr>
              <w:t>SYSTEMS</w:t>
            </w:r>
          </w:p>
          <w:p w:rsidR="007A5DFD" w:rsidRDefault="007A5DFD" w:rsidP="007A5DFD"/>
          <w:p w:rsidR="007A5DFD" w:rsidRDefault="007A5DFD" w:rsidP="007A5DFD">
            <w:r>
              <w:t>The post holder will be requ</w:t>
            </w:r>
            <w:r w:rsidR="00074D4B">
              <w:t>ired to use relevant clinical, m</w:t>
            </w:r>
            <w:r>
              <w:t>anagerial and office based systems and process.</w:t>
            </w:r>
          </w:p>
          <w:p w:rsidR="007A5DFD" w:rsidRPr="007A5DFD" w:rsidRDefault="007A5DFD" w:rsidP="007A5DFD"/>
        </w:tc>
      </w:tr>
      <w:tr w:rsidR="00DC1041" w:rsidTr="00F11768">
        <w:trPr>
          <w:trHeight w:val="1120"/>
        </w:trPr>
        <w:tc>
          <w:tcPr>
            <w:tcW w:w="10440" w:type="dxa"/>
            <w:tcBorders>
              <w:top w:val="single" w:sz="6" w:space="0" w:color="auto"/>
              <w:left w:val="single" w:sz="4" w:space="0" w:color="auto"/>
              <w:bottom w:val="single" w:sz="4" w:space="0" w:color="auto"/>
              <w:right w:val="single" w:sz="4" w:space="0" w:color="auto"/>
            </w:tcBorders>
          </w:tcPr>
          <w:p w:rsidR="00DC1041" w:rsidRDefault="00DC1041" w:rsidP="00F11768">
            <w:pPr>
              <w:pStyle w:val="Heading3"/>
              <w:rPr>
                <w:rFonts w:ascii="Times New Roman" w:hAnsi="Times New Roman"/>
              </w:rPr>
            </w:pPr>
            <w:r>
              <w:rPr>
                <w:rFonts w:ascii="Times New Roman" w:hAnsi="Times New Roman"/>
              </w:rPr>
              <w:t>7c. ADMINISTRATION SUPPORT</w:t>
            </w:r>
          </w:p>
          <w:p w:rsidR="00DC1041" w:rsidRDefault="00DC1041" w:rsidP="00DC1041"/>
          <w:p w:rsidR="00DC1041" w:rsidRPr="00DC1041" w:rsidRDefault="00CF4932" w:rsidP="00DC1041">
            <w:r>
              <w:t>Appropriate administrative support will be provided.</w:t>
            </w:r>
          </w:p>
        </w:tc>
      </w:tr>
    </w:tbl>
    <w:p w:rsidR="0076672E" w:rsidRDefault="0076672E"/>
    <w:tbl>
      <w:tblPr>
        <w:tblW w:w="0" w:type="auto"/>
        <w:tblInd w:w="-252" w:type="dxa"/>
        <w:tblBorders>
          <w:insideV w:val="single" w:sz="4" w:space="0" w:color="auto"/>
        </w:tblBorders>
        <w:tblLayout w:type="fixed"/>
        <w:tblLook w:val="0000"/>
      </w:tblPr>
      <w:tblGrid>
        <w:gridCol w:w="10440"/>
      </w:tblGrid>
      <w:tr w:rsidR="00460434" w:rsidTr="00E321E2">
        <w:tc>
          <w:tcPr>
            <w:tcW w:w="10440" w:type="dxa"/>
            <w:tcBorders>
              <w:top w:val="single" w:sz="4" w:space="0" w:color="auto"/>
              <w:left w:val="single" w:sz="4" w:space="0" w:color="auto"/>
              <w:bottom w:val="single" w:sz="4" w:space="0" w:color="auto"/>
              <w:right w:val="single" w:sz="4" w:space="0" w:color="auto"/>
            </w:tcBorders>
          </w:tcPr>
          <w:p w:rsidR="00460434" w:rsidRDefault="00460434" w:rsidP="00E321E2">
            <w:pPr>
              <w:pStyle w:val="Heading3"/>
              <w:spacing w:before="120" w:after="120"/>
              <w:rPr>
                <w:rFonts w:ascii="Times New Roman" w:hAnsi="Times New Roman"/>
              </w:rPr>
            </w:pPr>
            <w:r>
              <w:rPr>
                <w:rFonts w:ascii="Times New Roman" w:hAnsi="Times New Roman"/>
              </w:rPr>
              <w:t>8. ASSIGNMENT AND REVIEW OF WORK</w:t>
            </w:r>
          </w:p>
        </w:tc>
      </w:tr>
      <w:tr w:rsidR="00460434" w:rsidTr="00E321E2">
        <w:tc>
          <w:tcPr>
            <w:tcW w:w="10440" w:type="dxa"/>
            <w:tcBorders>
              <w:top w:val="single" w:sz="4" w:space="0" w:color="auto"/>
              <w:left w:val="single" w:sz="4" w:space="0" w:color="auto"/>
              <w:bottom w:val="single" w:sz="4" w:space="0" w:color="auto"/>
              <w:right w:val="single" w:sz="4" w:space="0" w:color="auto"/>
            </w:tcBorders>
          </w:tcPr>
          <w:p w:rsidR="00460434" w:rsidRDefault="00460434" w:rsidP="00E321E2">
            <w:pPr>
              <w:ind w:right="72"/>
              <w:jc w:val="both"/>
            </w:pPr>
            <w:r>
              <w:t>The post holder is accou</w:t>
            </w:r>
            <w:r w:rsidR="009D1EE3">
              <w:t>ntable to Asso</w:t>
            </w:r>
            <w:r w:rsidR="0001326D">
              <w:t xml:space="preserve">ciate Medical Director for </w:t>
            </w:r>
            <w:r w:rsidR="00B5505F">
              <w:t>Mental Health and Complex and Critical Care</w:t>
            </w:r>
            <w:r>
              <w:t xml:space="preserve"> for </w:t>
            </w:r>
            <w:r w:rsidR="0001326D">
              <w:t xml:space="preserve">the </w:t>
            </w:r>
            <w:r>
              <w:t>achievement of operational obje</w:t>
            </w:r>
            <w:r w:rsidR="009D1EE3">
              <w:t>ctives and</w:t>
            </w:r>
            <w:r>
              <w:t xml:space="preserve"> for professional medical issues. The Associate Medical Director will provide advice, guidance</w:t>
            </w:r>
            <w:r w:rsidR="00F07AD5">
              <w:t xml:space="preserve"> and</w:t>
            </w:r>
            <w:r>
              <w:t xml:space="preserve"> information on operational issues as they relate to the delivery of medical services.</w:t>
            </w:r>
          </w:p>
          <w:p w:rsidR="00AA4A3C" w:rsidRDefault="00AA4A3C" w:rsidP="00E321E2">
            <w:pPr>
              <w:ind w:right="72"/>
              <w:jc w:val="both"/>
            </w:pPr>
          </w:p>
          <w:p w:rsidR="00460434" w:rsidRDefault="00460434" w:rsidP="00AA4A3C">
            <w:pPr>
              <w:ind w:right="72"/>
              <w:jc w:val="both"/>
            </w:pPr>
            <w:r>
              <w:t>Annual objectives will be agreed with and revie</w:t>
            </w:r>
            <w:r w:rsidR="009D1EE3">
              <w:t>wed by</w:t>
            </w:r>
            <w:r>
              <w:t xml:space="preserve"> the Associate Medical Director. Performance against these will be reviewed on a six monthly basis.</w:t>
            </w:r>
          </w:p>
        </w:tc>
      </w:tr>
    </w:tbl>
    <w:p w:rsidR="00F11768" w:rsidRDefault="00F11768"/>
    <w:tbl>
      <w:tblPr>
        <w:tblW w:w="0" w:type="auto"/>
        <w:tblInd w:w="-252" w:type="dxa"/>
        <w:tblBorders>
          <w:insideV w:val="single" w:sz="4" w:space="0" w:color="auto"/>
        </w:tblBorders>
        <w:tblLayout w:type="fixed"/>
        <w:tblLook w:val="0000"/>
      </w:tblPr>
      <w:tblGrid>
        <w:gridCol w:w="10440"/>
      </w:tblGrid>
      <w:tr w:rsidR="00986B22" w:rsidTr="00E321E2">
        <w:tc>
          <w:tcPr>
            <w:tcW w:w="10440" w:type="dxa"/>
            <w:tcBorders>
              <w:top w:val="single" w:sz="4" w:space="0" w:color="auto"/>
              <w:left w:val="single" w:sz="4" w:space="0" w:color="auto"/>
              <w:bottom w:val="single" w:sz="4" w:space="0" w:color="auto"/>
              <w:right w:val="single" w:sz="4" w:space="0" w:color="auto"/>
            </w:tcBorders>
          </w:tcPr>
          <w:p w:rsidR="00986B22" w:rsidRDefault="00986B22" w:rsidP="00E321E2">
            <w:pPr>
              <w:spacing w:before="120" w:after="120"/>
              <w:ind w:right="-274"/>
              <w:jc w:val="both"/>
              <w:rPr>
                <w:b/>
              </w:rPr>
            </w:pPr>
            <w:r>
              <w:rPr>
                <w:b/>
              </w:rPr>
              <w:t>9.  DECISIONS AND JUDGEMENTS</w:t>
            </w:r>
          </w:p>
        </w:tc>
      </w:tr>
      <w:tr w:rsidR="00986B22" w:rsidTr="00E321E2">
        <w:tc>
          <w:tcPr>
            <w:tcW w:w="10440" w:type="dxa"/>
            <w:tcBorders>
              <w:top w:val="single" w:sz="4" w:space="0" w:color="auto"/>
              <w:left w:val="single" w:sz="4" w:space="0" w:color="auto"/>
              <w:bottom w:val="single" w:sz="4" w:space="0" w:color="auto"/>
              <w:right w:val="single" w:sz="4" w:space="0" w:color="auto"/>
            </w:tcBorders>
          </w:tcPr>
          <w:p w:rsidR="00986B22" w:rsidRDefault="00986B22" w:rsidP="004A1DC7">
            <w:pPr>
              <w:ind w:right="-270"/>
              <w:jc w:val="both"/>
            </w:pPr>
            <w:r>
              <w:t>The post holder will influence strategic and operational decis</w:t>
            </w:r>
            <w:r w:rsidR="00074D4B">
              <w:t xml:space="preserve">ions on all aspects of clinical, </w:t>
            </w:r>
            <w:r>
              <w:t xml:space="preserve">staff and </w:t>
            </w:r>
          </w:p>
          <w:p w:rsidR="00986B22" w:rsidRDefault="00074D4B" w:rsidP="004A1DC7">
            <w:pPr>
              <w:ind w:right="-270"/>
              <w:jc w:val="both"/>
            </w:pPr>
            <w:r>
              <w:t>f</w:t>
            </w:r>
            <w:r w:rsidR="002A0CA1">
              <w:t>inancial</w:t>
            </w:r>
            <w:r w:rsidR="00986B22">
              <w:t xml:space="preserve"> Governanc</w:t>
            </w:r>
            <w:r w:rsidR="009D1EE3">
              <w:t xml:space="preserve">e within </w:t>
            </w:r>
            <w:r w:rsidR="003E4058">
              <w:t>Primary and Preventative</w:t>
            </w:r>
            <w:r w:rsidR="009D1EE3">
              <w:t xml:space="preserve"> and Care Services </w:t>
            </w:r>
          </w:p>
          <w:p w:rsidR="00986B22" w:rsidRDefault="00986B22" w:rsidP="004A1DC7">
            <w:pPr>
              <w:ind w:right="-270"/>
              <w:jc w:val="both"/>
            </w:pPr>
          </w:p>
          <w:p w:rsidR="007F23EF" w:rsidRDefault="007F23EF" w:rsidP="004A1DC7">
            <w:pPr>
              <w:ind w:right="-270"/>
              <w:jc w:val="both"/>
            </w:pPr>
          </w:p>
          <w:p w:rsidR="007F23EF" w:rsidRDefault="007F23EF" w:rsidP="004A1DC7">
            <w:pPr>
              <w:ind w:right="-270"/>
              <w:jc w:val="both"/>
            </w:pPr>
          </w:p>
          <w:p w:rsidR="007F23EF" w:rsidRDefault="00986B22" w:rsidP="004A1DC7">
            <w:pPr>
              <w:ind w:right="-270"/>
              <w:jc w:val="both"/>
            </w:pPr>
            <w:r>
              <w:lastRenderedPageBreak/>
              <w:t xml:space="preserve">The post holder will adopt </w:t>
            </w:r>
            <w:r w:rsidR="008D7CAA">
              <w:t xml:space="preserve">a </w:t>
            </w:r>
            <w:r w:rsidR="00074D4B">
              <w:t xml:space="preserve">collaborative </w:t>
            </w:r>
            <w:r>
              <w:t>leadership role in working with</w:t>
            </w:r>
            <w:r w:rsidR="007F23EF">
              <w:t xml:space="preserve"> the C</w:t>
            </w:r>
            <w:r w:rsidR="00B5505F">
              <w:t xml:space="preserve">omplex and </w:t>
            </w:r>
            <w:r w:rsidR="007F23EF">
              <w:t>Critical care a portfolio</w:t>
            </w:r>
            <w:r w:rsidR="00B5505F">
              <w:t xml:space="preserve"> </w:t>
            </w:r>
            <w:r>
              <w:t xml:space="preserve">Leadership Team </w:t>
            </w:r>
            <w:r w:rsidR="008D7CAA">
              <w:t>a</w:t>
            </w:r>
            <w:r>
              <w:t>nd strive to ensure tha</w:t>
            </w:r>
            <w:r w:rsidR="00B5505F">
              <w:t xml:space="preserve">t organisational risk is at all </w:t>
            </w:r>
            <w:r>
              <w:t xml:space="preserve">times </w:t>
            </w:r>
            <w:r w:rsidR="00B5505F">
              <w:t xml:space="preserve">minimised </w:t>
            </w:r>
          </w:p>
          <w:p w:rsidR="00986B22" w:rsidRDefault="00B5505F" w:rsidP="004A1DC7">
            <w:pPr>
              <w:ind w:right="-270"/>
              <w:jc w:val="both"/>
            </w:pPr>
            <w:proofErr w:type="gramStart"/>
            <w:r>
              <w:t>in</w:t>
            </w:r>
            <w:proofErr w:type="gramEnd"/>
            <w:r w:rsidR="00986B22">
              <w:t xml:space="preserve"> terms of clinical, financial and corporate governance.</w:t>
            </w:r>
          </w:p>
          <w:p w:rsidR="00986B22" w:rsidRDefault="00986B22" w:rsidP="004A1DC7">
            <w:pPr>
              <w:ind w:right="-270"/>
              <w:jc w:val="both"/>
            </w:pPr>
          </w:p>
          <w:p w:rsidR="00B5505F" w:rsidRDefault="00B5505F" w:rsidP="004A1DC7">
            <w:pPr>
              <w:ind w:right="-270"/>
              <w:jc w:val="both"/>
            </w:pPr>
          </w:p>
          <w:p w:rsidR="00663741" w:rsidRDefault="00986B22" w:rsidP="004A1DC7">
            <w:pPr>
              <w:ind w:right="-270"/>
              <w:jc w:val="both"/>
            </w:pPr>
            <w:r>
              <w:t>The post holder may be required at times to deputise for the Associate Medical Directo</w:t>
            </w:r>
            <w:r w:rsidR="0001326D">
              <w:t xml:space="preserve">r for </w:t>
            </w:r>
          </w:p>
          <w:p w:rsidR="00986B22" w:rsidRDefault="00BA638E" w:rsidP="004A1DC7">
            <w:pPr>
              <w:ind w:right="-270"/>
              <w:jc w:val="both"/>
            </w:pPr>
            <w:r>
              <w:t>Mental Health and Complex and critical care</w:t>
            </w:r>
            <w:r w:rsidR="0001326D">
              <w:t>.</w:t>
            </w:r>
          </w:p>
          <w:p w:rsidR="00986B22" w:rsidRDefault="00986B22" w:rsidP="004A1DC7">
            <w:pPr>
              <w:ind w:right="-270"/>
              <w:jc w:val="both"/>
            </w:pPr>
          </w:p>
          <w:p w:rsidR="00986B22" w:rsidRDefault="00986B22" w:rsidP="004A1DC7">
            <w:pPr>
              <w:ind w:right="-270"/>
              <w:jc w:val="both"/>
            </w:pPr>
            <w:r>
              <w:t xml:space="preserve">The post holder must be able to represent and act upon the views of other clinical staff and patients and </w:t>
            </w:r>
          </w:p>
          <w:p w:rsidR="007F23EF" w:rsidRDefault="00986B22" w:rsidP="004A1DC7">
            <w:pPr>
              <w:ind w:right="-270"/>
              <w:jc w:val="both"/>
            </w:pPr>
            <w:r>
              <w:t>be able to influence decisions made at a senior lev</w:t>
            </w:r>
            <w:r w:rsidR="009D1EE3">
              <w:t xml:space="preserve">el within the </w:t>
            </w:r>
            <w:r w:rsidR="007F23EF">
              <w:t>C</w:t>
            </w:r>
            <w:r w:rsidR="00B5505F">
              <w:t>omp</w:t>
            </w:r>
            <w:r w:rsidR="007F23EF">
              <w:t>lex and Critical</w:t>
            </w:r>
            <w:r w:rsidR="00B5505F">
              <w:t xml:space="preserve"> care </w:t>
            </w:r>
          </w:p>
          <w:p w:rsidR="00986B22" w:rsidRDefault="00BA638E" w:rsidP="004A1DC7">
            <w:pPr>
              <w:ind w:right="-270"/>
              <w:jc w:val="both"/>
            </w:pPr>
            <w:r>
              <w:t>Management</w:t>
            </w:r>
            <w:r w:rsidR="00B5505F">
              <w:t xml:space="preserve"> structures.</w:t>
            </w:r>
          </w:p>
          <w:p w:rsidR="00986B22" w:rsidRDefault="00986B22" w:rsidP="004A1DC7">
            <w:pPr>
              <w:ind w:right="-270"/>
              <w:jc w:val="both"/>
            </w:pPr>
          </w:p>
          <w:p w:rsidR="00986B22" w:rsidRDefault="00986B22" w:rsidP="004A1DC7">
            <w:pPr>
              <w:ind w:right="-270"/>
              <w:jc w:val="both"/>
            </w:pPr>
            <w:r>
              <w:t xml:space="preserve">The post holder must seek support from other clinicians when necessary if there is a requirement </w:t>
            </w:r>
          </w:p>
          <w:p w:rsidR="00986B22" w:rsidRDefault="00986B22" w:rsidP="004A1DC7">
            <w:pPr>
              <w:ind w:right="-270"/>
              <w:jc w:val="both"/>
            </w:pPr>
            <w:r>
              <w:t xml:space="preserve">for additional knowledge or experience to ensure that decisions and judgements are founded on </w:t>
            </w:r>
          </w:p>
          <w:p w:rsidR="00986B22" w:rsidRDefault="00986B22" w:rsidP="00E321E2">
            <w:pPr>
              <w:ind w:right="-270"/>
              <w:jc w:val="both"/>
            </w:pPr>
            <w:r>
              <w:t>sound principles</w:t>
            </w:r>
          </w:p>
          <w:p w:rsidR="00986B22" w:rsidRDefault="00986B22" w:rsidP="00E321E2">
            <w:pPr>
              <w:ind w:right="-270"/>
              <w:jc w:val="both"/>
            </w:pPr>
          </w:p>
        </w:tc>
      </w:tr>
    </w:tbl>
    <w:p w:rsidR="00986B22" w:rsidRDefault="00986B22"/>
    <w:tbl>
      <w:tblPr>
        <w:tblW w:w="0" w:type="auto"/>
        <w:tblInd w:w="-252" w:type="dxa"/>
        <w:tblBorders>
          <w:insideV w:val="single" w:sz="4" w:space="0" w:color="auto"/>
        </w:tblBorders>
        <w:tblLayout w:type="fixed"/>
        <w:tblLook w:val="0000"/>
      </w:tblPr>
      <w:tblGrid>
        <w:gridCol w:w="10440"/>
      </w:tblGrid>
      <w:tr w:rsidR="00E321E2" w:rsidTr="00E321E2">
        <w:tc>
          <w:tcPr>
            <w:tcW w:w="10440" w:type="dxa"/>
            <w:tcBorders>
              <w:top w:val="single" w:sz="4" w:space="0" w:color="auto"/>
              <w:left w:val="single" w:sz="4" w:space="0" w:color="auto"/>
              <w:bottom w:val="single" w:sz="4" w:space="0" w:color="auto"/>
              <w:right w:val="single" w:sz="4" w:space="0" w:color="auto"/>
            </w:tcBorders>
          </w:tcPr>
          <w:p w:rsidR="00E321E2" w:rsidRDefault="00E321E2" w:rsidP="00E321E2">
            <w:pPr>
              <w:pStyle w:val="Heading3"/>
              <w:spacing w:before="120" w:after="120"/>
              <w:rPr>
                <w:rFonts w:ascii="Times New Roman" w:hAnsi="Times New Roman"/>
              </w:rPr>
            </w:pPr>
            <w:r>
              <w:rPr>
                <w:rFonts w:ascii="Times New Roman" w:hAnsi="Times New Roman"/>
              </w:rPr>
              <w:t>10.  MOST CHALLENGING/DIFFICULT PARTS OF THE JOB</w:t>
            </w:r>
          </w:p>
        </w:tc>
      </w:tr>
      <w:tr w:rsidR="00E321E2" w:rsidTr="00E321E2">
        <w:tc>
          <w:tcPr>
            <w:tcW w:w="10440" w:type="dxa"/>
            <w:tcBorders>
              <w:top w:val="single" w:sz="4" w:space="0" w:color="auto"/>
              <w:left w:val="single" w:sz="4" w:space="0" w:color="auto"/>
              <w:bottom w:val="single" w:sz="4" w:space="0" w:color="auto"/>
              <w:right w:val="single" w:sz="4" w:space="0" w:color="auto"/>
            </w:tcBorders>
          </w:tcPr>
          <w:p w:rsidR="00E321E2" w:rsidRDefault="00E321E2" w:rsidP="00E321E2">
            <w:pPr>
              <w:ind w:right="72"/>
              <w:jc w:val="both"/>
            </w:pPr>
            <w:r>
              <w:t>Developing innovative and new ideas to deliver high quality patient care in an increasingly difficult to recruit environme</w:t>
            </w:r>
            <w:r w:rsidR="00067E71">
              <w:t>nt for some</w:t>
            </w:r>
            <w:r w:rsidR="00B5505F">
              <w:t xml:space="preserve"> medical specialties</w:t>
            </w:r>
            <w:r w:rsidR="007F23EF">
              <w:t xml:space="preserve"> including psychiatry.</w:t>
            </w:r>
          </w:p>
          <w:p w:rsidR="00C828D7" w:rsidRDefault="00C828D7" w:rsidP="00E321E2">
            <w:pPr>
              <w:ind w:right="72"/>
              <w:jc w:val="both"/>
            </w:pPr>
          </w:p>
          <w:p w:rsidR="00C828D7" w:rsidRDefault="00C828D7" w:rsidP="00E321E2">
            <w:pPr>
              <w:ind w:right="72"/>
              <w:jc w:val="both"/>
            </w:pPr>
            <w:r>
              <w:t xml:space="preserve">Raising concerns and challenging </w:t>
            </w:r>
            <w:r w:rsidR="002A0CA1">
              <w:t xml:space="preserve">operational and clinical </w:t>
            </w:r>
            <w:r>
              <w:t xml:space="preserve">colleagues about clinical care and patient safety whilst maintaining a good working relationship. </w:t>
            </w:r>
            <w:r w:rsidR="002A0CA1">
              <w:t>Ensuring the focus of the service is about the highest quality and patient safety.  Ability to liaise with GMC as appropriate.</w:t>
            </w:r>
          </w:p>
          <w:p w:rsidR="002A0CA1" w:rsidRDefault="002A0CA1" w:rsidP="00E321E2">
            <w:pPr>
              <w:ind w:right="72"/>
              <w:jc w:val="both"/>
            </w:pPr>
          </w:p>
          <w:p w:rsidR="00E321E2" w:rsidRDefault="00E321E2" w:rsidP="00E321E2">
            <w:pPr>
              <w:ind w:right="72"/>
              <w:jc w:val="both"/>
            </w:pPr>
            <w:r>
              <w:t xml:space="preserve">Working with colleagues with no background in healthcare and ensuring that the clinical perspective is </w:t>
            </w:r>
            <w:r w:rsidR="002A0CA1">
              <w:t xml:space="preserve">understood and </w:t>
            </w:r>
            <w:r>
              <w:t>heard</w:t>
            </w:r>
            <w:r w:rsidR="008D7CAA">
              <w:t>.</w:t>
            </w:r>
          </w:p>
          <w:p w:rsidR="007A5DFD" w:rsidRDefault="007A5DFD" w:rsidP="00E321E2">
            <w:pPr>
              <w:ind w:right="72"/>
              <w:jc w:val="both"/>
            </w:pPr>
          </w:p>
          <w:p w:rsidR="00E321E2" w:rsidRDefault="00E321E2" w:rsidP="00E321E2">
            <w:pPr>
              <w:ind w:right="72"/>
              <w:jc w:val="both"/>
            </w:pPr>
            <w:r>
              <w:t xml:space="preserve">Developing </w:t>
            </w:r>
            <w:r w:rsidR="00AA0420">
              <w:t xml:space="preserve">and implementing </w:t>
            </w:r>
            <w:r>
              <w:t>new ways of providing care and treatment in line with the local and national clinical strategies.</w:t>
            </w:r>
          </w:p>
          <w:p w:rsidR="00E321E2" w:rsidRDefault="00E321E2" w:rsidP="00E321E2">
            <w:pPr>
              <w:ind w:right="72"/>
              <w:jc w:val="both"/>
            </w:pPr>
          </w:p>
        </w:tc>
      </w:tr>
    </w:tbl>
    <w:p w:rsidR="00E321E2" w:rsidRDefault="00E321E2"/>
    <w:tbl>
      <w:tblPr>
        <w:tblW w:w="0" w:type="auto"/>
        <w:tblInd w:w="-252" w:type="dxa"/>
        <w:tblBorders>
          <w:insideV w:val="single" w:sz="4" w:space="0" w:color="auto"/>
        </w:tblBorders>
        <w:tblLayout w:type="fixed"/>
        <w:tblLook w:val="0000"/>
      </w:tblPr>
      <w:tblGrid>
        <w:gridCol w:w="10440"/>
      </w:tblGrid>
      <w:tr w:rsidR="00E321E2" w:rsidTr="00E321E2">
        <w:tc>
          <w:tcPr>
            <w:tcW w:w="10440" w:type="dxa"/>
            <w:tcBorders>
              <w:top w:val="single" w:sz="4" w:space="0" w:color="auto"/>
              <w:left w:val="single" w:sz="4" w:space="0" w:color="auto"/>
              <w:bottom w:val="single" w:sz="4" w:space="0" w:color="auto"/>
              <w:right w:val="single" w:sz="4" w:space="0" w:color="auto"/>
            </w:tcBorders>
          </w:tcPr>
          <w:p w:rsidR="00E321E2" w:rsidRDefault="00E321E2" w:rsidP="00E321E2">
            <w:pPr>
              <w:spacing w:before="120" w:after="120"/>
              <w:ind w:right="-274"/>
              <w:jc w:val="both"/>
              <w:rPr>
                <w:b/>
              </w:rPr>
            </w:pPr>
            <w:r>
              <w:rPr>
                <w:b/>
              </w:rPr>
              <w:t>11.  COMMUNICATIONS AND RELATIONSHIPS</w:t>
            </w:r>
          </w:p>
        </w:tc>
      </w:tr>
      <w:tr w:rsidR="00E321E2" w:rsidTr="00E321E2">
        <w:tc>
          <w:tcPr>
            <w:tcW w:w="10440" w:type="dxa"/>
            <w:tcBorders>
              <w:top w:val="single" w:sz="4" w:space="0" w:color="auto"/>
              <w:left w:val="single" w:sz="4" w:space="0" w:color="auto"/>
              <w:bottom w:val="single" w:sz="4" w:space="0" w:color="auto"/>
              <w:right w:val="single" w:sz="4" w:space="0" w:color="auto"/>
            </w:tcBorders>
          </w:tcPr>
          <w:p w:rsidR="00E321E2" w:rsidRDefault="00E321E2" w:rsidP="00E321E2">
            <w:pPr>
              <w:pStyle w:val="BodyText"/>
              <w:spacing w:line="264" w:lineRule="auto"/>
              <w:rPr>
                <w:rFonts w:ascii="Times New Roman" w:hAnsi="Times New Roman"/>
                <w:sz w:val="24"/>
              </w:rPr>
            </w:pPr>
            <w:r>
              <w:rPr>
                <w:rFonts w:ascii="Times New Roman" w:hAnsi="Times New Roman"/>
                <w:sz w:val="24"/>
              </w:rPr>
              <w:t>Main working relationships</w:t>
            </w:r>
          </w:p>
          <w:p w:rsidR="00E321E2" w:rsidRDefault="00E321E2" w:rsidP="00E321E2">
            <w:pPr>
              <w:pStyle w:val="BodyText"/>
              <w:spacing w:line="264" w:lineRule="auto"/>
              <w:rPr>
                <w:rFonts w:ascii="Times New Roman" w:hAnsi="Times New Roman"/>
                <w:sz w:val="24"/>
              </w:rPr>
            </w:pPr>
          </w:p>
          <w:p w:rsidR="00E321E2" w:rsidRDefault="00E321E2" w:rsidP="00E321E2">
            <w:pPr>
              <w:pStyle w:val="BodyText"/>
              <w:spacing w:line="264" w:lineRule="auto"/>
              <w:rPr>
                <w:rFonts w:ascii="Times New Roman" w:hAnsi="Times New Roman"/>
                <w:sz w:val="24"/>
                <w:u w:val="single"/>
              </w:rPr>
            </w:pPr>
            <w:r w:rsidRPr="00494B30">
              <w:rPr>
                <w:rFonts w:ascii="Times New Roman" w:hAnsi="Times New Roman"/>
                <w:sz w:val="24"/>
                <w:u w:val="single"/>
              </w:rPr>
              <w:t>Internal</w:t>
            </w:r>
          </w:p>
          <w:p w:rsidR="004052BB" w:rsidRPr="00494B30" w:rsidRDefault="004052BB" w:rsidP="00E321E2">
            <w:pPr>
              <w:pStyle w:val="BodyText"/>
              <w:spacing w:line="264" w:lineRule="auto"/>
              <w:rPr>
                <w:rFonts w:ascii="Times New Roman" w:hAnsi="Times New Roman"/>
                <w:sz w:val="24"/>
                <w:u w:val="single"/>
              </w:rPr>
            </w:pPr>
          </w:p>
          <w:p w:rsidR="004052BB" w:rsidRDefault="004052BB" w:rsidP="009D1EE3">
            <w:pPr>
              <w:pStyle w:val="BodyText"/>
              <w:numPr>
                <w:ilvl w:val="0"/>
                <w:numId w:val="5"/>
              </w:numPr>
              <w:spacing w:line="264" w:lineRule="auto"/>
              <w:rPr>
                <w:rFonts w:ascii="Times New Roman" w:hAnsi="Times New Roman"/>
                <w:sz w:val="24"/>
              </w:rPr>
            </w:pPr>
            <w:r>
              <w:rPr>
                <w:rFonts w:ascii="Times New Roman" w:hAnsi="Times New Roman"/>
                <w:sz w:val="24"/>
              </w:rPr>
              <w:t>Medical Director</w:t>
            </w:r>
          </w:p>
          <w:p w:rsidR="004052BB" w:rsidRDefault="004052BB" w:rsidP="009D1EE3">
            <w:pPr>
              <w:pStyle w:val="BodyText"/>
              <w:numPr>
                <w:ilvl w:val="0"/>
                <w:numId w:val="5"/>
              </w:numPr>
              <w:spacing w:line="264" w:lineRule="auto"/>
              <w:rPr>
                <w:rFonts w:ascii="Times New Roman" w:hAnsi="Times New Roman"/>
                <w:sz w:val="24"/>
              </w:rPr>
            </w:pPr>
            <w:r>
              <w:rPr>
                <w:rFonts w:ascii="Times New Roman" w:hAnsi="Times New Roman"/>
                <w:sz w:val="24"/>
              </w:rPr>
              <w:t>Deputy Medical Director HSCP</w:t>
            </w:r>
          </w:p>
          <w:p w:rsidR="000B5F52" w:rsidRDefault="000B5F52" w:rsidP="009D1EE3">
            <w:pPr>
              <w:pStyle w:val="BodyText"/>
              <w:numPr>
                <w:ilvl w:val="0"/>
                <w:numId w:val="5"/>
              </w:numPr>
              <w:spacing w:line="264" w:lineRule="auto"/>
              <w:rPr>
                <w:rFonts w:ascii="Times New Roman" w:hAnsi="Times New Roman"/>
                <w:sz w:val="24"/>
              </w:rPr>
            </w:pPr>
            <w:r>
              <w:rPr>
                <w:rFonts w:ascii="Times New Roman" w:hAnsi="Times New Roman"/>
                <w:sz w:val="24"/>
              </w:rPr>
              <w:t>Associate Medical Director Complex and Critical Care</w:t>
            </w:r>
          </w:p>
          <w:p w:rsidR="009D1EE3" w:rsidRDefault="009D1EE3" w:rsidP="009D1EE3">
            <w:pPr>
              <w:pStyle w:val="BodyText"/>
              <w:numPr>
                <w:ilvl w:val="0"/>
                <w:numId w:val="5"/>
              </w:numPr>
              <w:spacing w:line="264" w:lineRule="auto"/>
              <w:rPr>
                <w:rFonts w:ascii="Times New Roman" w:hAnsi="Times New Roman"/>
                <w:sz w:val="24"/>
              </w:rPr>
            </w:pPr>
            <w:r w:rsidRPr="002A0CA1">
              <w:rPr>
                <w:rFonts w:ascii="Times New Roman" w:hAnsi="Times New Roman"/>
                <w:sz w:val="24"/>
              </w:rPr>
              <w:t xml:space="preserve">Associate Medical Director </w:t>
            </w:r>
            <w:r w:rsidR="004052BB">
              <w:rPr>
                <w:rFonts w:ascii="Times New Roman" w:hAnsi="Times New Roman"/>
                <w:sz w:val="24"/>
              </w:rPr>
              <w:t>Primary and Community Care</w:t>
            </w:r>
          </w:p>
          <w:p w:rsidR="000B5F52" w:rsidRPr="002A0CA1" w:rsidRDefault="000B5F52" w:rsidP="009D1EE3">
            <w:pPr>
              <w:pStyle w:val="BodyText"/>
              <w:numPr>
                <w:ilvl w:val="0"/>
                <w:numId w:val="5"/>
              </w:numPr>
              <w:spacing w:line="264" w:lineRule="auto"/>
              <w:rPr>
                <w:rFonts w:ascii="Times New Roman" w:hAnsi="Times New Roman"/>
                <w:sz w:val="24"/>
              </w:rPr>
            </w:pPr>
            <w:r>
              <w:rPr>
                <w:rFonts w:ascii="Times New Roman" w:hAnsi="Times New Roman"/>
                <w:sz w:val="24"/>
              </w:rPr>
              <w:t>Clinical Director Primary and Preventative Care</w:t>
            </w:r>
          </w:p>
          <w:p w:rsidR="009D1EE3" w:rsidRDefault="009D1EE3" w:rsidP="00E321E2">
            <w:pPr>
              <w:pStyle w:val="BodyText"/>
              <w:numPr>
                <w:ilvl w:val="0"/>
                <w:numId w:val="5"/>
              </w:numPr>
              <w:spacing w:line="264" w:lineRule="auto"/>
              <w:rPr>
                <w:rFonts w:ascii="Times New Roman" w:hAnsi="Times New Roman"/>
                <w:sz w:val="24"/>
              </w:rPr>
            </w:pPr>
            <w:r>
              <w:rPr>
                <w:rFonts w:ascii="Times New Roman" w:hAnsi="Times New Roman"/>
                <w:sz w:val="24"/>
              </w:rPr>
              <w:t xml:space="preserve">Head of Service </w:t>
            </w:r>
            <w:r w:rsidR="000B5F52">
              <w:rPr>
                <w:rFonts w:ascii="Times New Roman" w:hAnsi="Times New Roman"/>
                <w:sz w:val="24"/>
              </w:rPr>
              <w:t>Complex and Critical Care</w:t>
            </w:r>
          </w:p>
          <w:p w:rsidR="000B5F52" w:rsidRDefault="000B5F52" w:rsidP="007F23EF">
            <w:pPr>
              <w:pStyle w:val="BodyText"/>
              <w:spacing w:line="264" w:lineRule="auto"/>
              <w:ind w:left="360"/>
              <w:rPr>
                <w:rFonts w:ascii="Times New Roman" w:hAnsi="Times New Roman"/>
                <w:sz w:val="24"/>
              </w:rPr>
            </w:pPr>
          </w:p>
          <w:p w:rsidR="000B5F52" w:rsidRPr="002A0CA1" w:rsidRDefault="000B5F52" w:rsidP="000B5F52">
            <w:pPr>
              <w:pStyle w:val="BodyText"/>
              <w:numPr>
                <w:ilvl w:val="0"/>
                <w:numId w:val="5"/>
              </w:numPr>
              <w:spacing w:line="264" w:lineRule="auto"/>
              <w:rPr>
                <w:rFonts w:ascii="Times New Roman" w:hAnsi="Times New Roman"/>
                <w:sz w:val="24"/>
              </w:rPr>
            </w:pPr>
            <w:r w:rsidRPr="002A0CA1">
              <w:rPr>
                <w:rFonts w:ascii="Times New Roman" w:hAnsi="Times New Roman"/>
                <w:sz w:val="24"/>
              </w:rPr>
              <w:t>Senior Managers</w:t>
            </w:r>
            <w:r>
              <w:rPr>
                <w:rFonts w:ascii="Times New Roman" w:hAnsi="Times New Roman"/>
                <w:sz w:val="24"/>
              </w:rPr>
              <w:t xml:space="preserve"> </w:t>
            </w:r>
          </w:p>
          <w:p w:rsidR="000B5F52" w:rsidRDefault="000B5F52" w:rsidP="000B5F52">
            <w:pPr>
              <w:pStyle w:val="BodyText"/>
              <w:numPr>
                <w:ilvl w:val="0"/>
                <w:numId w:val="5"/>
              </w:numPr>
              <w:spacing w:line="264" w:lineRule="auto"/>
              <w:rPr>
                <w:rFonts w:ascii="Times New Roman" w:hAnsi="Times New Roman"/>
                <w:sz w:val="24"/>
              </w:rPr>
            </w:pPr>
            <w:r>
              <w:rPr>
                <w:rFonts w:ascii="Times New Roman" w:hAnsi="Times New Roman"/>
                <w:sz w:val="24"/>
              </w:rPr>
              <w:t>Clinical Service Managers</w:t>
            </w:r>
          </w:p>
          <w:p w:rsidR="000B5F52" w:rsidRDefault="000B5F52" w:rsidP="000B5F52">
            <w:pPr>
              <w:pStyle w:val="BodyText"/>
              <w:spacing w:line="264" w:lineRule="auto"/>
              <w:ind w:left="360"/>
              <w:rPr>
                <w:rFonts w:ascii="Times New Roman" w:hAnsi="Times New Roman"/>
                <w:sz w:val="24"/>
              </w:rPr>
            </w:pPr>
          </w:p>
          <w:p w:rsidR="00842EC1" w:rsidRDefault="00842EC1" w:rsidP="00E321E2">
            <w:pPr>
              <w:pStyle w:val="BodyText"/>
              <w:numPr>
                <w:ilvl w:val="0"/>
                <w:numId w:val="5"/>
              </w:numPr>
              <w:spacing w:line="264" w:lineRule="auto"/>
              <w:rPr>
                <w:rFonts w:ascii="Times New Roman" w:hAnsi="Times New Roman"/>
                <w:sz w:val="24"/>
              </w:rPr>
            </w:pPr>
            <w:r>
              <w:rPr>
                <w:rFonts w:ascii="Times New Roman" w:hAnsi="Times New Roman"/>
                <w:sz w:val="24"/>
              </w:rPr>
              <w:t>Director of Nursing</w:t>
            </w:r>
          </w:p>
          <w:p w:rsidR="000B5F52" w:rsidRDefault="000B5F52" w:rsidP="000B5F52">
            <w:pPr>
              <w:pStyle w:val="ListParagraph"/>
            </w:pPr>
          </w:p>
          <w:p w:rsidR="000B5F52" w:rsidRDefault="000B5F52" w:rsidP="000B5F52">
            <w:pPr>
              <w:pStyle w:val="BodyText"/>
              <w:numPr>
                <w:ilvl w:val="0"/>
                <w:numId w:val="5"/>
              </w:numPr>
              <w:spacing w:line="264" w:lineRule="auto"/>
              <w:rPr>
                <w:rFonts w:ascii="Times New Roman" w:hAnsi="Times New Roman"/>
                <w:sz w:val="24"/>
              </w:rPr>
            </w:pPr>
            <w:r w:rsidRPr="002A0CA1">
              <w:rPr>
                <w:rFonts w:ascii="Times New Roman" w:hAnsi="Times New Roman"/>
                <w:sz w:val="24"/>
              </w:rPr>
              <w:t>Hea</w:t>
            </w:r>
            <w:r>
              <w:rPr>
                <w:rFonts w:ascii="Times New Roman" w:hAnsi="Times New Roman"/>
                <w:sz w:val="24"/>
              </w:rPr>
              <w:t>ds of Nursing</w:t>
            </w:r>
          </w:p>
          <w:p w:rsidR="000B5F52" w:rsidRPr="002A0CA1" w:rsidRDefault="000B5F52" w:rsidP="00E321E2">
            <w:pPr>
              <w:pStyle w:val="BodyText"/>
              <w:numPr>
                <w:ilvl w:val="0"/>
                <w:numId w:val="5"/>
              </w:numPr>
              <w:spacing w:line="264" w:lineRule="auto"/>
              <w:rPr>
                <w:rFonts w:ascii="Times New Roman" w:hAnsi="Times New Roman"/>
                <w:sz w:val="24"/>
              </w:rPr>
            </w:pPr>
            <w:r>
              <w:rPr>
                <w:rFonts w:ascii="Times New Roman" w:hAnsi="Times New Roman"/>
                <w:sz w:val="24"/>
              </w:rPr>
              <w:t>Associate Director of Nursing</w:t>
            </w:r>
          </w:p>
          <w:p w:rsidR="008D7CAA" w:rsidRDefault="008D7CAA" w:rsidP="00E321E2">
            <w:pPr>
              <w:pStyle w:val="BodyText"/>
              <w:numPr>
                <w:ilvl w:val="0"/>
                <w:numId w:val="5"/>
              </w:numPr>
              <w:spacing w:line="264" w:lineRule="auto"/>
              <w:rPr>
                <w:rFonts w:ascii="Times New Roman" w:hAnsi="Times New Roman"/>
                <w:sz w:val="24"/>
              </w:rPr>
            </w:pPr>
            <w:r w:rsidRPr="002A0CA1">
              <w:rPr>
                <w:rFonts w:ascii="Times New Roman" w:hAnsi="Times New Roman"/>
                <w:sz w:val="24"/>
              </w:rPr>
              <w:t>Lea</w:t>
            </w:r>
            <w:r w:rsidR="003627D3" w:rsidRPr="002A0CA1">
              <w:rPr>
                <w:rFonts w:ascii="Times New Roman" w:hAnsi="Times New Roman"/>
                <w:sz w:val="24"/>
              </w:rPr>
              <w:t>d P</w:t>
            </w:r>
            <w:r w:rsidRPr="002A0CA1">
              <w:rPr>
                <w:rFonts w:ascii="Times New Roman" w:hAnsi="Times New Roman"/>
                <w:sz w:val="24"/>
              </w:rPr>
              <w:t>rofessional for Social Work</w:t>
            </w:r>
          </w:p>
          <w:p w:rsidR="00067E71" w:rsidRPr="002A0CA1" w:rsidRDefault="00067E71" w:rsidP="00E321E2">
            <w:pPr>
              <w:pStyle w:val="BodyText"/>
              <w:numPr>
                <w:ilvl w:val="0"/>
                <w:numId w:val="5"/>
              </w:numPr>
              <w:spacing w:line="264" w:lineRule="auto"/>
              <w:rPr>
                <w:rFonts w:ascii="Times New Roman" w:hAnsi="Times New Roman"/>
                <w:sz w:val="24"/>
              </w:rPr>
            </w:pPr>
            <w:r>
              <w:rPr>
                <w:rFonts w:ascii="Times New Roman" w:hAnsi="Times New Roman"/>
                <w:sz w:val="24"/>
              </w:rPr>
              <w:t>Cluster quality leads</w:t>
            </w:r>
          </w:p>
          <w:p w:rsidR="00E321E2" w:rsidRPr="002A0CA1" w:rsidRDefault="00E321E2" w:rsidP="00E321E2">
            <w:pPr>
              <w:pStyle w:val="BodyText"/>
              <w:numPr>
                <w:ilvl w:val="0"/>
                <w:numId w:val="5"/>
              </w:numPr>
              <w:spacing w:line="264" w:lineRule="auto"/>
              <w:rPr>
                <w:rFonts w:ascii="Times New Roman" w:hAnsi="Times New Roman"/>
                <w:sz w:val="24"/>
              </w:rPr>
            </w:pPr>
            <w:r w:rsidRPr="002A0CA1">
              <w:rPr>
                <w:rFonts w:ascii="Times New Roman" w:hAnsi="Times New Roman"/>
                <w:sz w:val="24"/>
              </w:rPr>
              <w:t>Clinical Leads</w:t>
            </w:r>
          </w:p>
          <w:p w:rsidR="00E321E2" w:rsidRPr="002A0CA1" w:rsidRDefault="00E321E2" w:rsidP="00E321E2">
            <w:pPr>
              <w:pStyle w:val="BodyText"/>
              <w:numPr>
                <w:ilvl w:val="0"/>
                <w:numId w:val="5"/>
              </w:numPr>
              <w:spacing w:line="264" w:lineRule="auto"/>
              <w:rPr>
                <w:rFonts w:ascii="Times New Roman" w:hAnsi="Times New Roman"/>
                <w:sz w:val="24"/>
              </w:rPr>
            </w:pPr>
            <w:r w:rsidRPr="002A0CA1">
              <w:rPr>
                <w:rFonts w:ascii="Times New Roman" w:hAnsi="Times New Roman"/>
                <w:sz w:val="24"/>
              </w:rPr>
              <w:t>Allied Health Profession leads</w:t>
            </w:r>
          </w:p>
          <w:p w:rsidR="00AA4A3C" w:rsidRDefault="00E321E2" w:rsidP="009D1EE3">
            <w:pPr>
              <w:pStyle w:val="BodyText"/>
              <w:numPr>
                <w:ilvl w:val="0"/>
                <w:numId w:val="5"/>
              </w:numPr>
              <w:spacing w:line="264" w:lineRule="auto"/>
              <w:rPr>
                <w:rFonts w:ascii="Times New Roman" w:hAnsi="Times New Roman"/>
                <w:sz w:val="24"/>
              </w:rPr>
            </w:pPr>
            <w:r w:rsidRPr="002A0CA1">
              <w:rPr>
                <w:rFonts w:ascii="Times New Roman" w:hAnsi="Times New Roman"/>
                <w:sz w:val="24"/>
              </w:rPr>
              <w:t>Medical Staff</w:t>
            </w:r>
          </w:p>
          <w:p w:rsidR="00842EC1" w:rsidRPr="009D1EE3" w:rsidRDefault="004052BB" w:rsidP="009D1EE3">
            <w:pPr>
              <w:pStyle w:val="BodyText"/>
              <w:numPr>
                <w:ilvl w:val="0"/>
                <w:numId w:val="5"/>
              </w:numPr>
              <w:spacing w:line="264" w:lineRule="auto"/>
              <w:rPr>
                <w:rFonts w:ascii="Times New Roman" w:hAnsi="Times New Roman"/>
                <w:sz w:val="24"/>
              </w:rPr>
            </w:pPr>
            <w:r>
              <w:rPr>
                <w:rFonts w:ascii="Times New Roman" w:hAnsi="Times New Roman"/>
                <w:sz w:val="24"/>
              </w:rPr>
              <w:t>Member of HSCP SLT,</w:t>
            </w:r>
            <w:r w:rsidR="00842EC1">
              <w:rPr>
                <w:rFonts w:ascii="Times New Roman" w:hAnsi="Times New Roman"/>
                <w:sz w:val="24"/>
              </w:rPr>
              <w:t>ELT</w:t>
            </w:r>
            <w:r>
              <w:rPr>
                <w:rFonts w:ascii="Times New Roman" w:hAnsi="Times New Roman"/>
                <w:sz w:val="24"/>
              </w:rPr>
              <w:t xml:space="preserve"> and ILT</w:t>
            </w:r>
          </w:p>
          <w:p w:rsidR="00E321E2" w:rsidRDefault="00E321E2" w:rsidP="00E321E2">
            <w:pPr>
              <w:pStyle w:val="BodyText"/>
              <w:numPr>
                <w:ilvl w:val="0"/>
                <w:numId w:val="5"/>
              </w:numPr>
              <w:spacing w:line="264" w:lineRule="auto"/>
              <w:rPr>
                <w:rFonts w:ascii="Times New Roman" w:hAnsi="Times New Roman"/>
                <w:sz w:val="24"/>
              </w:rPr>
            </w:pPr>
            <w:r>
              <w:rPr>
                <w:rFonts w:ascii="Times New Roman" w:hAnsi="Times New Roman"/>
                <w:sz w:val="24"/>
              </w:rPr>
              <w:t>Pharmacists</w:t>
            </w:r>
          </w:p>
          <w:p w:rsidR="004052BB" w:rsidRDefault="004052BB" w:rsidP="004052BB">
            <w:pPr>
              <w:pStyle w:val="BodyText"/>
              <w:numPr>
                <w:ilvl w:val="0"/>
                <w:numId w:val="6"/>
              </w:numPr>
              <w:spacing w:line="264" w:lineRule="auto"/>
              <w:rPr>
                <w:rFonts w:ascii="Times New Roman" w:hAnsi="Times New Roman"/>
                <w:sz w:val="24"/>
              </w:rPr>
            </w:pPr>
            <w:r>
              <w:rPr>
                <w:rFonts w:ascii="Times New Roman" w:hAnsi="Times New Roman"/>
                <w:sz w:val="24"/>
              </w:rPr>
              <w:t>Other Clinical Leaders in HSCP and Acute Division</w:t>
            </w:r>
          </w:p>
          <w:p w:rsidR="004052BB" w:rsidRDefault="004052BB" w:rsidP="00E321E2">
            <w:pPr>
              <w:pStyle w:val="BodyText"/>
              <w:numPr>
                <w:ilvl w:val="0"/>
                <w:numId w:val="5"/>
              </w:numPr>
              <w:spacing w:line="264" w:lineRule="auto"/>
              <w:rPr>
                <w:rFonts w:ascii="Times New Roman" w:hAnsi="Times New Roman"/>
                <w:sz w:val="24"/>
              </w:rPr>
            </w:pPr>
          </w:p>
          <w:p w:rsidR="00E321E2" w:rsidRDefault="00E321E2" w:rsidP="00E321E2">
            <w:pPr>
              <w:pStyle w:val="BodyText"/>
              <w:spacing w:line="264" w:lineRule="auto"/>
              <w:rPr>
                <w:rFonts w:ascii="Times New Roman" w:hAnsi="Times New Roman"/>
                <w:sz w:val="24"/>
              </w:rPr>
            </w:pPr>
          </w:p>
          <w:p w:rsidR="00E321E2" w:rsidRPr="00494B30" w:rsidRDefault="00E321E2" w:rsidP="00E321E2">
            <w:pPr>
              <w:pStyle w:val="BodyText"/>
              <w:spacing w:line="264" w:lineRule="auto"/>
              <w:rPr>
                <w:rFonts w:ascii="Times New Roman" w:hAnsi="Times New Roman"/>
                <w:sz w:val="24"/>
                <w:u w:val="single"/>
              </w:rPr>
            </w:pPr>
            <w:r w:rsidRPr="00494B30">
              <w:rPr>
                <w:rFonts w:ascii="Times New Roman" w:hAnsi="Times New Roman"/>
                <w:sz w:val="24"/>
                <w:u w:val="single"/>
              </w:rPr>
              <w:t>External</w:t>
            </w:r>
          </w:p>
          <w:p w:rsidR="00067E71" w:rsidRDefault="00067E71" w:rsidP="00E321E2">
            <w:pPr>
              <w:pStyle w:val="BodyText"/>
              <w:numPr>
                <w:ilvl w:val="0"/>
                <w:numId w:val="6"/>
              </w:numPr>
              <w:spacing w:line="264" w:lineRule="auto"/>
              <w:rPr>
                <w:rFonts w:ascii="Times New Roman" w:hAnsi="Times New Roman"/>
                <w:sz w:val="24"/>
              </w:rPr>
            </w:pPr>
            <w:r>
              <w:rPr>
                <w:rFonts w:ascii="Times New Roman" w:hAnsi="Times New Roman"/>
                <w:sz w:val="24"/>
              </w:rPr>
              <w:t>LMC</w:t>
            </w:r>
          </w:p>
          <w:p w:rsidR="00067E71" w:rsidRDefault="00067E71" w:rsidP="00E321E2">
            <w:pPr>
              <w:pStyle w:val="BodyText"/>
              <w:numPr>
                <w:ilvl w:val="0"/>
                <w:numId w:val="6"/>
              </w:numPr>
              <w:spacing w:line="264" w:lineRule="auto"/>
              <w:rPr>
                <w:rFonts w:ascii="Times New Roman" w:hAnsi="Times New Roman"/>
                <w:sz w:val="24"/>
              </w:rPr>
            </w:pPr>
            <w:r>
              <w:rPr>
                <w:rFonts w:ascii="Times New Roman" w:hAnsi="Times New Roman"/>
                <w:sz w:val="24"/>
              </w:rPr>
              <w:t>General Practitioners</w:t>
            </w:r>
          </w:p>
          <w:p w:rsidR="005C12A9" w:rsidRDefault="005C12A9" w:rsidP="00E321E2">
            <w:pPr>
              <w:pStyle w:val="BodyText"/>
              <w:numPr>
                <w:ilvl w:val="0"/>
                <w:numId w:val="6"/>
              </w:numPr>
              <w:spacing w:line="264" w:lineRule="auto"/>
              <w:rPr>
                <w:rFonts w:ascii="Times New Roman" w:hAnsi="Times New Roman"/>
                <w:sz w:val="24"/>
              </w:rPr>
            </w:pPr>
            <w:r>
              <w:rPr>
                <w:rFonts w:ascii="Times New Roman" w:hAnsi="Times New Roman"/>
                <w:sz w:val="24"/>
              </w:rPr>
              <w:t>Mental Welfare Commision</w:t>
            </w:r>
          </w:p>
          <w:p w:rsidR="009D1EE3" w:rsidRPr="009D1EE3" w:rsidRDefault="00067E71" w:rsidP="00067E71">
            <w:pPr>
              <w:pStyle w:val="BodyText"/>
              <w:spacing w:line="264" w:lineRule="auto"/>
              <w:rPr>
                <w:rFonts w:ascii="Times New Roman" w:hAnsi="Times New Roman"/>
                <w:sz w:val="24"/>
              </w:rPr>
            </w:pPr>
            <w:r>
              <w:rPr>
                <w:rFonts w:ascii="Times New Roman" w:hAnsi="Times New Roman"/>
                <w:sz w:val="24"/>
              </w:rPr>
              <w:t xml:space="preserve">            </w:t>
            </w:r>
          </w:p>
          <w:p w:rsidR="00E321E2" w:rsidRDefault="00A8286E" w:rsidP="00E321E2">
            <w:pPr>
              <w:pStyle w:val="BodyText"/>
              <w:numPr>
                <w:ilvl w:val="0"/>
                <w:numId w:val="6"/>
              </w:numPr>
              <w:spacing w:line="264" w:lineRule="auto"/>
              <w:rPr>
                <w:rFonts w:ascii="Times New Roman" w:hAnsi="Times New Roman"/>
                <w:sz w:val="24"/>
              </w:rPr>
            </w:pPr>
            <w:r>
              <w:rPr>
                <w:rFonts w:ascii="Times New Roman" w:hAnsi="Times New Roman"/>
                <w:sz w:val="24"/>
              </w:rPr>
              <w:t>Relevant</w:t>
            </w:r>
            <w:r w:rsidR="00E321E2">
              <w:rPr>
                <w:rFonts w:ascii="Times New Roman" w:hAnsi="Times New Roman"/>
                <w:sz w:val="24"/>
              </w:rPr>
              <w:t xml:space="preserve"> Voluntary Bodies</w:t>
            </w:r>
          </w:p>
          <w:p w:rsidR="00E321E2" w:rsidRDefault="00E321E2" w:rsidP="00E321E2">
            <w:pPr>
              <w:pStyle w:val="BodyText"/>
              <w:numPr>
                <w:ilvl w:val="0"/>
                <w:numId w:val="6"/>
              </w:numPr>
              <w:spacing w:line="264" w:lineRule="auto"/>
              <w:rPr>
                <w:rFonts w:ascii="Times New Roman" w:hAnsi="Times New Roman"/>
                <w:sz w:val="24"/>
              </w:rPr>
            </w:pPr>
            <w:r>
              <w:rPr>
                <w:rFonts w:ascii="Times New Roman" w:hAnsi="Times New Roman"/>
                <w:sz w:val="24"/>
              </w:rPr>
              <w:t>Other relevant statutory services</w:t>
            </w:r>
          </w:p>
          <w:p w:rsidR="00E321E2" w:rsidRDefault="00E321E2" w:rsidP="00E321E2">
            <w:pPr>
              <w:pStyle w:val="BodyText"/>
              <w:numPr>
                <w:ilvl w:val="0"/>
                <w:numId w:val="6"/>
              </w:numPr>
              <w:spacing w:line="264" w:lineRule="auto"/>
              <w:rPr>
                <w:rFonts w:ascii="Times New Roman" w:hAnsi="Times New Roman"/>
                <w:sz w:val="24"/>
              </w:rPr>
            </w:pPr>
            <w:r>
              <w:rPr>
                <w:rFonts w:ascii="Times New Roman" w:hAnsi="Times New Roman"/>
                <w:sz w:val="24"/>
              </w:rPr>
              <w:t>Relevant private sector services</w:t>
            </w:r>
          </w:p>
          <w:p w:rsidR="00E321E2" w:rsidRDefault="00E321E2" w:rsidP="00E321E2">
            <w:pPr>
              <w:pStyle w:val="BodyText"/>
              <w:numPr>
                <w:ilvl w:val="0"/>
                <w:numId w:val="6"/>
              </w:numPr>
              <w:spacing w:line="264" w:lineRule="auto"/>
              <w:rPr>
                <w:rFonts w:ascii="Times New Roman" w:hAnsi="Times New Roman"/>
                <w:sz w:val="24"/>
              </w:rPr>
            </w:pPr>
            <w:r>
              <w:rPr>
                <w:rFonts w:ascii="Times New Roman" w:hAnsi="Times New Roman"/>
                <w:sz w:val="24"/>
              </w:rPr>
              <w:t>Relevant council services which are not in the HSCP</w:t>
            </w:r>
          </w:p>
          <w:p w:rsidR="00E321E2" w:rsidRDefault="00E321E2" w:rsidP="00E321E2">
            <w:pPr>
              <w:pStyle w:val="BodyText"/>
              <w:spacing w:line="264" w:lineRule="auto"/>
              <w:rPr>
                <w:rFonts w:ascii="Times New Roman" w:hAnsi="Times New Roman"/>
                <w:sz w:val="24"/>
              </w:rPr>
            </w:pPr>
          </w:p>
        </w:tc>
      </w:tr>
    </w:tbl>
    <w:p w:rsidR="00E321E2" w:rsidRDefault="00E321E2"/>
    <w:p w:rsidR="00AA0420" w:rsidRDefault="00AA0420"/>
    <w:tbl>
      <w:tblPr>
        <w:tblW w:w="0" w:type="auto"/>
        <w:tblInd w:w="-252" w:type="dxa"/>
        <w:tblBorders>
          <w:insideV w:val="single" w:sz="4" w:space="0" w:color="auto"/>
        </w:tblBorders>
        <w:tblLayout w:type="fixed"/>
        <w:tblLook w:val="0000"/>
      </w:tblPr>
      <w:tblGrid>
        <w:gridCol w:w="10440"/>
      </w:tblGrid>
      <w:tr w:rsidR="00E321E2" w:rsidTr="00E321E2">
        <w:tc>
          <w:tcPr>
            <w:tcW w:w="10440" w:type="dxa"/>
            <w:tcBorders>
              <w:top w:val="single" w:sz="4" w:space="0" w:color="auto"/>
              <w:left w:val="single" w:sz="4" w:space="0" w:color="auto"/>
              <w:bottom w:val="single" w:sz="4" w:space="0" w:color="auto"/>
              <w:right w:val="single" w:sz="4" w:space="0" w:color="auto"/>
            </w:tcBorders>
          </w:tcPr>
          <w:p w:rsidR="00E321E2" w:rsidRDefault="00E321E2" w:rsidP="00E321E2">
            <w:pPr>
              <w:pStyle w:val="Heading3"/>
              <w:spacing w:before="120" w:after="120"/>
              <w:rPr>
                <w:rFonts w:ascii="Times New Roman" w:hAnsi="Times New Roman"/>
              </w:rPr>
            </w:pPr>
            <w:r>
              <w:rPr>
                <w:rFonts w:ascii="Times New Roman" w:hAnsi="Times New Roman"/>
              </w:rPr>
              <w:t>12.  KNOWLEDGE, TRAINING AND EXPERIENCE REQUIRED TO DO THE JOB</w:t>
            </w:r>
          </w:p>
        </w:tc>
      </w:tr>
      <w:tr w:rsidR="00E321E2" w:rsidTr="00E321E2">
        <w:tc>
          <w:tcPr>
            <w:tcW w:w="10440" w:type="dxa"/>
            <w:tcBorders>
              <w:top w:val="single" w:sz="4" w:space="0" w:color="auto"/>
              <w:left w:val="single" w:sz="4" w:space="0" w:color="auto"/>
              <w:bottom w:val="single" w:sz="4" w:space="0" w:color="auto"/>
              <w:right w:val="single" w:sz="4" w:space="0" w:color="auto"/>
            </w:tcBorders>
          </w:tcPr>
          <w:p w:rsidR="00E321E2" w:rsidRDefault="00E321E2" w:rsidP="00E321E2">
            <w:pPr>
              <w:jc w:val="both"/>
            </w:pPr>
          </w:p>
          <w:p w:rsidR="00E321E2" w:rsidRDefault="00E321E2" w:rsidP="00E321E2">
            <w:pPr>
              <w:jc w:val="both"/>
            </w:pPr>
            <w:r>
              <w:t>Success in this leadership role;</w:t>
            </w:r>
          </w:p>
          <w:p w:rsidR="00E321E2" w:rsidRDefault="00E321E2" w:rsidP="00E321E2">
            <w:pPr>
              <w:jc w:val="both"/>
            </w:pPr>
          </w:p>
          <w:p w:rsidR="00E321E2" w:rsidRDefault="00690F7E" w:rsidP="00690F7E">
            <w:pPr>
              <w:pStyle w:val="ListParagraph"/>
              <w:jc w:val="both"/>
            </w:pPr>
            <w:r>
              <w:t>Please see person specification</w:t>
            </w:r>
          </w:p>
        </w:tc>
      </w:tr>
    </w:tbl>
    <w:p w:rsidR="00522BCC" w:rsidRDefault="00522BCC"/>
    <w:tbl>
      <w:tblPr>
        <w:tblW w:w="0" w:type="auto"/>
        <w:tblInd w:w="-252" w:type="dxa"/>
        <w:tblBorders>
          <w:insideV w:val="single" w:sz="4" w:space="0" w:color="auto"/>
        </w:tblBorders>
        <w:tblLayout w:type="fixed"/>
        <w:tblLook w:val="0000"/>
      </w:tblPr>
      <w:tblGrid>
        <w:gridCol w:w="8100"/>
        <w:gridCol w:w="2340"/>
      </w:tblGrid>
      <w:tr w:rsidR="00522BCC" w:rsidTr="00D3592E">
        <w:tc>
          <w:tcPr>
            <w:tcW w:w="10440" w:type="dxa"/>
            <w:gridSpan w:val="2"/>
            <w:tcBorders>
              <w:top w:val="single" w:sz="4" w:space="0" w:color="auto"/>
              <w:left w:val="single" w:sz="4" w:space="0" w:color="auto"/>
              <w:bottom w:val="single" w:sz="4" w:space="0" w:color="auto"/>
              <w:right w:val="single" w:sz="4" w:space="0" w:color="auto"/>
            </w:tcBorders>
          </w:tcPr>
          <w:p w:rsidR="00522BCC" w:rsidRDefault="00522BCC" w:rsidP="00D3592E">
            <w:pPr>
              <w:spacing w:before="120" w:after="120"/>
              <w:jc w:val="both"/>
              <w:rPr>
                <w:b/>
              </w:rPr>
            </w:pPr>
            <w:r>
              <w:rPr>
                <w:b/>
              </w:rPr>
              <w:t>14.  JOB DESCRIPTION AGREEMENT</w:t>
            </w:r>
          </w:p>
        </w:tc>
      </w:tr>
      <w:tr w:rsidR="00522BCC" w:rsidTr="00D3592E">
        <w:trPr>
          <w:trHeight w:val="1787"/>
        </w:trPr>
        <w:tc>
          <w:tcPr>
            <w:tcW w:w="8100" w:type="dxa"/>
            <w:tcBorders>
              <w:top w:val="single" w:sz="4" w:space="0" w:color="auto"/>
              <w:left w:val="single" w:sz="4" w:space="0" w:color="auto"/>
              <w:bottom w:val="single" w:sz="4" w:space="0" w:color="auto"/>
              <w:right w:val="single" w:sz="4" w:space="0" w:color="auto"/>
            </w:tcBorders>
          </w:tcPr>
          <w:p w:rsidR="00522BCC" w:rsidRDefault="00522BCC" w:rsidP="00D3592E">
            <w:pPr>
              <w:pStyle w:val="BodyText"/>
              <w:spacing w:line="264" w:lineRule="auto"/>
              <w:rPr>
                <w:rFonts w:ascii="Times New Roman" w:hAnsi="Times New Roman"/>
                <w:sz w:val="24"/>
              </w:rPr>
            </w:pPr>
            <w:r>
              <w:rPr>
                <w:rFonts w:ascii="Times New Roman" w:hAnsi="Times New Roman"/>
                <w:sz w:val="24"/>
              </w:rPr>
              <w:lastRenderedPageBreak/>
              <w:t>A separate job description will need to be signed off by each jobholder to whom the job description applies.</w:t>
            </w:r>
          </w:p>
          <w:p w:rsidR="00522BCC" w:rsidRDefault="00522BCC" w:rsidP="00D3592E">
            <w:pPr>
              <w:tabs>
                <w:tab w:val="left" w:pos="630"/>
              </w:tabs>
              <w:ind w:right="-270"/>
              <w:jc w:val="both"/>
            </w:pPr>
          </w:p>
          <w:p w:rsidR="00522BCC" w:rsidRDefault="00522BCC" w:rsidP="00D3592E">
            <w:pPr>
              <w:ind w:right="-270"/>
              <w:jc w:val="both"/>
            </w:pPr>
            <w:r>
              <w:t xml:space="preserve"> Job Holder’s Signature:</w:t>
            </w:r>
          </w:p>
          <w:p w:rsidR="00522BCC" w:rsidRDefault="00522BCC" w:rsidP="00D3592E">
            <w:pPr>
              <w:ind w:right="-270"/>
              <w:jc w:val="both"/>
            </w:pPr>
          </w:p>
          <w:p w:rsidR="00522BCC" w:rsidRDefault="00522BCC" w:rsidP="00D3592E">
            <w:pPr>
              <w:ind w:right="-270"/>
              <w:jc w:val="both"/>
            </w:pPr>
            <w:r>
              <w:t xml:space="preserve"> Head of Department Signature:</w:t>
            </w:r>
          </w:p>
          <w:p w:rsidR="00522BCC" w:rsidRDefault="00522BCC" w:rsidP="00D3592E">
            <w:pPr>
              <w:ind w:right="-270"/>
              <w:jc w:val="both"/>
            </w:pPr>
          </w:p>
        </w:tc>
        <w:tc>
          <w:tcPr>
            <w:tcW w:w="2340" w:type="dxa"/>
            <w:tcBorders>
              <w:top w:val="single" w:sz="4" w:space="0" w:color="auto"/>
              <w:left w:val="single" w:sz="4" w:space="0" w:color="auto"/>
              <w:bottom w:val="single" w:sz="4" w:space="0" w:color="auto"/>
              <w:right w:val="single" w:sz="4" w:space="0" w:color="auto"/>
            </w:tcBorders>
          </w:tcPr>
          <w:p w:rsidR="00522BCC" w:rsidRDefault="00522BCC" w:rsidP="00D3592E">
            <w:pPr>
              <w:ind w:right="-270"/>
              <w:jc w:val="both"/>
            </w:pPr>
          </w:p>
          <w:p w:rsidR="00522BCC" w:rsidRDefault="00522BCC" w:rsidP="00D3592E">
            <w:pPr>
              <w:ind w:right="-270"/>
              <w:jc w:val="both"/>
            </w:pPr>
          </w:p>
          <w:p w:rsidR="00522BCC" w:rsidRDefault="00522BCC" w:rsidP="00D3592E">
            <w:pPr>
              <w:ind w:right="-270"/>
              <w:jc w:val="both"/>
            </w:pPr>
          </w:p>
          <w:p w:rsidR="00522BCC" w:rsidRDefault="00522BCC" w:rsidP="00D3592E">
            <w:pPr>
              <w:ind w:right="-270"/>
              <w:jc w:val="both"/>
            </w:pPr>
            <w:r>
              <w:t>Date:</w:t>
            </w:r>
          </w:p>
          <w:p w:rsidR="00522BCC" w:rsidRDefault="00522BCC" w:rsidP="00D3592E">
            <w:pPr>
              <w:ind w:right="-270"/>
              <w:jc w:val="both"/>
            </w:pPr>
          </w:p>
          <w:p w:rsidR="00522BCC" w:rsidRDefault="00522BCC" w:rsidP="00D3592E">
            <w:pPr>
              <w:ind w:right="-270"/>
              <w:jc w:val="both"/>
            </w:pPr>
            <w:r>
              <w:t>Date:</w:t>
            </w:r>
          </w:p>
        </w:tc>
      </w:tr>
    </w:tbl>
    <w:p w:rsidR="00AF7945" w:rsidRDefault="00AF7945"/>
    <w:p w:rsidR="001E5E67" w:rsidRDefault="001E5E67"/>
    <w:p w:rsidR="007B203D" w:rsidRDefault="001E5E67" w:rsidP="001E5E67">
      <w:pPr>
        <w:jc w:val="both"/>
      </w:pPr>
      <w:r w:rsidRPr="001E5E67">
        <w:t>For informal enquiries pl</w:t>
      </w:r>
      <w:r w:rsidR="007B203D">
        <w:t>ease contact Dr Helen Hellewell</w:t>
      </w:r>
      <w:r w:rsidR="000B5F52">
        <w:t>, Deputy</w:t>
      </w:r>
      <w:r w:rsidR="00BA638E">
        <w:t xml:space="preserve"> Medical Director,</w:t>
      </w:r>
      <w:r w:rsidRPr="001E5E67">
        <w:t xml:space="preserve"> </w:t>
      </w:r>
      <w:proofErr w:type="gramStart"/>
      <w:r w:rsidRPr="001E5E67">
        <w:t>Email</w:t>
      </w:r>
      <w:proofErr w:type="gramEnd"/>
      <w:r w:rsidRPr="001E5E67">
        <w:t xml:space="preserve">: </w:t>
      </w:r>
      <w:hyperlink w:history="1">
        <w:r w:rsidR="007B203D" w:rsidRPr="001F6F04">
          <w:rPr>
            <w:rStyle w:val="Hyperlink"/>
          </w:rPr>
          <w:t>Helen.Hellewell@nhs.scot</w:t>
        </w:r>
      </w:hyperlink>
      <w:r w:rsidR="00BA638E">
        <w:t xml:space="preserve"> or Jacqueline Drummond jaccqueline.drummond@nhs.scot </w:t>
      </w:r>
    </w:p>
    <w:p w:rsidR="001E5E67" w:rsidRPr="001E5E67" w:rsidRDefault="001E5E67" w:rsidP="001E5E67">
      <w:pPr>
        <w:jc w:val="both"/>
      </w:pPr>
    </w:p>
    <w:p w:rsidR="001E5E67" w:rsidRPr="001E5E67" w:rsidRDefault="001E5E67"/>
    <w:sectPr w:rsidR="001E5E67" w:rsidRPr="001E5E67" w:rsidSect="00CD08A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D4B" w:rsidRDefault="004B6D4B" w:rsidP="00742636">
      <w:r>
        <w:separator/>
      </w:r>
    </w:p>
  </w:endnote>
  <w:endnote w:type="continuationSeparator" w:id="0">
    <w:p w:rsidR="004B6D4B" w:rsidRDefault="004B6D4B" w:rsidP="00742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D4B" w:rsidRDefault="004B6D4B" w:rsidP="00742636">
      <w:r>
        <w:separator/>
      </w:r>
    </w:p>
  </w:footnote>
  <w:footnote w:type="continuationSeparator" w:id="0">
    <w:p w:rsidR="004B6D4B" w:rsidRDefault="004B6D4B" w:rsidP="00742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63E"/>
    <w:multiLevelType w:val="hybridMultilevel"/>
    <w:tmpl w:val="E8C6A268"/>
    <w:lvl w:ilvl="0" w:tplc="82323F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369E"/>
    <w:multiLevelType w:val="hybridMultilevel"/>
    <w:tmpl w:val="B9D4A824"/>
    <w:lvl w:ilvl="0" w:tplc="82323FC4">
      <w:start w:val="1"/>
      <w:numFmt w:val="decimal"/>
      <w:lvlText w:val="%1."/>
      <w:lvlJc w:val="left"/>
      <w:pPr>
        <w:tabs>
          <w:tab w:val="num" w:pos="360"/>
        </w:tabs>
        <w:ind w:left="360" w:hanging="360"/>
      </w:pPr>
    </w:lvl>
    <w:lvl w:ilvl="1" w:tplc="BFB4FFB0" w:tentative="1">
      <w:start w:val="1"/>
      <w:numFmt w:val="lowerLetter"/>
      <w:lvlText w:val="%2."/>
      <w:lvlJc w:val="left"/>
      <w:pPr>
        <w:tabs>
          <w:tab w:val="num" w:pos="1080"/>
        </w:tabs>
        <w:ind w:left="1080" w:hanging="360"/>
      </w:pPr>
    </w:lvl>
    <w:lvl w:ilvl="2" w:tplc="CB946286" w:tentative="1">
      <w:start w:val="1"/>
      <w:numFmt w:val="lowerRoman"/>
      <w:lvlText w:val="%3."/>
      <w:lvlJc w:val="right"/>
      <w:pPr>
        <w:tabs>
          <w:tab w:val="num" w:pos="1800"/>
        </w:tabs>
        <w:ind w:left="1800" w:hanging="180"/>
      </w:pPr>
    </w:lvl>
    <w:lvl w:ilvl="3" w:tplc="363AC7F8" w:tentative="1">
      <w:start w:val="1"/>
      <w:numFmt w:val="decimal"/>
      <w:lvlText w:val="%4."/>
      <w:lvlJc w:val="left"/>
      <w:pPr>
        <w:tabs>
          <w:tab w:val="num" w:pos="2520"/>
        </w:tabs>
        <w:ind w:left="2520" w:hanging="360"/>
      </w:pPr>
    </w:lvl>
    <w:lvl w:ilvl="4" w:tplc="30383946" w:tentative="1">
      <w:start w:val="1"/>
      <w:numFmt w:val="lowerLetter"/>
      <w:lvlText w:val="%5."/>
      <w:lvlJc w:val="left"/>
      <w:pPr>
        <w:tabs>
          <w:tab w:val="num" w:pos="3240"/>
        </w:tabs>
        <w:ind w:left="3240" w:hanging="360"/>
      </w:pPr>
    </w:lvl>
    <w:lvl w:ilvl="5" w:tplc="AE8007C2" w:tentative="1">
      <w:start w:val="1"/>
      <w:numFmt w:val="lowerRoman"/>
      <w:lvlText w:val="%6."/>
      <w:lvlJc w:val="right"/>
      <w:pPr>
        <w:tabs>
          <w:tab w:val="num" w:pos="3960"/>
        </w:tabs>
        <w:ind w:left="3960" w:hanging="180"/>
      </w:pPr>
    </w:lvl>
    <w:lvl w:ilvl="6" w:tplc="0E843514" w:tentative="1">
      <w:start w:val="1"/>
      <w:numFmt w:val="decimal"/>
      <w:lvlText w:val="%7."/>
      <w:lvlJc w:val="left"/>
      <w:pPr>
        <w:tabs>
          <w:tab w:val="num" w:pos="4680"/>
        </w:tabs>
        <w:ind w:left="4680" w:hanging="360"/>
      </w:pPr>
    </w:lvl>
    <w:lvl w:ilvl="7" w:tplc="902A0AEC" w:tentative="1">
      <w:start w:val="1"/>
      <w:numFmt w:val="lowerLetter"/>
      <w:lvlText w:val="%8."/>
      <w:lvlJc w:val="left"/>
      <w:pPr>
        <w:tabs>
          <w:tab w:val="num" w:pos="5400"/>
        </w:tabs>
        <w:ind w:left="5400" w:hanging="360"/>
      </w:pPr>
    </w:lvl>
    <w:lvl w:ilvl="8" w:tplc="45AC2A36" w:tentative="1">
      <w:start w:val="1"/>
      <w:numFmt w:val="lowerRoman"/>
      <w:lvlText w:val="%9."/>
      <w:lvlJc w:val="right"/>
      <w:pPr>
        <w:tabs>
          <w:tab w:val="num" w:pos="6120"/>
        </w:tabs>
        <w:ind w:left="6120" w:hanging="180"/>
      </w:pPr>
    </w:lvl>
  </w:abstractNum>
  <w:abstractNum w:abstractNumId="2">
    <w:nsid w:val="091D53FD"/>
    <w:multiLevelType w:val="hybridMultilevel"/>
    <w:tmpl w:val="9A58C26E"/>
    <w:lvl w:ilvl="0" w:tplc="82323F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E69B3"/>
    <w:multiLevelType w:val="hybridMultilevel"/>
    <w:tmpl w:val="927C1A5C"/>
    <w:lvl w:ilvl="0" w:tplc="4984A58A">
      <w:start w:val="1"/>
      <w:numFmt w:val="decimal"/>
      <w:lvlText w:val="1%1"/>
      <w:lvlJc w:val="left"/>
      <w:pPr>
        <w:tabs>
          <w:tab w:val="num" w:pos="360"/>
        </w:tabs>
        <w:ind w:left="360" w:hanging="360"/>
      </w:pPr>
      <w:rPr>
        <w:rFonts w:hint="default"/>
      </w:rPr>
    </w:lvl>
    <w:lvl w:ilvl="1" w:tplc="BFB4FFB0" w:tentative="1">
      <w:start w:val="1"/>
      <w:numFmt w:val="lowerLetter"/>
      <w:lvlText w:val="%2."/>
      <w:lvlJc w:val="left"/>
      <w:pPr>
        <w:tabs>
          <w:tab w:val="num" w:pos="1080"/>
        </w:tabs>
        <w:ind w:left="1080" w:hanging="360"/>
      </w:pPr>
    </w:lvl>
    <w:lvl w:ilvl="2" w:tplc="CB946286" w:tentative="1">
      <w:start w:val="1"/>
      <w:numFmt w:val="lowerRoman"/>
      <w:lvlText w:val="%3."/>
      <w:lvlJc w:val="right"/>
      <w:pPr>
        <w:tabs>
          <w:tab w:val="num" w:pos="1800"/>
        </w:tabs>
        <w:ind w:left="1800" w:hanging="180"/>
      </w:pPr>
    </w:lvl>
    <w:lvl w:ilvl="3" w:tplc="363AC7F8" w:tentative="1">
      <w:start w:val="1"/>
      <w:numFmt w:val="decimal"/>
      <w:lvlText w:val="%4."/>
      <w:lvlJc w:val="left"/>
      <w:pPr>
        <w:tabs>
          <w:tab w:val="num" w:pos="2520"/>
        </w:tabs>
        <w:ind w:left="2520" w:hanging="360"/>
      </w:pPr>
    </w:lvl>
    <w:lvl w:ilvl="4" w:tplc="30383946" w:tentative="1">
      <w:start w:val="1"/>
      <w:numFmt w:val="lowerLetter"/>
      <w:lvlText w:val="%5."/>
      <w:lvlJc w:val="left"/>
      <w:pPr>
        <w:tabs>
          <w:tab w:val="num" w:pos="3240"/>
        </w:tabs>
        <w:ind w:left="3240" w:hanging="360"/>
      </w:pPr>
    </w:lvl>
    <w:lvl w:ilvl="5" w:tplc="AE8007C2" w:tentative="1">
      <w:start w:val="1"/>
      <w:numFmt w:val="lowerRoman"/>
      <w:lvlText w:val="%6."/>
      <w:lvlJc w:val="right"/>
      <w:pPr>
        <w:tabs>
          <w:tab w:val="num" w:pos="3960"/>
        </w:tabs>
        <w:ind w:left="3960" w:hanging="180"/>
      </w:pPr>
    </w:lvl>
    <w:lvl w:ilvl="6" w:tplc="0E843514" w:tentative="1">
      <w:start w:val="1"/>
      <w:numFmt w:val="decimal"/>
      <w:lvlText w:val="%7."/>
      <w:lvlJc w:val="left"/>
      <w:pPr>
        <w:tabs>
          <w:tab w:val="num" w:pos="4680"/>
        </w:tabs>
        <w:ind w:left="4680" w:hanging="360"/>
      </w:pPr>
    </w:lvl>
    <w:lvl w:ilvl="7" w:tplc="902A0AEC" w:tentative="1">
      <w:start w:val="1"/>
      <w:numFmt w:val="lowerLetter"/>
      <w:lvlText w:val="%8."/>
      <w:lvlJc w:val="left"/>
      <w:pPr>
        <w:tabs>
          <w:tab w:val="num" w:pos="5400"/>
        </w:tabs>
        <w:ind w:left="5400" w:hanging="360"/>
      </w:pPr>
    </w:lvl>
    <w:lvl w:ilvl="8" w:tplc="45AC2A36" w:tentative="1">
      <w:start w:val="1"/>
      <w:numFmt w:val="lowerRoman"/>
      <w:lvlText w:val="%9."/>
      <w:lvlJc w:val="right"/>
      <w:pPr>
        <w:tabs>
          <w:tab w:val="num" w:pos="6120"/>
        </w:tabs>
        <w:ind w:left="6120" w:hanging="180"/>
      </w:pPr>
    </w:lvl>
  </w:abstractNum>
  <w:abstractNum w:abstractNumId="4">
    <w:nsid w:val="2AD32CD5"/>
    <w:multiLevelType w:val="hybridMultilevel"/>
    <w:tmpl w:val="54B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B5EA2"/>
    <w:multiLevelType w:val="hybridMultilevel"/>
    <w:tmpl w:val="92E2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56652"/>
    <w:multiLevelType w:val="hybridMultilevel"/>
    <w:tmpl w:val="632A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4F2512"/>
    <w:multiLevelType w:val="hybridMultilevel"/>
    <w:tmpl w:val="A0DC85DC"/>
    <w:lvl w:ilvl="0" w:tplc="04090011">
      <w:start w:val="1"/>
      <w:numFmt w:val="decimal"/>
      <w:lvlText w:val="%1)"/>
      <w:lvlJc w:val="left"/>
      <w:pPr>
        <w:tabs>
          <w:tab w:val="num" w:pos="360"/>
        </w:tabs>
        <w:ind w:left="360" w:hanging="360"/>
      </w:pPr>
      <w:rPr>
        <w:rFonts w:hint="default"/>
      </w:rPr>
    </w:lvl>
    <w:lvl w:ilvl="1" w:tplc="BFB4FFB0" w:tentative="1">
      <w:start w:val="1"/>
      <w:numFmt w:val="lowerLetter"/>
      <w:lvlText w:val="%2."/>
      <w:lvlJc w:val="left"/>
      <w:pPr>
        <w:tabs>
          <w:tab w:val="num" w:pos="1080"/>
        </w:tabs>
        <w:ind w:left="1080" w:hanging="360"/>
      </w:pPr>
    </w:lvl>
    <w:lvl w:ilvl="2" w:tplc="CB946286" w:tentative="1">
      <w:start w:val="1"/>
      <w:numFmt w:val="lowerRoman"/>
      <w:lvlText w:val="%3."/>
      <w:lvlJc w:val="right"/>
      <w:pPr>
        <w:tabs>
          <w:tab w:val="num" w:pos="1800"/>
        </w:tabs>
        <w:ind w:left="1800" w:hanging="180"/>
      </w:pPr>
    </w:lvl>
    <w:lvl w:ilvl="3" w:tplc="363AC7F8" w:tentative="1">
      <w:start w:val="1"/>
      <w:numFmt w:val="decimal"/>
      <w:lvlText w:val="%4."/>
      <w:lvlJc w:val="left"/>
      <w:pPr>
        <w:tabs>
          <w:tab w:val="num" w:pos="2520"/>
        </w:tabs>
        <w:ind w:left="2520" w:hanging="360"/>
      </w:pPr>
    </w:lvl>
    <w:lvl w:ilvl="4" w:tplc="30383946" w:tentative="1">
      <w:start w:val="1"/>
      <w:numFmt w:val="lowerLetter"/>
      <w:lvlText w:val="%5."/>
      <w:lvlJc w:val="left"/>
      <w:pPr>
        <w:tabs>
          <w:tab w:val="num" w:pos="3240"/>
        </w:tabs>
        <w:ind w:left="3240" w:hanging="360"/>
      </w:pPr>
    </w:lvl>
    <w:lvl w:ilvl="5" w:tplc="AE8007C2" w:tentative="1">
      <w:start w:val="1"/>
      <w:numFmt w:val="lowerRoman"/>
      <w:lvlText w:val="%6."/>
      <w:lvlJc w:val="right"/>
      <w:pPr>
        <w:tabs>
          <w:tab w:val="num" w:pos="3960"/>
        </w:tabs>
        <w:ind w:left="3960" w:hanging="180"/>
      </w:pPr>
    </w:lvl>
    <w:lvl w:ilvl="6" w:tplc="0E843514" w:tentative="1">
      <w:start w:val="1"/>
      <w:numFmt w:val="decimal"/>
      <w:lvlText w:val="%7."/>
      <w:lvlJc w:val="left"/>
      <w:pPr>
        <w:tabs>
          <w:tab w:val="num" w:pos="4680"/>
        </w:tabs>
        <w:ind w:left="4680" w:hanging="360"/>
      </w:pPr>
    </w:lvl>
    <w:lvl w:ilvl="7" w:tplc="902A0AEC" w:tentative="1">
      <w:start w:val="1"/>
      <w:numFmt w:val="lowerLetter"/>
      <w:lvlText w:val="%8."/>
      <w:lvlJc w:val="left"/>
      <w:pPr>
        <w:tabs>
          <w:tab w:val="num" w:pos="5400"/>
        </w:tabs>
        <w:ind w:left="5400" w:hanging="360"/>
      </w:pPr>
    </w:lvl>
    <w:lvl w:ilvl="8" w:tplc="45AC2A36" w:tentative="1">
      <w:start w:val="1"/>
      <w:numFmt w:val="lowerRoman"/>
      <w:lvlText w:val="%9."/>
      <w:lvlJc w:val="right"/>
      <w:pPr>
        <w:tabs>
          <w:tab w:val="num" w:pos="6120"/>
        </w:tabs>
        <w:ind w:left="6120" w:hanging="180"/>
      </w:pPr>
    </w:lvl>
  </w:abstractNum>
  <w:abstractNum w:abstractNumId="8">
    <w:nsid w:val="554E6436"/>
    <w:multiLevelType w:val="hybridMultilevel"/>
    <w:tmpl w:val="7C6C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331BEF"/>
    <w:multiLevelType w:val="hybridMultilevel"/>
    <w:tmpl w:val="CDA8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8F550A"/>
    <w:multiLevelType w:val="hybridMultilevel"/>
    <w:tmpl w:val="51F6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C244B4"/>
    <w:multiLevelType w:val="hybridMultilevel"/>
    <w:tmpl w:val="E8E8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32885"/>
    <w:multiLevelType w:val="hybridMultilevel"/>
    <w:tmpl w:val="706C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12"/>
  </w:num>
  <w:num w:numId="6">
    <w:abstractNumId w:val="6"/>
  </w:num>
  <w:num w:numId="7">
    <w:abstractNumId w:val="9"/>
  </w:num>
  <w:num w:numId="8">
    <w:abstractNumId w:val="10"/>
  </w:num>
  <w:num w:numId="9">
    <w:abstractNumId w:val="0"/>
  </w:num>
  <w:num w:numId="10">
    <w:abstractNumId w:val="2"/>
  </w:num>
  <w:num w:numId="11">
    <w:abstractNumId w:val="3"/>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2636"/>
    <w:rsid w:val="00001E67"/>
    <w:rsid w:val="0001326D"/>
    <w:rsid w:val="00016465"/>
    <w:rsid w:val="00027A1E"/>
    <w:rsid w:val="00065CC5"/>
    <w:rsid w:val="00067E71"/>
    <w:rsid w:val="00074D4B"/>
    <w:rsid w:val="000B5F52"/>
    <w:rsid w:val="000D1A02"/>
    <w:rsid w:val="000E231E"/>
    <w:rsid w:val="000E2DBD"/>
    <w:rsid w:val="001356CC"/>
    <w:rsid w:val="00164B62"/>
    <w:rsid w:val="001844D8"/>
    <w:rsid w:val="00194E46"/>
    <w:rsid w:val="001A09ED"/>
    <w:rsid w:val="001A1B9B"/>
    <w:rsid w:val="001E5E67"/>
    <w:rsid w:val="00204CF8"/>
    <w:rsid w:val="00205637"/>
    <w:rsid w:val="0022318E"/>
    <w:rsid w:val="0022425F"/>
    <w:rsid w:val="00224E7C"/>
    <w:rsid w:val="00227105"/>
    <w:rsid w:val="00243FE3"/>
    <w:rsid w:val="002806EB"/>
    <w:rsid w:val="00284D43"/>
    <w:rsid w:val="00285987"/>
    <w:rsid w:val="002A0CA1"/>
    <w:rsid w:val="002E5F00"/>
    <w:rsid w:val="00301E14"/>
    <w:rsid w:val="003627D3"/>
    <w:rsid w:val="003B6131"/>
    <w:rsid w:val="003C2B6D"/>
    <w:rsid w:val="003C37EE"/>
    <w:rsid w:val="003C4558"/>
    <w:rsid w:val="003C6EC9"/>
    <w:rsid w:val="003E4058"/>
    <w:rsid w:val="003F6FD5"/>
    <w:rsid w:val="004052BB"/>
    <w:rsid w:val="00406140"/>
    <w:rsid w:val="00435052"/>
    <w:rsid w:val="00460434"/>
    <w:rsid w:val="00470423"/>
    <w:rsid w:val="004A1DC7"/>
    <w:rsid w:val="004B244A"/>
    <w:rsid w:val="004B6D4B"/>
    <w:rsid w:val="004C207D"/>
    <w:rsid w:val="00522BCC"/>
    <w:rsid w:val="005354A9"/>
    <w:rsid w:val="005661E5"/>
    <w:rsid w:val="00582AD5"/>
    <w:rsid w:val="005A388B"/>
    <w:rsid w:val="005C12A9"/>
    <w:rsid w:val="00615876"/>
    <w:rsid w:val="006164F3"/>
    <w:rsid w:val="00622258"/>
    <w:rsid w:val="00623A17"/>
    <w:rsid w:val="00663741"/>
    <w:rsid w:val="00663914"/>
    <w:rsid w:val="00676A60"/>
    <w:rsid w:val="00690F7E"/>
    <w:rsid w:val="00697ED2"/>
    <w:rsid w:val="006C38A5"/>
    <w:rsid w:val="006C7D05"/>
    <w:rsid w:val="006E1B6F"/>
    <w:rsid w:val="006E3C7E"/>
    <w:rsid w:val="006F3D73"/>
    <w:rsid w:val="0070246C"/>
    <w:rsid w:val="00703D58"/>
    <w:rsid w:val="007060D7"/>
    <w:rsid w:val="00715709"/>
    <w:rsid w:val="00717215"/>
    <w:rsid w:val="00731595"/>
    <w:rsid w:val="00742636"/>
    <w:rsid w:val="0076672E"/>
    <w:rsid w:val="007A303B"/>
    <w:rsid w:val="007A5DFD"/>
    <w:rsid w:val="007A6BE3"/>
    <w:rsid w:val="007B203D"/>
    <w:rsid w:val="007D01ED"/>
    <w:rsid w:val="007E4974"/>
    <w:rsid w:val="007F23EF"/>
    <w:rsid w:val="008047E0"/>
    <w:rsid w:val="00807B93"/>
    <w:rsid w:val="00817189"/>
    <w:rsid w:val="008221A0"/>
    <w:rsid w:val="0083172F"/>
    <w:rsid w:val="0083653D"/>
    <w:rsid w:val="008378F6"/>
    <w:rsid w:val="00842EC1"/>
    <w:rsid w:val="0085641B"/>
    <w:rsid w:val="00864670"/>
    <w:rsid w:val="00881860"/>
    <w:rsid w:val="008832CB"/>
    <w:rsid w:val="008D7CAA"/>
    <w:rsid w:val="008E14F3"/>
    <w:rsid w:val="008E73B9"/>
    <w:rsid w:val="008F2FA1"/>
    <w:rsid w:val="008F7E32"/>
    <w:rsid w:val="008F7E81"/>
    <w:rsid w:val="00912034"/>
    <w:rsid w:val="0091322F"/>
    <w:rsid w:val="0096554E"/>
    <w:rsid w:val="00970AB8"/>
    <w:rsid w:val="00972DC3"/>
    <w:rsid w:val="00986B22"/>
    <w:rsid w:val="009A7DB6"/>
    <w:rsid w:val="009D1EE3"/>
    <w:rsid w:val="009D3171"/>
    <w:rsid w:val="00A004A9"/>
    <w:rsid w:val="00A07B30"/>
    <w:rsid w:val="00A141BF"/>
    <w:rsid w:val="00A71547"/>
    <w:rsid w:val="00A8286E"/>
    <w:rsid w:val="00AA0420"/>
    <w:rsid w:val="00AA4A3C"/>
    <w:rsid w:val="00AA59ED"/>
    <w:rsid w:val="00AB7416"/>
    <w:rsid w:val="00AD463E"/>
    <w:rsid w:val="00AF7945"/>
    <w:rsid w:val="00B5505F"/>
    <w:rsid w:val="00B8115F"/>
    <w:rsid w:val="00B95304"/>
    <w:rsid w:val="00BA638E"/>
    <w:rsid w:val="00C03237"/>
    <w:rsid w:val="00C469F3"/>
    <w:rsid w:val="00C828D7"/>
    <w:rsid w:val="00C83214"/>
    <w:rsid w:val="00C83565"/>
    <w:rsid w:val="00C96163"/>
    <w:rsid w:val="00CA0DB5"/>
    <w:rsid w:val="00CD08AE"/>
    <w:rsid w:val="00CD0F16"/>
    <w:rsid w:val="00CE3880"/>
    <w:rsid w:val="00CF4932"/>
    <w:rsid w:val="00D2122B"/>
    <w:rsid w:val="00D33A31"/>
    <w:rsid w:val="00D3592E"/>
    <w:rsid w:val="00D35F73"/>
    <w:rsid w:val="00D5451A"/>
    <w:rsid w:val="00D67575"/>
    <w:rsid w:val="00D67B92"/>
    <w:rsid w:val="00DC1041"/>
    <w:rsid w:val="00DE21AF"/>
    <w:rsid w:val="00DF70C0"/>
    <w:rsid w:val="00E321E2"/>
    <w:rsid w:val="00ED5437"/>
    <w:rsid w:val="00EF12B1"/>
    <w:rsid w:val="00F07AD5"/>
    <w:rsid w:val="00F106AD"/>
    <w:rsid w:val="00F10B50"/>
    <w:rsid w:val="00F11768"/>
    <w:rsid w:val="00F25347"/>
    <w:rsid w:val="00F27436"/>
    <w:rsid w:val="00F3274A"/>
    <w:rsid w:val="00F47155"/>
    <w:rsid w:val="00F74BD5"/>
    <w:rsid w:val="00F77339"/>
    <w:rsid w:val="00F94991"/>
    <w:rsid w:val="00FA19C0"/>
    <w:rsid w:val="00FC0FF1"/>
    <w:rsid w:val="00FC7D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f63b36"/>
      <o:colormenu v:ext="edit" fillcolor="#0070c0" strokecolor="non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3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742636"/>
    <w:pPr>
      <w:keepNext/>
      <w:jc w:val="both"/>
      <w:outlineLvl w:val="2"/>
    </w:pPr>
    <w:rPr>
      <w:rFonts w:ascii="Arial" w:hAnsi="Arial" w:cs="Arial"/>
      <w:b/>
      <w:bCs/>
    </w:rPr>
  </w:style>
  <w:style w:type="paragraph" w:styleId="Heading4">
    <w:name w:val="heading 4"/>
    <w:basedOn w:val="Normal"/>
    <w:next w:val="Normal"/>
    <w:link w:val="Heading4Char"/>
    <w:uiPriority w:val="9"/>
    <w:semiHidden/>
    <w:unhideWhenUsed/>
    <w:qFormat/>
    <w:rsid w:val="007426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2636"/>
    <w:rPr>
      <w:rFonts w:ascii="Arial" w:eastAsia="Times New Roman" w:hAnsi="Arial" w:cs="Arial"/>
      <w:b/>
      <w:bCs/>
      <w:sz w:val="24"/>
      <w:szCs w:val="24"/>
      <w:lang w:val="en-GB"/>
    </w:rPr>
  </w:style>
  <w:style w:type="paragraph" w:styleId="BodyText">
    <w:name w:val="Body Text"/>
    <w:basedOn w:val="Normal"/>
    <w:link w:val="BodyTextChar"/>
    <w:rsid w:val="00742636"/>
    <w:pPr>
      <w:jc w:val="both"/>
    </w:pPr>
    <w:rPr>
      <w:rFonts w:ascii="Arial" w:hAnsi="Arial"/>
      <w:sz w:val="22"/>
      <w:szCs w:val="20"/>
    </w:rPr>
  </w:style>
  <w:style w:type="character" w:customStyle="1" w:styleId="BodyTextChar">
    <w:name w:val="Body Text Char"/>
    <w:basedOn w:val="DefaultParagraphFont"/>
    <w:link w:val="BodyText"/>
    <w:rsid w:val="00742636"/>
    <w:rPr>
      <w:rFonts w:ascii="Arial" w:eastAsia="Times New Roman" w:hAnsi="Arial" w:cs="Times New Roman"/>
      <w:szCs w:val="20"/>
      <w:lang w:val="en-GB"/>
    </w:rPr>
  </w:style>
  <w:style w:type="paragraph" w:styleId="Header">
    <w:name w:val="header"/>
    <w:basedOn w:val="Normal"/>
    <w:link w:val="HeaderChar"/>
    <w:uiPriority w:val="99"/>
    <w:semiHidden/>
    <w:unhideWhenUsed/>
    <w:rsid w:val="00742636"/>
    <w:pPr>
      <w:tabs>
        <w:tab w:val="center" w:pos="4680"/>
        <w:tab w:val="right" w:pos="9360"/>
      </w:tabs>
    </w:pPr>
  </w:style>
  <w:style w:type="character" w:customStyle="1" w:styleId="HeaderChar">
    <w:name w:val="Header Char"/>
    <w:basedOn w:val="DefaultParagraphFont"/>
    <w:link w:val="Header"/>
    <w:uiPriority w:val="99"/>
    <w:semiHidden/>
    <w:rsid w:val="00742636"/>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742636"/>
    <w:pPr>
      <w:tabs>
        <w:tab w:val="center" w:pos="4680"/>
        <w:tab w:val="right" w:pos="9360"/>
      </w:tabs>
    </w:pPr>
  </w:style>
  <w:style w:type="character" w:customStyle="1" w:styleId="FooterChar">
    <w:name w:val="Footer Char"/>
    <w:basedOn w:val="DefaultParagraphFont"/>
    <w:link w:val="Footer"/>
    <w:uiPriority w:val="99"/>
    <w:semiHidden/>
    <w:rsid w:val="00742636"/>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742636"/>
    <w:rPr>
      <w:rFonts w:asciiTheme="majorHAnsi" w:eastAsiaTheme="majorEastAsia" w:hAnsiTheme="majorHAnsi" w:cstheme="majorBidi"/>
      <w:b/>
      <w:bCs/>
      <w:i/>
      <w:iCs/>
      <w:color w:val="4F81BD" w:themeColor="accent1"/>
      <w:sz w:val="24"/>
      <w:szCs w:val="24"/>
      <w:lang w:val="en-GB"/>
    </w:rPr>
  </w:style>
  <w:style w:type="paragraph" w:styleId="BalloonText">
    <w:name w:val="Balloon Text"/>
    <w:basedOn w:val="Normal"/>
    <w:link w:val="BalloonTextChar"/>
    <w:uiPriority w:val="99"/>
    <w:semiHidden/>
    <w:unhideWhenUsed/>
    <w:rsid w:val="00742636"/>
    <w:rPr>
      <w:rFonts w:ascii="Tahoma" w:hAnsi="Tahoma" w:cs="Tahoma"/>
      <w:sz w:val="16"/>
      <w:szCs w:val="16"/>
    </w:rPr>
  </w:style>
  <w:style w:type="character" w:customStyle="1" w:styleId="BalloonTextChar">
    <w:name w:val="Balloon Text Char"/>
    <w:basedOn w:val="DefaultParagraphFont"/>
    <w:link w:val="BalloonText"/>
    <w:uiPriority w:val="99"/>
    <w:semiHidden/>
    <w:rsid w:val="00742636"/>
    <w:rPr>
      <w:rFonts w:ascii="Tahoma" w:eastAsia="Times New Roman" w:hAnsi="Tahoma" w:cs="Tahoma"/>
      <w:sz w:val="16"/>
      <w:szCs w:val="16"/>
      <w:lang w:val="en-GB"/>
    </w:rPr>
  </w:style>
  <w:style w:type="paragraph" w:styleId="ListParagraph">
    <w:name w:val="List Paragraph"/>
    <w:basedOn w:val="Normal"/>
    <w:uiPriority w:val="34"/>
    <w:qFormat/>
    <w:rsid w:val="00742636"/>
    <w:pPr>
      <w:ind w:left="720"/>
    </w:pPr>
  </w:style>
  <w:style w:type="character" w:styleId="CommentReference">
    <w:name w:val="annotation reference"/>
    <w:basedOn w:val="DefaultParagraphFont"/>
    <w:uiPriority w:val="99"/>
    <w:semiHidden/>
    <w:unhideWhenUsed/>
    <w:rsid w:val="00F07AD5"/>
    <w:rPr>
      <w:sz w:val="16"/>
      <w:szCs w:val="16"/>
    </w:rPr>
  </w:style>
  <w:style w:type="paragraph" w:styleId="CommentText">
    <w:name w:val="annotation text"/>
    <w:basedOn w:val="Normal"/>
    <w:link w:val="CommentTextChar"/>
    <w:uiPriority w:val="99"/>
    <w:semiHidden/>
    <w:unhideWhenUsed/>
    <w:rsid w:val="00F07AD5"/>
    <w:rPr>
      <w:sz w:val="20"/>
      <w:szCs w:val="20"/>
    </w:rPr>
  </w:style>
  <w:style w:type="character" w:customStyle="1" w:styleId="CommentTextChar">
    <w:name w:val="Comment Text Char"/>
    <w:basedOn w:val="DefaultParagraphFont"/>
    <w:link w:val="CommentText"/>
    <w:uiPriority w:val="99"/>
    <w:semiHidden/>
    <w:rsid w:val="00F07A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7AD5"/>
    <w:rPr>
      <w:b/>
      <w:bCs/>
    </w:rPr>
  </w:style>
  <w:style w:type="character" w:customStyle="1" w:styleId="CommentSubjectChar">
    <w:name w:val="Comment Subject Char"/>
    <w:basedOn w:val="CommentTextChar"/>
    <w:link w:val="CommentSubject"/>
    <w:uiPriority w:val="99"/>
    <w:semiHidden/>
    <w:rsid w:val="00F07AD5"/>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301E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yperlink" Target="#" TargetMode="Externa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FFD8A8-4281-4B81-80E4-C4D6CD68375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2622E9AD-D419-4AFC-A072-01254B7DEA8E}">
      <dgm:prSet phldrT="[Text]"/>
      <dgm:spPr/>
      <dgm:t>
        <a:bodyPr/>
        <a:lstStyle/>
        <a:p>
          <a:r>
            <a:rPr lang="en-GB"/>
            <a:t>Director of Health and Social Care</a:t>
          </a:r>
        </a:p>
      </dgm:t>
    </dgm:pt>
    <dgm:pt modelId="{C16BD859-2C22-4D28-933E-703701034406}" type="parTrans" cxnId="{2ECDE87F-8A4F-47C6-9C0E-ED8863488AE4}">
      <dgm:prSet/>
      <dgm:spPr/>
      <dgm:t>
        <a:bodyPr/>
        <a:lstStyle/>
        <a:p>
          <a:endParaRPr lang="en-GB"/>
        </a:p>
      </dgm:t>
    </dgm:pt>
    <dgm:pt modelId="{AF49C40D-E31B-46EB-877C-42095AD21A80}" type="sibTrans" cxnId="{2ECDE87F-8A4F-47C6-9C0E-ED8863488AE4}">
      <dgm:prSet/>
      <dgm:spPr/>
      <dgm:t>
        <a:bodyPr/>
        <a:lstStyle/>
        <a:p>
          <a:endParaRPr lang="en-GB"/>
        </a:p>
      </dgm:t>
    </dgm:pt>
    <dgm:pt modelId="{C229B466-B6E5-466B-9872-7E4B7591481B}" type="asst">
      <dgm:prSet phldrT="[Text]"/>
      <dgm:spPr/>
      <dgm:t>
        <a:bodyPr/>
        <a:lstStyle/>
        <a:p>
          <a:r>
            <a:rPr lang="en-GB"/>
            <a:t>Deputy Medical Director Health and Social Care</a:t>
          </a:r>
        </a:p>
      </dgm:t>
    </dgm:pt>
    <dgm:pt modelId="{62134D98-C621-4B13-8168-CF2169DFD7BD}" type="parTrans" cxnId="{7A133FA3-9E30-41F4-96C9-DA5BAE5957A7}">
      <dgm:prSet/>
      <dgm:spPr/>
      <dgm:t>
        <a:bodyPr/>
        <a:lstStyle/>
        <a:p>
          <a:endParaRPr lang="en-GB"/>
        </a:p>
      </dgm:t>
    </dgm:pt>
    <dgm:pt modelId="{DED6A7AE-08CC-4CF7-A8FB-F6836D8BB631}" type="sibTrans" cxnId="{7A133FA3-9E30-41F4-96C9-DA5BAE5957A7}">
      <dgm:prSet/>
      <dgm:spPr/>
      <dgm:t>
        <a:bodyPr/>
        <a:lstStyle/>
        <a:p>
          <a:endParaRPr lang="en-GB"/>
        </a:p>
      </dgm:t>
    </dgm:pt>
    <dgm:pt modelId="{DA3C6670-47CB-42C8-BDC5-4A3FACE638C3}">
      <dgm:prSet/>
      <dgm:spPr/>
      <dgm:t>
        <a:bodyPr/>
        <a:lstStyle/>
        <a:p>
          <a:r>
            <a:rPr lang="en-GB"/>
            <a:t>Associate Medical Director Primary and Community Care</a:t>
          </a:r>
        </a:p>
      </dgm:t>
    </dgm:pt>
    <dgm:pt modelId="{D276AF6F-25F1-4CE3-A8C5-2634C3ED78FD}" type="parTrans" cxnId="{F2141590-A7C5-4CBB-BC0F-B46CBA4AC990}">
      <dgm:prSet/>
      <dgm:spPr/>
      <dgm:t>
        <a:bodyPr/>
        <a:lstStyle/>
        <a:p>
          <a:endParaRPr lang="en-GB"/>
        </a:p>
      </dgm:t>
    </dgm:pt>
    <dgm:pt modelId="{33F0A724-E7D8-4801-99FF-99F0A62B6FB4}" type="sibTrans" cxnId="{F2141590-A7C5-4CBB-BC0F-B46CBA4AC990}">
      <dgm:prSet/>
      <dgm:spPr/>
      <dgm:t>
        <a:bodyPr/>
        <a:lstStyle/>
        <a:p>
          <a:endParaRPr lang="en-GB"/>
        </a:p>
      </dgm:t>
    </dgm:pt>
    <dgm:pt modelId="{C0A6CCAE-FF2D-419F-BE22-28544E96AE6F}">
      <dgm:prSet/>
      <dgm:spPr/>
      <dgm:t>
        <a:bodyPr/>
        <a:lstStyle/>
        <a:p>
          <a:r>
            <a:rPr lang="en-GB"/>
            <a:t>Associate Medical Director Mental Health and Complex Care</a:t>
          </a:r>
        </a:p>
      </dgm:t>
    </dgm:pt>
    <dgm:pt modelId="{744335AC-686E-4744-93E0-74E440C8AFC0}" type="parTrans" cxnId="{304424D2-2A87-41E1-BAB1-872CF1097779}">
      <dgm:prSet/>
      <dgm:spPr/>
      <dgm:t>
        <a:bodyPr/>
        <a:lstStyle/>
        <a:p>
          <a:endParaRPr lang="en-GB"/>
        </a:p>
      </dgm:t>
    </dgm:pt>
    <dgm:pt modelId="{F5EE0532-368C-4027-9B03-8859FE67D83A}" type="sibTrans" cxnId="{304424D2-2A87-41E1-BAB1-872CF1097779}">
      <dgm:prSet/>
      <dgm:spPr/>
      <dgm:t>
        <a:bodyPr/>
        <a:lstStyle/>
        <a:p>
          <a:endParaRPr lang="en-GB"/>
        </a:p>
      </dgm:t>
    </dgm:pt>
    <dgm:pt modelId="{1120481D-2526-4534-B511-5157E2714980}">
      <dgm:prSet/>
      <dgm:spPr/>
      <dgm:t>
        <a:bodyPr/>
        <a:lstStyle/>
        <a:p>
          <a:r>
            <a:rPr lang="en-GB"/>
            <a:t>Clinical Director Primary Care</a:t>
          </a:r>
        </a:p>
      </dgm:t>
    </dgm:pt>
    <dgm:pt modelId="{C33A2388-2D16-4887-B51A-CADB6C03F7B3}" type="parTrans" cxnId="{E265CF94-127A-4F47-A411-1C7F1F30A67C}">
      <dgm:prSet/>
      <dgm:spPr/>
      <dgm:t>
        <a:bodyPr/>
        <a:lstStyle/>
        <a:p>
          <a:endParaRPr lang="en-GB"/>
        </a:p>
      </dgm:t>
    </dgm:pt>
    <dgm:pt modelId="{36D155B3-9965-4664-B920-30F92F150050}" type="sibTrans" cxnId="{E265CF94-127A-4F47-A411-1C7F1F30A67C}">
      <dgm:prSet/>
      <dgm:spPr/>
      <dgm:t>
        <a:bodyPr/>
        <a:lstStyle/>
        <a:p>
          <a:endParaRPr lang="en-GB"/>
        </a:p>
      </dgm:t>
    </dgm:pt>
    <dgm:pt modelId="{B60DA32A-1518-45D5-AEA5-DA5E6E6C3F71}">
      <dgm:prSet/>
      <dgm:spPr/>
      <dgm:t>
        <a:bodyPr/>
        <a:lstStyle/>
        <a:p>
          <a:r>
            <a:rPr lang="en-GB"/>
            <a:t>Clinical Director Mental Health and complex care @</a:t>
          </a:r>
        </a:p>
      </dgm:t>
    </dgm:pt>
    <dgm:pt modelId="{0102CC22-8DE7-453B-A22C-77736CCB264D}" type="parTrans" cxnId="{C6676388-2D24-4E53-A00C-2C9F75B8B55D}">
      <dgm:prSet/>
      <dgm:spPr/>
      <dgm:t>
        <a:bodyPr/>
        <a:lstStyle/>
        <a:p>
          <a:endParaRPr lang="en-GB"/>
        </a:p>
      </dgm:t>
    </dgm:pt>
    <dgm:pt modelId="{7EEB8490-88E0-4D44-88B5-6D9FB0F8CA32}" type="sibTrans" cxnId="{C6676388-2D24-4E53-A00C-2C9F75B8B55D}">
      <dgm:prSet/>
      <dgm:spPr/>
      <dgm:t>
        <a:bodyPr/>
        <a:lstStyle/>
        <a:p>
          <a:endParaRPr lang="en-GB"/>
        </a:p>
      </dgm:t>
    </dgm:pt>
    <dgm:pt modelId="{AE0620C4-486D-416C-B9E1-F17B8B3C7BC3}">
      <dgm:prSet/>
      <dgm:spPr/>
      <dgm:t>
        <a:bodyPr/>
        <a:lstStyle/>
        <a:p>
          <a:r>
            <a:rPr lang="en-GB"/>
            <a:t>Clinical Director Community Care *</a:t>
          </a:r>
        </a:p>
      </dgm:t>
    </dgm:pt>
    <dgm:pt modelId="{96C513E2-FB71-4CF0-8800-083C16AF1180}" type="parTrans" cxnId="{CF35474B-34E8-45C0-B174-14637BE0D107}">
      <dgm:prSet/>
      <dgm:spPr/>
      <dgm:t>
        <a:bodyPr/>
        <a:lstStyle/>
        <a:p>
          <a:endParaRPr lang="en-GB"/>
        </a:p>
      </dgm:t>
    </dgm:pt>
    <dgm:pt modelId="{7DDAB9AE-C31B-4242-B4FA-D7203F413E2E}" type="sibTrans" cxnId="{CF35474B-34E8-45C0-B174-14637BE0D107}">
      <dgm:prSet/>
      <dgm:spPr/>
      <dgm:t>
        <a:bodyPr/>
        <a:lstStyle/>
        <a:p>
          <a:endParaRPr lang="en-GB"/>
        </a:p>
      </dgm:t>
    </dgm:pt>
    <dgm:pt modelId="{1B2EAE6C-7739-4755-B49F-653BC0F96C77}">
      <dgm:prSet/>
      <dgm:spPr/>
      <dgm:t>
        <a:bodyPr/>
        <a:lstStyle/>
        <a:p>
          <a:r>
            <a:rPr lang="en-GB"/>
            <a:t>Medical Director </a:t>
          </a:r>
        </a:p>
        <a:p>
          <a:r>
            <a:rPr lang="en-GB"/>
            <a:t>NHS Fife</a:t>
          </a:r>
        </a:p>
      </dgm:t>
    </dgm:pt>
    <dgm:pt modelId="{D82A804D-B003-410C-A56A-8655E193F99C}" type="parTrans" cxnId="{C4A97817-19FD-408F-B867-B18C839B9993}">
      <dgm:prSet/>
      <dgm:spPr/>
      <dgm:t>
        <a:bodyPr/>
        <a:lstStyle/>
        <a:p>
          <a:endParaRPr lang="en-GB"/>
        </a:p>
      </dgm:t>
    </dgm:pt>
    <dgm:pt modelId="{1995C8EC-CB49-485E-AB2E-581964776248}" type="sibTrans" cxnId="{C4A97817-19FD-408F-B867-B18C839B9993}">
      <dgm:prSet/>
      <dgm:spPr/>
      <dgm:t>
        <a:bodyPr/>
        <a:lstStyle/>
        <a:p>
          <a:endParaRPr lang="en-GB"/>
        </a:p>
      </dgm:t>
    </dgm:pt>
    <dgm:pt modelId="{9C48257E-3658-409E-9B76-D769D210127F}">
      <dgm:prSet/>
      <dgm:spPr/>
      <dgm:t>
        <a:bodyPr/>
        <a:lstStyle/>
        <a:p>
          <a:r>
            <a:rPr lang="en-GB"/>
            <a:t>Deputy Medical Director Acute Division</a:t>
          </a:r>
        </a:p>
      </dgm:t>
    </dgm:pt>
    <dgm:pt modelId="{9B8B49BE-A772-418C-AB06-92863CA0A81A}" type="parTrans" cxnId="{013D8485-3447-47EA-AF05-DE6E03CB6E84}">
      <dgm:prSet/>
      <dgm:spPr/>
      <dgm:t>
        <a:bodyPr/>
        <a:lstStyle/>
        <a:p>
          <a:endParaRPr lang="en-GB"/>
        </a:p>
      </dgm:t>
    </dgm:pt>
    <dgm:pt modelId="{AB9A403A-75D0-4E7A-A624-36F5655D39B7}" type="sibTrans" cxnId="{013D8485-3447-47EA-AF05-DE6E03CB6E84}">
      <dgm:prSet/>
      <dgm:spPr/>
      <dgm:t>
        <a:bodyPr/>
        <a:lstStyle/>
        <a:p>
          <a:endParaRPr lang="en-GB"/>
        </a:p>
      </dgm:t>
    </dgm:pt>
    <dgm:pt modelId="{64AAEF01-42C2-45B8-AB15-3C6EFE759A95}" type="pres">
      <dgm:prSet presAssocID="{A9FFD8A8-4281-4B81-80E4-C4D6CD683756}" presName="hierChild1" presStyleCnt="0">
        <dgm:presLayoutVars>
          <dgm:chPref val="1"/>
          <dgm:dir/>
          <dgm:animOne val="branch"/>
          <dgm:animLvl val="lvl"/>
          <dgm:resizeHandles/>
        </dgm:presLayoutVars>
      </dgm:prSet>
      <dgm:spPr/>
      <dgm:t>
        <a:bodyPr/>
        <a:lstStyle/>
        <a:p>
          <a:endParaRPr lang="en-GB"/>
        </a:p>
      </dgm:t>
    </dgm:pt>
    <dgm:pt modelId="{0AB55E84-EC85-412D-8990-8B1A12ABFEB4}" type="pres">
      <dgm:prSet presAssocID="{2622E9AD-D419-4AFC-A072-01254B7DEA8E}" presName="hierRoot1" presStyleCnt="0"/>
      <dgm:spPr/>
    </dgm:pt>
    <dgm:pt modelId="{2165A00E-20CE-4797-866F-855EFEFF02E9}" type="pres">
      <dgm:prSet presAssocID="{2622E9AD-D419-4AFC-A072-01254B7DEA8E}" presName="composite" presStyleCnt="0"/>
      <dgm:spPr/>
    </dgm:pt>
    <dgm:pt modelId="{148D4970-08DD-4EF6-883F-0F88B0BEEC08}" type="pres">
      <dgm:prSet presAssocID="{2622E9AD-D419-4AFC-A072-01254B7DEA8E}" presName="background" presStyleLbl="node0" presStyleIdx="0" presStyleCnt="2"/>
      <dgm:spPr/>
    </dgm:pt>
    <dgm:pt modelId="{F3CCF099-0C12-4551-8CB8-5055F00DDCCE}" type="pres">
      <dgm:prSet presAssocID="{2622E9AD-D419-4AFC-A072-01254B7DEA8E}" presName="text" presStyleLbl="fgAcc0" presStyleIdx="0" presStyleCnt="2">
        <dgm:presLayoutVars>
          <dgm:chPref val="3"/>
        </dgm:presLayoutVars>
      </dgm:prSet>
      <dgm:spPr/>
      <dgm:t>
        <a:bodyPr/>
        <a:lstStyle/>
        <a:p>
          <a:endParaRPr lang="en-GB"/>
        </a:p>
      </dgm:t>
    </dgm:pt>
    <dgm:pt modelId="{09ACE71E-5B18-48B2-B2EB-87CB21EA21B9}" type="pres">
      <dgm:prSet presAssocID="{2622E9AD-D419-4AFC-A072-01254B7DEA8E}" presName="hierChild2" presStyleCnt="0"/>
      <dgm:spPr/>
    </dgm:pt>
    <dgm:pt modelId="{5F8220E7-BD3C-49BD-8BE0-45DEC45688B2}" type="pres">
      <dgm:prSet presAssocID="{62134D98-C621-4B13-8168-CF2169DFD7BD}" presName="Name10" presStyleLbl="parChTrans1D2" presStyleIdx="0" presStyleCnt="2"/>
      <dgm:spPr/>
      <dgm:t>
        <a:bodyPr/>
        <a:lstStyle/>
        <a:p>
          <a:endParaRPr lang="en-GB"/>
        </a:p>
      </dgm:t>
    </dgm:pt>
    <dgm:pt modelId="{CB8FFC3E-F57E-43E5-A681-8DF0ED76913B}" type="pres">
      <dgm:prSet presAssocID="{C229B466-B6E5-466B-9872-7E4B7591481B}" presName="hierRoot2" presStyleCnt="0"/>
      <dgm:spPr/>
    </dgm:pt>
    <dgm:pt modelId="{607DBC26-533D-4B19-8381-177CA58CAD47}" type="pres">
      <dgm:prSet presAssocID="{C229B466-B6E5-466B-9872-7E4B7591481B}" presName="composite2" presStyleCnt="0"/>
      <dgm:spPr/>
    </dgm:pt>
    <dgm:pt modelId="{4D22AB48-AACC-484F-B3EA-07863B34E193}" type="pres">
      <dgm:prSet presAssocID="{C229B466-B6E5-466B-9872-7E4B7591481B}" presName="background2" presStyleLbl="asst1" presStyleIdx="0" presStyleCnt="1"/>
      <dgm:spPr/>
    </dgm:pt>
    <dgm:pt modelId="{908A975D-1226-4D81-A533-E8050455639E}" type="pres">
      <dgm:prSet presAssocID="{C229B466-B6E5-466B-9872-7E4B7591481B}" presName="text2" presStyleLbl="fgAcc2" presStyleIdx="0" presStyleCnt="2">
        <dgm:presLayoutVars>
          <dgm:chPref val="3"/>
        </dgm:presLayoutVars>
      </dgm:prSet>
      <dgm:spPr/>
      <dgm:t>
        <a:bodyPr/>
        <a:lstStyle/>
        <a:p>
          <a:endParaRPr lang="en-GB"/>
        </a:p>
      </dgm:t>
    </dgm:pt>
    <dgm:pt modelId="{29FF473F-DC26-4BE2-B01F-B8A593A0EA58}" type="pres">
      <dgm:prSet presAssocID="{C229B466-B6E5-466B-9872-7E4B7591481B}" presName="hierChild3" presStyleCnt="0"/>
      <dgm:spPr/>
    </dgm:pt>
    <dgm:pt modelId="{3DF932A5-0A37-47EF-B4A6-777851C81BF1}" type="pres">
      <dgm:prSet presAssocID="{D276AF6F-25F1-4CE3-A8C5-2634C3ED78FD}" presName="Name17" presStyleLbl="parChTrans1D3" presStyleIdx="0" presStyleCnt="2"/>
      <dgm:spPr/>
      <dgm:t>
        <a:bodyPr/>
        <a:lstStyle/>
        <a:p>
          <a:endParaRPr lang="en-GB"/>
        </a:p>
      </dgm:t>
    </dgm:pt>
    <dgm:pt modelId="{1E6A21F5-A761-45F9-BCCF-6477634FE244}" type="pres">
      <dgm:prSet presAssocID="{DA3C6670-47CB-42C8-BDC5-4A3FACE638C3}" presName="hierRoot3" presStyleCnt="0"/>
      <dgm:spPr/>
    </dgm:pt>
    <dgm:pt modelId="{ABB1E189-DE7B-48B0-AEB0-AE45FA82CC10}" type="pres">
      <dgm:prSet presAssocID="{DA3C6670-47CB-42C8-BDC5-4A3FACE638C3}" presName="composite3" presStyleCnt="0"/>
      <dgm:spPr/>
    </dgm:pt>
    <dgm:pt modelId="{7C4FFC46-DA55-4721-A776-66754250D5F9}" type="pres">
      <dgm:prSet presAssocID="{DA3C6670-47CB-42C8-BDC5-4A3FACE638C3}" presName="background3" presStyleLbl="node3" presStyleIdx="0" presStyleCnt="2"/>
      <dgm:spPr/>
    </dgm:pt>
    <dgm:pt modelId="{ECE715A2-7393-4298-901D-88B8EB7C8399}" type="pres">
      <dgm:prSet presAssocID="{DA3C6670-47CB-42C8-BDC5-4A3FACE638C3}" presName="text3" presStyleLbl="fgAcc3" presStyleIdx="0" presStyleCnt="2">
        <dgm:presLayoutVars>
          <dgm:chPref val="3"/>
        </dgm:presLayoutVars>
      </dgm:prSet>
      <dgm:spPr/>
      <dgm:t>
        <a:bodyPr/>
        <a:lstStyle/>
        <a:p>
          <a:endParaRPr lang="en-GB"/>
        </a:p>
      </dgm:t>
    </dgm:pt>
    <dgm:pt modelId="{730CD3B3-61FE-42B1-A7AF-AB09B86EE208}" type="pres">
      <dgm:prSet presAssocID="{DA3C6670-47CB-42C8-BDC5-4A3FACE638C3}" presName="hierChild4" presStyleCnt="0"/>
      <dgm:spPr/>
    </dgm:pt>
    <dgm:pt modelId="{75CC1E3E-23A7-493E-99DB-62DACC5AC91D}" type="pres">
      <dgm:prSet presAssocID="{C33A2388-2D16-4887-B51A-CADB6C03F7B3}" presName="Name23" presStyleLbl="parChTrans1D4" presStyleIdx="0" presStyleCnt="3"/>
      <dgm:spPr/>
      <dgm:t>
        <a:bodyPr/>
        <a:lstStyle/>
        <a:p>
          <a:endParaRPr lang="en-GB"/>
        </a:p>
      </dgm:t>
    </dgm:pt>
    <dgm:pt modelId="{1EFBD0EF-DF0A-4E9A-A137-BA21439D60BE}" type="pres">
      <dgm:prSet presAssocID="{1120481D-2526-4534-B511-5157E2714980}" presName="hierRoot4" presStyleCnt="0"/>
      <dgm:spPr/>
    </dgm:pt>
    <dgm:pt modelId="{306E9052-2D3A-494E-BD75-E20E2D65A9F3}" type="pres">
      <dgm:prSet presAssocID="{1120481D-2526-4534-B511-5157E2714980}" presName="composite4" presStyleCnt="0"/>
      <dgm:spPr/>
    </dgm:pt>
    <dgm:pt modelId="{22B233DE-8610-43F7-A041-36727F8871F2}" type="pres">
      <dgm:prSet presAssocID="{1120481D-2526-4534-B511-5157E2714980}" presName="background4" presStyleLbl="node4" presStyleIdx="0" presStyleCnt="3"/>
      <dgm:spPr/>
    </dgm:pt>
    <dgm:pt modelId="{773B0EC5-1A57-4906-B96E-82FEF9520C42}" type="pres">
      <dgm:prSet presAssocID="{1120481D-2526-4534-B511-5157E2714980}" presName="text4" presStyleLbl="fgAcc4" presStyleIdx="0" presStyleCnt="3">
        <dgm:presLayoutVars>
          <dgm:chPref val="3"/>
        </dgm:presLayoutVars>
      </dgm:prSet>
      <dgm:spPr/>
      <dgm:t>
        <a:bodyPr/>
        <a:lstStyle/>
        <a:p>
          <a:endParaRPr lang="en-GB"/>
        </a:p>
      </dgm:t>
    </dgm:pt>
    <dgm:pt modelId="{9F84382A-DA06-4BE5-B581-6330A45F96A6}" type="pres">
      <dgm:prSet presAssocID="{1120481D-2526-4534-B511-5157E2714980}" presName="hierChild5" presStyleCnt="0"/>
      <dgm:spPr/>
    </dgm:pt>
    <dgm:pt modelId="{0DDE3D3A-F851-4EC4-A094-8727355B8FA6}" type="pres">
      <dgm:prSet presAssocID="{96C513E2-FB71-4CF0-8800-083C16AF1180}" presName="Name23" presStyleLbl="parChTrans1D4" presStyleIdx="1" presStyleCnt="3"/>
      <dgm:spPr/>
      <dgm:t>
        <a:bodyPr/>
        <a:lstStyle/>
        <a:p>
          <a:endParaRPr lang="en-GB"/>
        </a:p>
      </dgm:t>
    </dgm:pt>
    <dgm:pt modelId="{4A84EE91-6E02-4FFA-B6C2-828F61FA5FFA}" type="pres">
      <dgm:prSet presAssocID="{AE0620C4-486D-416C-B9E1-F17B8B3C7BC3}" presName="hierRoot4" presStyleCnt="0"/>
      <dgm:spPr/>
    </dgm:pt>
    <dgm:pt modelId="{FF4E681D-832A-4AC9-BEC7-6C9EB03A287F}" type="pres">
      <dgm:prSet presAssocID="{AE0620C4-486D-416C-B9E1-F17B8B3C7BC3}" presName="composite4" presStyleCnt="0"/>
      <dgm:spPr/>
    </dgm:pt>
    <dgm:pt modelId="{1A36A02B-D597-4FA4-8C40-3A83098E90A6}" type="pres">
      <dgm:prSet presAssocID="{AE0620C4-486D-416C-B9E1-F17B8B3C7BC3}" presName="background4" presStyleLbl="node4" presStyleIdx="1" presStyleCnt="3"/>
      <dgm:spPr/>
    </dgm:pt>
    <dgm:pt modelId="{CCC03337-203D-4365-B698-600CEAD0A8B6}" type="pres">
      <dgm:prSet presAssocID="{AE0620C4-486D-416C-B9E1-F17B8B3C7BC3}" presName="text4" presStyleLbl="fgAcc4" presStyleIdx="1" presStyleCnt="3">
        <dgm:presLayoutVars>
          <dgm:chPref val="3"/>
        </dgm:presLayoutVars>
      </dgm:prSet>
      <dgm:spPr/>
      <dgm:t>
        <a:bodyPr/>
        <a:lstStyle/>
        <a:p>
          <a:endParaRPr lang="en-GB"/>
        </a:p>
      </dgm:t>
    </dgm:pt>
    <dgm:pt modelId="{AAC7EEE9-D3A8-4464-AFFF-E7A4E9AC6A66}" type="pres">
      <dgm:prSet presAssocID="{AE0620C4-486D-416C-B9E1-F17B8B3C7BC3}" presName="hierChild5" presStyleCnt="0"/>
      <dgm:spPr/>
    </dgm:pt>
    <dgm:pt modelId="{678B0D75-7648-4E58-B515-0D0650A16E18}" type="pres">
      <dgm:prSet presAssocID="{744335AC-686E-4744-93E0-74E440C8AFC0}" presName="Name17" presStyleLbl="parChTrans1D3" presStyleIdx="1" presStyleCnt="2"/>
      <dgm:spPr/>
      <dgm:t>
        <a:bodyPr/>
        <a:lstStyle/>
        <a:p>
          <a:endParaRPr lang="en-GB"/>
        </a:p>
      </dgm:t>
    </dgm:pt>
    <dgm:pt modelId="{501C28AF-E87E-4958-B83B-8295A1E5EBB9}" type="pres">
      <dgm:prSet presAssocID="{C0A6CCAE-FF2D-419F-BE22-28544E96AE6F}" presName="hierRoot3" presStyleCnt="0"/>
      <dgm:spPr/>
    </dgm:pt>
    <dgm:pt modelId="{06C3735A-0CF2-4508-A64D-4A3414D49466}" type="pres">
      <dgm:prSet presAssocID="{C0A6CCAE-FF2D-419F-BE22-28544E96AE6F}" presName="composite3" presStyleCnt="0"/>
      <dgm:spPr/>
    </dgm:pt>
    <dgm:pt modelId="{6C06AFAC-30F8-427F-8F64-B2F8585E353A}" type="pres">
      <dgm:prSet presAssocID="{C0A6CCAE-FF2D-419F-BE22-28544E96AE6F}" presName="background3" presStyleLbl="node3" presStyleIdx="1" presStyleCnt="2"/>
      <dgm:spPr/>
    </dgm:pt>
    <dgm:pt modelId="{5EA1D90C-9219-4840-8C63-23CDA79BFF56}" type="pres">
      <dgm:prSet presAssocID="{C0A6CCAE-FF2D-419F-BE22-28544E96AE6F}" presName="text3" presStyleLbl="fgAcc3" presStyleIdx="1" presStyleCnt="2">
        <dgm:presLayoutVars>
          <dgm:chPref val="3"/>
        </dgm:presLayoutVars>
      </dgm:prSet>
      <dgm:spPr/>
      <dgm:t>
        <a:bodyPr/>
        <a:lstStyle/>
        <a:p>
          <a:endParaRPr lang="en-GB"/>
        </a:p>
      </dgm:t>
    </dgm:pt>
    <dgm:pt modelId="{AD826DA8-2D71-4C76-AD9A-C05CE7742381}" type="pres">
      <dgm:prSet presAssocID="{C0A6CCAE-FF2D-419F-BE22-28544E96AE6F}" presName="hierChild4" presStyleCnt="0"/>
      <dgm:spPr/>
    </dgm:pt>
    <dgm:pt modelId="{FCF39EB3-293F-442E-81B6-C3B6BA913F3E}" type="pres">
      <dgm:prSet presAssocID="{0102CC22-8DE7-453B-A22C-77736CCB264D}" presName="Name23" presStyleLbl="parChTrans1D4" presStyleIdx="2" presStyleCnt="3"/>
      <dgm:spPr/>
      <dgm:t>
        <a:bodyPr/>
        <a:lstStyle/>
        <a:p>
          <a:endParaRPr lang="en-GB"/>
        </a:p>
      </dgm:t>
    </dgm:pt>
    <dgm:pt modelId="{6A378341-C078-4264-9479-A859F3849209}" type="pres">
      <dgm:prSet presAssocID="{B60DA32A-1518-45D5-AEA5-DA5E6E6C3F71}" presName="hierRoot4" presStyleCnt="0"/>
      <dgm:spPr/>
    </dgm:pt>
    <dgm:pt modelId="{82E5B14D-680F-4A1C-B140-16CC28C826FC}" type="pres">
      <dgm:prSet presAssocID="{B60DA32A-1518-45D5-AEA5-DA5E6E6C3F71}" presName="composite4" presStyleCnt="0"/>
      <dgm:spPr/>
    </dgm:pt>
    <dgm:pt modelId="{D1D4E643-E870-46BE-96DE-8778DC39F091}" type="pres">
      <dgm:prSet presAssocID="{B60DA32A-1518-45D5-AEA5-DA5E6E6C3F71}" presName="background4" presStyleLbl="node4" presStyleIdx="2" presStyleCnt="3"/>
      <dgm:spPr/>
    </dgm:pt>
    <dgm:pt modelId="{5A99D3EE-D532-4C35-ADF0-D5C13B048E6C}" type="pres">
      <dgm:prSet presAssocID="{B60DA32A-1518-45D5-AEA5-DA5E6E6C3F71}" presName="text4" presStyleLbl="fgAcc4" presStyleIdx="2" presStyleCnt="3">
        <dgm:presLayoutVars>
          <dgm:chPref val="3"/>
        </dgm:presLayoutVars>
      </dgm:prSet>
      <dgm:spPr/>
      <dgm:t>
        <a:bodyPr/>
        <a:lstStyle/>
        <a:p>
          <a:endParaRPr lang="en-GB"/>
        </a:p>
      </dgm:t>
    </dgm:pt>
    <dgm:pt modelId="{9123E6E5-4EF2-4117-98A2-E98270C119E0}" type="pres">
      <dgm:prSet presAssocID="{B60DA32A-1518-45D5-AEA5-DA5E6E6C3F71}" presName="hierChild5" presStyleCnt="0"/>
      <dgm:spPr/>
    </dgm:pt>
    <dgm:pt modelId="{77EE82BA-5890-4A25-AD0C-3D540DC8DF02}" type="pres">
      <dgm:prSet presAssocID="{1B2EAE6C-7739-4755-B49F-653BC0F96C77}" presName="hierRoot1" presStyleCnt="0"/>
      <dgm:spPr/>
    </dgm:pt>
    <dgm:pt modelId="{252722F3-B5C8-41D0-B5A9-7AA9D4BDBBCD}" type="pres">
      <dgm:prSet presAssocID="{1B2EAE6C-7739-4755-B49F-653BC0F96C77}" presName="composite" presStyleCnt="0"/>
      <dgm:spPr/>
    </dgm:pt>
    <dgm:pt modelId="{4CEB0D40-33E4-45E8-B5A4-F814D6355C48}" type="pres">
      <dgm:prSet presAssocID="{1B2EAE6C-7739-4755-B49F-653BC0F96C77}" presName="background" presStyleLbl="node0" presStyleIdx="1" presStyleCnt="2"/>
      <dgm:spPr/>
    </dgm:pt>
    <dgm:pt modelId="{9480244E-D74F-48C9-A83B-C754CE6D8F4F}" type="pres">
      <dgm:prSet presAssocID="{1B2EAE6C-7739-4755-B49F-653BC0F96C77}" presName="text" presStyleLbl="fgAcc0" presStyleIdx="1" presStyleCnt="2">
        <dgm:presLayoutVars>
          <dgm:chPref val="3"/>
        </dgm:presLayoutVars>
      </dgm:prSet>
      <dgm:spPr/>
      <dgm:t>
        <a:bodyPr/>
        <a:lstStyle/>
        <a:p>
          <a:endParaRPr lang="en-GB"/>
        </a:p>
      </dgm:t>
    </dgm:pt>
    <dgm:pt modelId="{6747EE39-E1D0-455A-A440-131F847C1CF6}" type="pres">
      <dgm:prSet presAssocID="{1B2EAE6C-7739-4755-B49F-653BC0F96C77}" presName="hierChild2" presStyleCnt="0"/>
      <dgm:spPr/>
    </dgm:pt>
    <dgm:pt modelId="{1D008DBF-6A6A-4AF8-BE34-DFBED13D9F41}" type="pres">
      <dgm:prSet presAssocID="{9B8B49BE-A772-418C-AB06-92863CA0A81A}" presName="Name10" presStyleLbl="parChTrans1D2" presStyleIdx="1" presStyleCnt="2"/>
      <dgm:spPr/>
      <dgm:t>
        <a:bodyPr/>
        <a:lstStyle/>
        <a:p>
          <a:endParaRPr lang="en-GB"/>
        </a:p>
      </dgm:t>
    </dgm:pt>
    <dgm:pt modelId="{9F9A9C86-4D52-42D3-908B-1408B0A76CD7}" type="pres">
      <dgm:prSet presAssocID="{9C48257E-3658-409E-9B76-D769D210127F}" presName="hierRoot2" presStyleCnt="0"/>
      <dgm:spPr/>
    </dgm:pt>
    <dgm:pt modelId="{2DF14B97-E78E-404A-9347-56713CB35E90}" type="pres">
      <dgm:prSet presAssocID="{9C48257E-3658-409E-9B76-D769D210127F}" presName="composite2" presStyleCnt="0"/>
      <dgm:spPr/>
    </dgm:pt>
    <dgm:pt modelId="{525C2D41-28A9-408D-9A47-2CF744A03D8D}" type="pres">
      <dgm:prSet presAssocID="{9C48257E-3658-409E-9B76-D769D210127F}" presName="background2" presStyleLbl="node2" presStyleIdx="0" presStyleCnt="1"/>
      <dgm:spPr/>
    </dgm:pt>
    <dgm:pt modelId="{C8D65D5C-C755-4A02-872F-46EFE353BAA2}" type="pres">
      <dgm:prSet presAssocID="{9C48257E-3658-409E-9B76-D769D210127F}" presName="text2" presStyleLbl="fgAcc2" presStyleIdx="1" presStyleCnt="2">
        <dgm:presLayoutVars>
          <dgm:chPref val="3"/>
        </dgm:presLayoutVars>
      </dgm:prSet>
      <dgm:spPr/>
      <dgm:t>
        <a:bodyPr/>
        <a:lstStyle/>
        <a:p>
          <a:endParaRPr lang="en-GB"/>
        </a:p>
      </dgm:t>
    </dgm:pt>
    <dgm:pt modelId="{33C97CFB-BEC6-4E37-88C1-562240714667}" type="pres">
      <dgm:prSet presAssocID="{9C48257E-3658-409E-9B76-D769D210127F}" presName="hierChild3" presStyleCnt="0"/>
      <dgm:spPr/>
    </dgm:pt>
  </dgm:ptLst>
  <dgm:cxnLst>
    <dgm:cxn modelId="{C6676388-2D24-4E53-A00C-2C9F75B8B55D}" srcId="{C0A6CCAE-FF2D-419F-BE22-28544E96AE6F}" destId="{B60DA32A-1518-45D5-AEA5-DA5E6E6C3F71}" srcOrd="0" destOrd="0" parTransId="{0102CC22-8DE7-453B-A22C-77736CCB264D}" sibTransId="{7EEB8490-88E0-4D44-88B5-6D9FB0F8CA32}"/>
    <dgm:cxn modelId="{304424D2-2A87-41E1-BAB1-872CF1097779}" srcId="{C229B466-B6E5-466B-9872-7E4B7591481B}" destId="{C0A6CCAE-FF2D-419F-BE22-28544E96AE6F}" srcOrd="1" destOrd="0" parTransId="{744335AC-686E-4744-93E0-74E440C8AFC0}" sibTransId="{F5EE0532-368C-4027-9B03-8859FE67D83A}"/>
    <dgm:cxn modelId="{FFEDB6A7-AD40-46F8-B04F-08473D021A67}" type="presOf" srcId="{DA3C6670-47CB-42C8-BDC5-4A3FACE638C3}" destId="{ECE715A2-7393-4298-901D-88B8EB7C8399}" srcOrd="0" destOrd="0" presId="urn:microsoft.com/office/officeart/2005/8/layout/hierarchy1"/>
    <dgm:cxn modelId="{8583BC6C-F491-45A9-B19B-BF32DA2F3B8D}" type="presOf" srcId="{B60DA32A-1518-45D5-AEA5-DA5E6E6C3F71}" destId="{5A99D3EE-D532-4C35-ADF0-D5C13B048E6C}" srcOrd="0" destOrd="0" presId="urn:microsoft.com/office/officeart/2005/8/layout/hierarchy1"/>
    <dgm:cxn modelId="{C4A97817-19FD-408F-B867-B18C839B9993}" srcId="{A9FFD8A8-4281-4B81-80E4-C4D6CD683756}" destId="{1B2EAE6C-7739-4755-B49F-653BC0F96C77}" srcOrd="1" destOrd="0" parTransId="{D82A804D-B003-410C-A56A-8655E193F99C}" sibTransId="{1995C8EC-CB49-485E-AB2E-581964776248}"/>
    <dgm:cxn modelId="{3E8C8F65-6F68-4F32-8B7A-C13FF8C4D78D}" type="presOf" srcId="{C0A6CCAE-FF2D-419F-BE22-28544E96AE6F}" destId="{5EA1D90C-9219-4840-8C63-23CDA79BFF56}" srcOrd="0" destOrd="0" presId="urn:microsoft.com/office/officeart/2005/8/layout/hierarchy1"/>
    <dgm:cxn modelId="{2ECDE87F-8A4F-47C6-9C0E-ED8863488AE4}" srcId="{A9FFD8A8-4281-4B81-80E4-C4D6CD683756}" destId="{2622E9AD-D419-4AFC-A072-01254B7DEA8E}" srcOrd="0" destOrd="0" parTransId="{C16BD859-2C22-4D28-933E-703701034406}" sibTransId="{AF49C40D-E31B-46EB-877C-42095AD21A80}"/>
    <dgm:cxn modelId="{C8EAAC0B-58DD-4050-8CF6-3E9A6EC889DF}" type="presOf" srcId="{A9FFD8A8-4281-4B81-80E4-C4D6CD683756}" destId="{64AAEF01-42C2-45B8-AB15-3C6EFE759A95}" srcOrd="0" destOrd="0" presId="urn:microsoft.com/office/officeart/2005/8/layout/hierarchy1"/>
    <dgm:cxn modelId="{46DA3696-C5A2-485B-AB9D-BECFB036ACB0}" type="presOf" srcId="{1B2EAE6C-7739-4755-B49F-653BC0F96C77}" destId="{9480244E-D74F-48C9-A83B-C754CE6D8F4F}" srcOrd="0" destOrd="0" presId="urn:microsoft.com/office/officeart/2005/8/layout/hierarchy1"/>
    <dgm:cxn modelId="{2FF41D35-C80D-4C47-BCC2-F06121C5F6E7}" type="presOf" srcId="{2622E9AD-D419-4AFC-A072-01254B7DEA8E}" destId="{F3CCF099-0C12-4551-8CB8-5055F00DDCCE}" srcOrd="0" destOrd="0" presId="urn:microsoft.com/office/officeart/2005/8/layout/hierarchy1"/>
    <dgm:cxn modelId="{83385978-95FE-4DD9-9093-0921C0D8EB70}" type="presOf" srcId="{C33A2388-2D16-4887-B51A-CADB6C03F7B3}" destId="{75CC1E3E-23A7-493E-99DB-62DACC5AC91D}" srcOrd="0" destOrd="0" presId="urn:microsoft.com/office/officeart/2005/8/layout/hierarchy1"/>
    <dgm:cxn modelId="{D23DA1A3-92AA-4511-A925-27AD69AD2A88}" type="presOf" srcId="{0102CC22-8DE7-453B-A22C-77736CCB264D}" destId="{FCF39EB3-293F-442E-81B6-C3B6BA913F3E}" srcOrd="0" destOrd="0" presId="urn:microsoft.com/office/officeart/2005/8/layout/hierarchy1"/>
    <dgm:cxn modelId="{F2141590-A7C5-4CBB-BC0F-B46CBA4AC990}" srcId="{C229B466-B6E5-466B-9872-7E4B7591481B}" destId="{DA3C6670-47CB-42C8-BDC5-4A3FACE638C3}" srcOrd="0" destOrd="0" parTransId="{D276AF6F-25F1-4CE3-A8C5-2634C3ED78FD}" sibTransId="{33F0A724-E7D8-4801-99FF-99F0A62B6FB4}"/>
    <dgm:cxn modelId="{5A26FB07-B1F1-4644-8B07-8368EE5B20FB}" type="presOf" srcId="{96C513E2-FB71-4CF0-8800-083C16AF1180}" destId="{0DDE3D3A-F851-4EC4-A094-8727355B8FA6}" srcOrd="0" destOrd="0" presId="urn:microsoft.com/office/officeart/2005/8/layout/hierarchy1"/>
    <dgm:cxn modelId="{CF35474B-34E8-45C0-B174-14637BE0D107}" srcId="{DA3C6670-47CB-42C8-BDC5-4A3FACE638C3}" destId="{AE0620C4-486D-416C-B9E1-F17B8B3C7BC3}" srcOrd="1" destOrd="0" parTransId="{96C513E2-FB71-4CF0-8800-083C16AF1180}" sibTransId="{7DDAB9AE-C31B-4242-B4FA-D7203F413E2E}"/>
    <dgm:cxn modelId="{7A133FA3-9E30-41F4-96C9-DA5BAE5957A7}" srcId="{2622E9AD-D419-4AFC-A072-01254B7DEA8E}" destId="{C229B466-B6E5-466B-9872-7E4B7591481B}" srcOrd="0" destOrd="0" parTransId="{62134D98-C621-4B13-8168-CF2169DFD7BD}" sibTransId="{DED6A7AE-08CC-4CF7-A8FB-F6836D8BB631}"/>
    <dgm:cxn modelId="{89571A50-32A5-4F58-8E6B-410A1B736E04}" type="presOf" srcId="{D276AF6F-25F1-4CE3-A8C5-2634C3ED78FD}" destId="{3DF932A5-0A37-47EF-B4A6-777851C81BF1}" srcOrd="0" destOrd="0" presId="urn:microsoft.com/office/officeart/2005/8/layout/hierarchy1"/>
    <dgm:cxn modelId="{927CE9CD-F0AC-4A08-B1EA-BEAADE1E4E5F}" type="presOf" srcId="{62134D98-C621-4B13-8168-CF2169DFD7BD}" destId="{5F8220E7-BD3C-49BD-8BE0-45DEC45688B2}" srcOrd="0" destOrd="0" presId="urn:microsoft.com/office/officeart/2005/8/layout/hierarchy1"/>
    <dgm:cxn modelId="{83E76D43-118E-4273-9E86-7A42925EC334}" type="presOf" srcId="{744335AC-686E-4744-93E0-74E440C8AFC0}" destId="{678B0D75-7648-4E58-B515-0D0650A16E18}" srcOrd="0" destOrd="0" presId="urn:microsoft.com/office/officeart/2005/8/layout/hierarchy1"/>
    <dgm:cxn modelId="{082A7D20-08AF-491F-8BCC-BAC91F986B51}" type="presOf" srcId="{1120481D-2526-4534-B511-5157E2714980}" destId="{773B0EC5-1A57-4906-B96E-82FEF9520C42}" srcOrd="0" destOrd="0" presId="urn:microsoft.com/office/officeart/2005/8/layout/hierarchy1"/>
    <dgm:cxn modelId="{E265CF94-127A-4F47-A411-1C7F1F30A67C}" srcId="{DA3C6670-47CB-42C8-BDC5-4A3FACE638C3}" destId="{1120481D-2526-4534-B511-5157E2714980}" srcOrd="0" destOrd="0" parTransId="{C33A2388-2D16-4887-B51A-CADB6C03F7B3}" sibTransId="{36D155B3-9965-4664-B920-30F92F150050}"/>
    <dgm:cxn modelId="{1797F6F0-EA15-47E5-9006-415B21E85A62}" type="presOf" srcId="{AE0620C4-486D-416C-B9E1-F17B8B3C7BC3}" destId="{CCC03337-203D-4365-B698-600CEAD0A8B6}" srcOrd="0" destOrd="0" presId="urn:microsoft.com/office/officeart/2005/8/layout/hierarchy1"/>
    <dgm:cxn modelId="{013D8485-3447-47EA-AF05-DE6E03CB6E84}" srcId="{1B2EAE6C-7739-4755-B49F-653BC0F96C77}" destId="{9C48257E-3658-409E-9B76-D769D210127F}" srcOrd="0" destOrd="0" parTransId="{9B8B49BE-A772-418C-AB06-92863CA0A81A}" sibTransId="{AB9A403A-75D0-4E7A-A624-36F5655D39B7}"/>
    <dgm:cxn modelId="{AD8A5042-A01A-4493-A3E8-97F0D2BD986E}" type="presOf" srcId="{C229B466-B6E5-466B-9872-7E4B7591481B}" destId="{908A975D-1226-4D81-A533-E8050455639E}" srcOrd="0" destOrd="0" presId="urn:microsoft.com/office/officeart/2005/8/layout/hierarchy1"/>
    <dgm:cxn modelId="{DB0E09F0-28EA-43D5-A2A0-0D4209B499D5}" type="presOf" srcId="{9C48257E-3658-409E-9B76-D769D210127F}" destId="{C8D65D5C-C755-4A02-872F-46EFE353BAA2}" srcOrd="0" destOrd="0" presId="urn:microsoft.com/office/officeart/2005/8/layout/hierarchy1"/>
    <dgm:cxn modelId="{A295C835-7CA2-4B4B-BBA1-AC0099973D0B}" type="presOf" srcId="{9B8B49BE-A772-418C-AB06-92863CA0A81A}" destId="{1D008DBF-6A6A-4AF8-BE34-DFBED13D9F41}" srcOrd="0" destOrd="0" presId="urn:microsoft.com/office/officeart/2005/8/layout/hierarchy1"/>
    <dgm:cxn modelId="{FAC93163-D9AC-423A-BD0B-3C391593E650}" type="presParOf" srcId="{64AAEF01-42C2-45B8-AB15-3C6EFE759A95}" destId="{0AB55E84-EC85-412D-8990-8B1A12ABFEB4}" srcOrd="0" destOrd="0" presId="urn:microsoft.com/office/officeart/2005/8/layout/hierarchy1"/>
    <dgm:cxn modelId="{AFB2F4F3-EAD5-481A-B876-3274B81CEBF5}" type="presParOf" srcId="{0AB55E84-EC85-412D-8990-8B1A12ABFEB4}" destId="{2165A00E-20CE-4797-866F-855EFEFF02E9}" srcOrd="0" destOrd="0" presId="urn:microsoft.com/office/officeart/2005/8/layout/hierarchy1"/>
    <dgm:cxn modelId="{65EBE69C-9AFE-439C-9B37-217DBF3ED017}" type="presParOf" srcId="{2165A00E-20CE-4797-866F-855EFEFF02E9}" destId="{148D4970-08DD-4EF6-883F-0F88B0BEEC08}" srcOrd="0" destOrd="0" presId="urn:microsoft.com/office/officeart/2005/8/layout/hierarchy1"/>
    <dgm:cxn modelId="{95CC9576-F8AD-476D-81D5-79C623F8FAD1}" type="presParOf" srcId="{2165A00E-20CE-4797-866F-855EFEFF02E9}" destId="{F3CCF099-0C12-4551-8CB8-5055F00DDCCE}" srcOrd="1" destOrd="0" presId="urn:microsoft.com/office/officeart/2005/8/layout/hierarchy1"/>
    <dgm:cxn modelId="{8AC2AF97-67BE-491E-8A75-442F08A0808E}" type="presParOf" srcId="{0AB55E84-EC85-412D-8990-8B1A12ABFEB4}" destId="{09ACE71E-5B18-48B2-B2EB-87CB21EA21B9}" srcOrd="1" destOrd="0" presId="urn:microsoft.com/office/officeart/2005/8/layout/hierarchy1"/>
    <dgm:cxn modelId="{BF43AD43-D1FE-4E9B-9E7C-D8F4068A77AC}" type="presParOf" srcId="{09ACE71E-5B18-48B2-B2EB-87CB21EA21B9}" destId="{5F8220E7-BD3C-49BD-8BE0-45DEC45688B2}" srcOrd="0" destOrd="0" presId="urn:microsoft.com/office/officeart/2005/8/layout/hierarchy1"/>
    <dgm:cxn modelId="{394E0F72-4481-432E-B3BA-220265C4BCEE}" type="presParOf" srcId="{09ACE71E-5B18-48B2-B2EB-87CB21EA21B9}" destId="{CB8FFC3E-F57E-43E5-A681-8DF0ED76913B}" srcOrd="1" destOrd="0" presId="urn:microsoft.com/office/officeart/2005/8/layout/hierarchy1"/>
    <dgm:cxn modelId="{B23CE91D-9E13-4019-9351-2A606CE03AED}" type="presParOf" srcId="{CB8FFC3E-F57E-43E5-A681-8DF0ED76913B}" destId="{607DBC26-533D-4B19-8381-177CA58CAD47}" srcOrd="0" destOrd="0" presId="urn:microsoft.com/office/officeart/2005/8/layout/hierarchy1"/>
    <dgm:cxn modelId="{119FDF11-9754-4E81-A49B-75F05D0C0486}" type="presParOf" srcId="{607DBC26-533D-4B19-8381-177CA58CAD47}" destId="{4D22AB48-AACC-484F-B3EA-07863B34E193}" srcOrd="0" destOrd="0" presId="urn:microsoft.com/office/officeart/2005/8/layout/hierarchy1"/>
    <dgm:cxn modelId="{0F257076-A1D9-4583-B048-D332BD09FE93}" type="presParOf" srcId="{607DBC26-533D-4B19-8381-177CA58CAD47}" destId="{908A975D-1226-4D81-A533-E8050455639E}" srcOrd="1" destOrd="0" presId="urn:microsoft.com/office/officeart/2005/8/layout/hierarchy1"/>
    <dgm:cxn modelId="{4572DF29-8C03-442C-A0EC-A8E815335FE0}" type="presParOf" srcId="{CB8FFC3E-F57E-43E5-A681-8DF0ED76913B}" destId="{29FF473F-DC26-4BE2-B01F-B8A593A0EA58}" srcOrd="1" destOrd="0" presId="urn:microsoft.com/office/officeart/2005/8/layout/hierarchy1"/>
    <dgm:cxn modelId="{FAABB41F-93B8-4ED3-ABAC-8C2EE3B9E71A}" type="presParOf" srcId="{29FF473F-DC26-4BE2-B01F-B8A593A0EA58}" destId="{3DF932A5-0A37-47EF-B4A6-777851C81BF1}" srcOrd="0" destOrd="0" presId="urn:microsoft.com/office/officeart/2005/8/layout/hierarchy1"/>
    <dgm:cxn modelId="{118C06C0-3E99-402C-8FC8-6898DB419567}" type="presParOf" srcId="{29FF473F-DC26-4BE2-B01F-B8A593A0EA58}" destId="{1E6A21F5-A761-45F9-BCCF-6477634FE244}" srcOrd="1" destOrd="0" presId="urn:microsoft.com/office/officeart/2005/8/layout/hierarchy1"/>
    <dgm:cxn modelId="{2FAE1D1B-25A6-488D-8150-2ACCAC63DA71}" type="presParOf" srcId="{1E6A21F5-A761-45F9-BCCF-6477634FE244}" destId="{ABB1E189-DE7B-48B0-AEB0-AE45FA82CC10}" srcOrd="0" destOrd="0" presId="urn:microsoft.com/office/officeart/2005/8/layout/hierarchy1"/>
    <dgm:cxn modelId="{5D4B105A-2111-4A11-AC06-EE12EE74913D}" type="presParOf" srcId="{ABB1E189-DE7B-48B0-AEB0-AE45FA82CC10}" destId="{7C4FFC46-DA55-4721-A776-66754250D5F9}" srcOrd="0" destOrd="0" presId="urn:microsoft.com/office/officeart/2005/8/layout/hierarchy1"/>
    <dgm:cxn modelId="{80C4568C-A2BE-431B-8412-63280C0F6008}" type="presParOf" srcId="{ABB1E189-DE7B-48B0-AEB0-AE45FA82CC10}" destId="{ECE715A2-7393-4298-901D-88B8EB7C8399}" srcOrd="1" destOrd="0" presId="urn:microsoft.com/office/officeart/2005/8/layout/hierarchy1"/>
    <dgm:cxn modelId="{9EBA0EE4-AB04-43C4-8063-151F0FA80D81}" type="presParOf" srcId="{1E6A21F5-A761-45F9-BCCF-6477634FE244}" destId="{730CD3B3-61FE-42B1-A7AF-AB09B86EE208}" srcOrd="1" destOrd="0" presId="urn:microsoft.com/office/officeart/2005/8/layout/hierarchy1"/>
    <dgm:cxn modelId="{AD6BCB8E-D455-4D38-B168-69695602EF85}" type="presParOf" srcId="{730CD3B3-61FE-42B1-A7AF-AB09B86EE208}" destId="{75CC1E3E-23A7-493E-99DB-62DACC5AC91D}" srcOrd="0" destOrd="0" presId="urn:microsoft.com/office/officeart/2005/8/layout/hierarchy1"/>
    <dgm:cxn modelId="{AA3B5177-E543-42BF-930A-E4EE8CA65232}" type="presParOf" srcId="{730CD3B3-61FE-42B1-A7AF-AB09B86EE208}" destId="{1EFBD0EF-DF0A-4E9A-A137-BA21439D60BE}" srcOrd="1" destOrd="0" presId="urn:microsoft.com/office/officeart/2005/8/layout/hierarchy1"/>
    <dgm:cxn modelId="{F6E215A5-6B95-4C37-BEA8-32B7677CF490}" type="presParOf" srcId="{1EFBD0EF-DF0A-4E9A-A137-BA21439D60BE}" destId="{306E9052-2D3A-494E-BD75-E20E2D65A9F3}" srcOrd="0" destOrd="0" presId="urn:microsoft.com/office/officeart/2005/8/layout/hierarchy1"/>
    <dgm:cxn modelId="{AD126457-6882-4E4B-A205-D0543E56C1C0}" type="presParOf" srcId="{306E9052-2D3A-494E-BD75-E20E2D65A9F3}" destId="{22B233DE-8610-43F7-A041-36727F8871F2}" srcOrd="0" destOrd="0" presId="urn:microsoft.com/office/officeart/2005/8/layout/hierarchy1"/>
    <dgm:cxn modelId="{D2329930-3A09-4B9B-A513-51B53A94A7AC}" type="presParOf" srcId="{306E9052-2D3A-494E-BD75-E20E2D65A9F3}" destId="{773B0EC5-1A57-4906-B96E-82FEF9520C42}" srcOrd="1" destOrd="0" presId="urn:microsoft.com/office/officeart/2005/8/layout/hierarchy1"/>
    <dgm:cxn modelId="{200966A3-05EE-4CF8-9EAF-84ED1D3E34AB}" type="presParOf" srcId="{1EFBD0EF-DF0A-4E9A-A137-BA21439D60BE}" destId="{9F84382A-DA06-4BE5-B581-6330A45F96A6}" srcOrd="1" destOrd="0" presId="urn:microsoft.com/office/officeart/2005/8/layout/hierarchy1"/>
    <dgm:cxn modelId="{0940FE6E-4F3F-4A43-A40B-9DD0E129F849}" type="presParOf" srcId="{730CD3B3-61FE-42B1-A7AF-AB09B86EE208}" destId="{0DDE3D3A-F851-4EC4-A094-8727355B8FA6}" srcOrd="2" destOrd="0" presId="urn:microsoft.com/office/officeart/2005/8/layout/hierarchy1"/>
    <dgm:cxn modelId="{92637A9B-711A-462D-AAA9-20EBEE92C39A}" type="presParOf" srcId="{730CD3B3-61FE-42B1-A7AF-AB09B86EE208}" destId="{4A84EE91-6E02-4FFA-B6C2-828F61FA5FFA}" srcOrd="3" destOrd="0" presId="urn:microsoft.com/office/officeart/2005/8/layout/hierarchy1"/>
    <dgm:cxn modelId="{68D67C0D-6CFC-4914-A15D-563A3009D0C5}" type="presParOf" srcId="{4A84EE91-6E02-4FFA-B6C2-828F61FA5FFA}" destId="{FF4E681D-832A-4AC9-BEC7-6C9EB03A287F}" srcOrd="0" destOrd="0" presId="urn:microsoft.com/office/officeart/2005/8/layout/hierarchy1"/>
    <dgm:cxn modelId="{BC1F8A81-B461-46E0-8084-DC686C590599}" type="presParOf" srcId="{FF4E681D-832A-4AC9-BEC7-6C9EB03A287F}" destId="{1A36A02B-D597-4FA4-8C40-3A83098E90A6}" srcOrd="0" destOrd="0" presId="urn:microsoft.com/office/officeart/2005/8/layout/hierarchy1"/>
    <dgm:cxn modelId="{DDECC3A2-1765-48E3-B5AE-B253DF130D8C}" type="presParOf" srcId="{FF4E681D-832A-4AC9-BEC7-6C9EB03A287F}" destId="{CCC03337-203D-4365-B698-600CEAD0A8B6}" srcOrd="1" destOrd="0" presId="urn:microsoft.com/office/officeart/2005/8/layout/hierarchy1"/>
    <dgm:cxn modelId="{30822030-31E7-45BD-80E1-8E530E33DE41}" type="presParOf" srcId="{4A84EE91-6E02-4FFA-B6C2-828F61FA5FFA}" destId="{AAC7EEE9-D3A8-4464-AFFF-E7A4E9AC6A66}" srcOrd="1" destOrd="0" presId="urn:microsoft.com/office/officeart/2005/8/layout/hierarchy1"/>
    <dgm:cxn modelId="{9534B6F5-BBA3-452A-8A8A-31B629ED8FC7}" type="presParOf" srcId="{29FF473F-DC26-4BE2-B01F-B8A593A0EA58}" destId="{678B0D75-7648-4E58-B515-0D0650A16E18}" srcOrd="2" destOrd="0" presId="urn:microsoft.com/office/officeart/2005/8/layout/hierarchy1"/>
    <dgm:cxn modelId="{F5062CD2-8DC4-406F-A89A-CE074B52AFC9}" type="presParOf" srcId="{29FF473F-DC26-4BE2-B01F-B8A593A0EA58}" destId="{501C28AF-E87E-4958-B83B-8295A1E5EBB9}" srcOrd="3" destOrd="0" presId="urn:microsoft.com/office/officeart/2005/8/layout/hierarchy1"/>
    <dgm:cxn modelId="{EC421927-2AB8-4190-9AEC-828ACD5B71D4}" type="presParOf" srcId="{501C28AF-E87E-4958-B83B-8295A1E5EBB9}" destId="{06C3735A-0CF2-4508-A64D-4A3414D49466}" srcOrd="0" destOrd="0" presId="urn:microsoft.com/office/officeart/2005/8/layout/hierarchy1"/>
    <dgm:cxn modelId="{6651CA1A-4E70-42AB-BD80-496052BA1594}" type="presParOf" srcId="{06C3735A-0CF2-4508-A64D-4A3414D49466}" destId="{6C06AFAC-30F8-427F-8F64-B2F8585E353A}" srcOrd="0" destOrd="0" presId="urn:microsoft.com/office/officeart/2005/8/layout/hierarchy1"/>
    <dgm:cxn modelId="{7C439815-372F-47A1-B5E2-B8E434B1C12A}" type="presParOf" srcId="{06C3735A-0CF2-4508-A64D-4A3414D49466}" destId="{5EA1D90C-9219-4840-8C63-23CDA79BFF56}" srcOrd="1" destOrd="0" presId="urn:microsoft.com/office/officeart/2005/8/layout/hierarchy1"/>
    <dgm:cxn modelId="{C0FE0CBD-EDCE-431A-B213-E1A4EB22E7EC}" type="presParOf" srcId="{501C28AF-E87E-4958-B83B-8295A1E5EBB9}" destId="{AD826DA8-2D71-4C76-AD9A-C05CE7742381}" srcOrd="1" destOrd="0" presId="urn:microsoft.com/office/officeart/2005/8/layout/hierarchy1"/>
    <dgm:cxn modelId="{BE0D4A15-B548-43FE-A609-6C463B4836F4}" type="presParOf" srcId="{AD826DA8-2D71-4C76-AD9A-C05CE7742381}" destId="{FCF39EB3-293F-442E-81B6-C3B6BA913F3E}" srcOrd="0" destOrd="0" presId="urn:microsoft.com/office/officeart/2005/8/layout/hierarchy1"/>
    <dgm:cxn modelId="{37BAA81C-C6A4-48C5-BD4C-648234EDEDC0}" type="presParOf" srcId="{AD826DA8-2D71-4C76-AD9A-C05CE7742381}" destId="{6A378341-C078-4264-9479-A859F3849209}" srcOrd="1" destOrd="0" presId="urn:microsoft.com/office/officeart/2005/8/layout/hierarchy1"/>
    <dgm:cxn modelId="{0CAF8DA2-D909-4284-A7D0-28201B724B13}" type="presParOf" srcId="{6A378341-C078-4264-9479-A859F3849209}" destId="{82E5B14D-680F-4A1C-B140-16CC28C826FC}" srcOrd="0" destOrd="0" presId="urn:microsoft.com/office/officeart/2005/8/layout/hierarchy1"/>
    <dgm:cxn modelId="{6F574931-79EE-4CE7-93CD-32D72515540B}" type="presParOf" srcId="{82E5B14D-680F-4A1C-B140-16CC28C826FC}" destId="{D1D4E643-E870-46BE-96DE-8778DC39F091}" srcOrd="0" destOrd="0" presId="urn:microsoft.com/office/officeart/2005/8/layout/hierarchy1"/>
    <dgm:cxn modelId="{4F215C5F-D238-4409-8321-7CA7415B4AFB}" type="presParOf" srcId="{82E5B14D-680F-4A1C-B140-16CC28C826FC}" destId="{5A99D3EE-D532-4C35-ADF0-D5C13B048E6C}" srcOrd="1" destOrd="0" presId="urn:microsoft.com/office/officeart/2005/8/layout/hierarchy1"/>
    <dgm:cxn modelId="{5CB29CFC-3CB2-48F8-A5AB-E65CA084D4A9}" type="presParOf" srcId="{6A378341-C078-4264-9479-A859F3849209}" destId="{9123E6E5-4EF2-4117-98A2-E98270C119E0}" srcOrd="1" destOrd="0" presId="urn:microsoft.com/office/officeart/2005/8/layout/hierarchy1"/>
    <dgm:cxn modelId="{1BC4333D-668F-49DE-ABF7-3353C3D24663}" type="presParOf" srcId="{64AAEF01-42C2-45B8-AB15-3C6EFE759A95}" destId="{77EE82BA-5890-4A25-AD0C-3D540DC8DF02}" srcOrd="1" destOrd="0" presId="urn:microsoft.com/office/officeart/2005/8/layout/hierarchy1"/>
    <dgm:cxn modelId="{00332E47-6A79-4F54-938E-C88E6D2B0671}" type="presParOf" srcId="{77EE82BA-5890-4A25-AD0C-3D540DC8DF02}" destId="{252722F3-B5C8-41D0-B5A9-7AA9D4BDBBCD}" srcOrd="0" destOrd="0" presId="urn:microsoft.com/office/officeart/2005/8/layout/hierarchy1"/>
    <dgm:cxn modelId="{A426C6C9-5D20-4994-A83C-9E3E0C6A532E}" type="presParOf" srcId="{252722F3-B5C8-41D0-B5A9-7AA9D4BDBBCD}" destId="{4CEB0D40-33E4-45E8-B5A4-F814D6355C48}" srcOrd="0" destOrd="0" presId="urn:microsoft.com/office/officeart/2005/8/layout/hierarchy1"/>
    <dgm:cxn modelId="{5E429A22-7255-45F7-B002-E328468963CE}" type="presParOf" srcId="{252722F3-B5C8-41D0-B5A9-7AA9D4BDBBCD}" destId="{9480244E-D74F-48C9-A83B-C754CE6D8F4F}" srcOrd="1" destOrd="0" presId="urn:microsoft.com/office/officeart/2005/8/layout/hierarchy1"/>
    <dgm:cxn modelId="{3BA63956-3368-4C33-8934-EE7AEE92BB69}" type="presParOf" srcId="{77EE82BA-5890-4A25-AD0C-3D540DC8DF02}" destId="{6747EE39-E1D0-455A-A440-131F847C1CF6}" srcOrd="1" destOrd="0" presId="urn:microsoft.com/office/officeart/2005/8/layout/hierarchy1"/>
    <dgm:cxn modelId="{6F067BC5-F35B-418D-8DA3-EC37FBFBCB57}" type="presParOf" srcId="{6747EE39-E1D0-455A-A440-131F847C1CF6}" destId="{1D008DBF-6A6A-4AF8-BE34-DFBED13D9F41}" srcOrd="0" destOrd="0" presId="urn:microsoft.com/office/officeart/2005/8/layout/hierarchy1"/>
    <dgm:cxn modelId="{B099F93D-D8F7-4E78-9B73-5B122D33DA93}" type="presParOf" srcId="{6747EE39-E1D0-455A-A440-131F847C1CF6}" destId="{9F9A9C86-4D52-42D3-908B-1408B0A76CD7}" srcOrd="1" destOrd="0" presId="urn:microsoft.com/office/officeart/2005/8/layout/hierarchy1"/>
    <dgm:cxn modelId="{00075CAA-4311-4DBD-8222-217966EAF9E2}" type="presParOf" srcId="{9F9A9C86-4D52-42D3-908B-1408B0A76CD7}" destId="{2DF14B97-E78E-404A-9347-56713CB35E90}" srcOrd="0" destOrd="0" presId="urn:microsoft.com/office/officeart/2005/8/layout/hierarchy1"/>
    <dgm:cxn modelId="{F2D7E2AA-02A6-4C20-BB12-BC904559B1BB}" type="presParOf" srcId="{2DF14B97-E78E-404A-9347-56713CB35E90}" destId="{525C2D41-28A9-408D-9A47-2CF744A03D8D}" srcOrd="0" destOrd="0" presId="urn:microsoft.com/office/officeart/2005/8/layout/hierarchy1"/>
    <dgm:cxn modelId="{CCDC0D14-FEF6-465F-9DFE-85798E671DBC}" type="presParOf" srcId="{2DF14B97-E78E-404A-9347-56713CB35E90}" destId="{C8D65D5C-C755-4A02-872F-46EFE353BAA2}" srcOrd="1" destOrd="0" presId="urn:microsoft.com/office/officeart/2005/8/layout/hierarchy1"/>
    <dgm:cxn modelId="{04D03BBE-B12F-41CA-95EB-A44995AB456B}" type="presParOf" srcId="{9F9A9C86-4D52-42D3-908B-1408B0A76CD7}" destId="{33C97CFB-BEC6-4E37-88C1-562240714667}" srcOrd="1" destOrd="0" presId="urn:microsoft.com/office/officeart/2005/8/layout/hierarchy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008DBF-6A6A-4AF8-BE34-DFBED13D9F41}">
      <dsp:nvSpPr>
        <dsp:cNvPr id="0" name=""/>
        <dsp:cNvSpPr/>
      </dsp:nvSpPr>
      <dsp:spPr>
        <a:xfrm>
          <a:off x="4404953" y="803074"/>
          <a:ext cx="91440" cy="367265"/>
        </a:xfrm>
        <a:custGeom>
          <a:avLst/>
          <a:gdLst/>
          <a:ahLst/>
          <a:cxnLst/>
          <a:rect l="0" t="0" r="0" b="0"/>
          <a:pathLst>
            <a:path>
              <a:moveTo>
                <a:pt x="45720" y="0"/>
              </a:moveTo>
              <a:lnTo>
                <a:pt x="45720" y="3672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F39EB3-293F-442E-81B6-C3B6BA913F3E}">
      <dsp:nvSpPr>
        <dsp:cNvPr id="0" name=""/>
        <dsp:cNvSpPr/>
      </dsp:nvSpPr>
      <dsp:spPr>
        <a:xfrm>
          <a:off x="4019096" y="3141364"/>
          <a:ext cx="91440" cy="367265"/>
        </a:xfrm>
        <a:custGeom>
          <a:avLst/>
          <a:gdLst/>
          <a:ahLst/>
          <a:cxnLst/>
          <a:rect l="0" t="0" r="0" b="0"/>
          <a:pathLst>
            <a:path>
              <a:moveTo>
                <a:pt x="45720" y="0"/>
              </a:moveTo>
              <a:lnTo>
                <a:pt x="45720" y="3672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8B0D75-7648-4E58-B515-0D0650A16E18}">
      <dsp:nvSpPr>
        <dsp:cNvPr id="0" name=""/>
        <dsp:cNvSpPr/>
      </dsp:nvSpPr>
      <dsp:spPr>
        <a:xfrm>
          <a:off x="2907247" y="1972219"/>
          <a:ext cx="1157569" cy="367265"/>
        </a:xfrm>
        <a:custGeom>
          <a:avLst/>
          <a:gdLst/>
          <a:ahLst/>
          <a:cxnLst/>
          <a:rect l="0" t="0" r="0" b="0"/>
          <a:pathLst>
            <a:path>
              <a:moveTo>
                <a:pt x="0" y="0"/>
              </a:moveTo>
              <a:lnTo>
                <a:pt x="0" y="250280"/>
              </a:lnTo>
              <a:lnTo>
                <a:pt x="1157569" y="250280"/>
              </a:lnTo>
              <a:lnTo>
                <a:pt x="1157569" y="3672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E3D3A-F851-4EC4-A094-8727355B8FA6}">
      <dsp:nvSpPr>
        <dsp:cNvPr id="0" name=""/>
        <dsp:cNvSpPr/>
      </dsp:nvSpPr>
      <dsp:spPr>
        <a:xfrm>
          <a:off x="1749678" y="3141364"/>
          <a:ext cx="771712" cy="367265"/>
        </a:xfrm>
        <a:custGeom>
          <a:avLst/>
          <a:gdLst/>
          <a:ahLst/>
          <a:cxnLst/>
          <a:rect l="0" t="0" r="0" b="0"/>
          <a:pathLst>
            <a:path>
              <a:moveTo>
                <a:pt x="0" y="0"/>
              </a:moveTo>
              <a:lnTo>
                <a:pt x="0" y="250280"/>
              </a:lnTo>
              <a:lnTo>
                <a:pt x="771712" y="250280"/>
              </a:lnTo>
              <a:lnTo>
                <a:pt x="771712" y="3672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CC1E3E-23A7-493E-99DB-62DACC5AC91D}">
      <dsp:nvSpPr>
        <dsp:cNvPr id="0" name=""/>
        <dsp:cNvSpPr/>
      </dsp:nvSpPr>
      <dsp:spPr>
        <a:xfrm>
          <a:off x="977965" y="3141364"/>
          <a:ext cx="771712" cy="367265"/>
        </a:xfrm>
        <a:custGeom>
          <a:avLst/>
          <a:gdLst/>
          <a:ahLst/>
          <a:cxnLst/>
          <a:rect l="0" t="0" r="0" b="0"/>
          <a:pathLst>
            <a:path>
              <a:moveTo>
                <a:pt x="771712" y="0"/>
              </a:moveTo>
              <a:lnTo>
                <a:pt x="771712" y="250280"/>
              </a:lnTo>
              <a:lnTo>
                <a:pt x="0" y="250280"/>
              </a:lnTo>
              <a:lnTo>
                <a:pt x="0" y="3672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F932A5-0A37-47EF-B4A6-777851C81BF1}">
      <dsp:nvSpPr>
        <dsp:cNvPr id="0" name=""/>
        <dsp:cNvSpPr/>
      </dsp:nvSpPr>
      <dsp:spPr>
        <a:xfrm>
          <a:off x="1749678" y="1972219"/>
          <a:ext cx="1157569" cy="367265"/>
        </a:xfrm>
        <a:custGeom>
          <a:avLst/>
          <a:gdLst/>
          <a:ahLst/>
          <a:cxnLst/>
          <a:rect l="0" t="0" r="0" b="0"/>
          <a:pathLst>
            <a:path>
              <a:moveTo>
                <a:pt x="1157569" y="0"/>
              </a:moveTo>
              <a:lnTo>
                <a:pt x="1157569" y="250280"/>
              </a:lnTo>
              <a:lnTo>
                <a:pt x="0" y="250280"/>
              </a:lnTo>
              <a:lnTo>
                <a:pt x="0" y="3672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8220E7-BD3C-49BD-8BE0-45DEC45688B2}">
      <dsp:nvSpPr>
        <dsp:cNvPr id="0" name=""/>
        <dsp:cNvSpPr/>
      </dsp:nvSpPr>
      <dsp:spPr>
        <a:xfrm>
          <a:off x="2861527" y="803074"/>
          <a:ext cx="91440" cy="367265"/>
        </a:xfrm>
        <a:custGeom>
          <a:avLst/>
          <a:gdLst/>
          <a:ahLst/>
          <a:cxnLst/>
          <a:rect l="0" t="0" r="0" b="0"/>
          <a:pathLst>
            <a:path>
              <a:moveTo>
                <a:pt x="45720" y="0"/>
              </a:moveTo>
              <a:lnTo>
                <a:pt x="45720" y="3672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4970-08DD-4EF6-883F-0F88B0BEEC08}">
      <dsp:nvSpPr>
        <dsp:cNvPr id="0" name=""/>
        <dsp:cNvSpPr/>
      </dsp:nvSpPr>
      <dsp:spPr>
        <a:xfrm>
          <a:off x="2275846" y="1194"/>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CCF099-0C12-4551-8CB8-5055F00DDCCE}">
      <dsp:nvSpPr>
        <dsp:cNvPr id="0" name=""/>
        <dsp:cNvSpPr/>
      </dsp:nvSpPr>
      <dsp:spPr>
        <a:xfrm>
          <a:off x="2416157" y="134490"/>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Director of Health and Social Care</a:t>
          </a:r>
        </a:p>
      </dsp:txBody>
      <dsp:txXfrm>
        <a:off x="2416157" y="134490"/>
        <a:ext cx="1262802" cy="801879"/>
      </dsp:txXfrm>
    </dsp:sp>
    <dsp:sp modelId="{4D22AB48-AACC-484F-B3EA-07863B34E193}">
      <dsp:nvSpPr>
        <dsp:cNvPr id="0" name=""/>
        <dsp:cNvSpPr/>
      </dsp:nvSpPr>
      <dsp:spPr>
        <a:xfrm>
          <a:off x="2275846" y="1170339"/>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8A975D-1226-4D81-A533-E8050455639E}">
      <dsp:nvSpPr>
        <dsp:cNvPr id="0" name=""/>
        <dsp:cNvSpPr/>
      </dsp:nvSpPr>
      <dsp:spPr>
        <a:xfrm>
          <a:off x="2416157" y="1303635"/>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Deputy Medical Director Health and Social Care</a:t>
          </a:r>
        </a:p>
      </dsp:txBody>
      <dsp:txXfrm>
        <a:off x="2416157" y="1303635"/>
        <a:ext cx="1262802" cy="801879"/>
      </dsp:txXfrm>
    </dsp:sp>
    <dsp:sp modelId="{7C4FFC46-DA55-4721-A776-66754250D5F9}">
      <dsp:nvSpPr>
        <dsp:cNvPr id="0" name=""/>
        <dsp:cNvSpPr/>
      </dsp:nvSpPr>
      <dsp:spPr>
        <a:xfrm>
          <a:off x="1118276" y="2339484"/>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E715A2-7393-4298-901D-88B8EB7C8399}">
      <dsp:nvSpPr>
        <dsp:cNvPr id="0" name=""/>
        <dsp:cNvSpPr/>
      </dsp:nvSpPr>
      <dsp:spPr>
        <a:xfrm>
          <a:off x="1258588" y="2472780"/>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Associate Medical Director Primary and Community Care</a:t>
          </a:r>
        </a:p>
      </dsp:txBody>
      <dsp:txXfrm>
        <a:off x="1258588" y="2472780"/>
        <a:ext cx="1262802" cy="801879"/>
      </dsp:txXfrm>
    </dsp:sp>
    <dsp:sp modelId="{22B233DE-8610-43F7-A041-36727F8871F2}">
      <dsp:nvSpPr>
        <dsp:cNvPr id="0" name=""/>
        <dsp:cNvSpPr/>
      </dsp:nvSpPr>
      <dsp:spPr>
        <a:xfrm>
          <a:off x="346563" y="3508629"/>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3B0EC5-1A57-4906-B96E-82FEF9520C42}">
      <dsp:nvSpPr>
        <dsp:cNvPr id="0" name=""/>
        <dsp:cNvSpPr/>
      </dsp:nvSpPr>
      <dsp:spPr>
        <a:xfrm>
          <a:off x="486875" y="3641925"/>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Clinical Director Primary Care</a:t>
          </a:r>
        </a:p>
      </dsp:txBody>
      <dsp:txXfrm>
        <a:off x="486875" y="3641925"/>
        <a:ext cx="1262802" cy="801879"/>
      </dsp:txXfrm>
    </dsp:sp>
    <dsp:sp modelId="{1A36A02B-D597-4FA4-8C40-3A83098E90A6}">
      <dsp:nvSpPr>
        <dsp:cNvPr id="0" name=""/>
        <dsp:cNvSpPr/>
      </dsp:nvSpPr>
      <dsp:spPr>
        <a:xfrm>
          <a:off x="1889989" y="3508629"/>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C03337-203D-4365-B698-600CEAD0A8B6}">
      <dsp:nvSpPr>
        <dsp:cNvPr id="0" name=""/>
        <dsp:cNvSpPr/>
      </dsp:nvSpPr>
      <dsp:spPr>
        <a:xfrm>
          <a:off x="2030301" y="3641925"/>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Clinical Director Community Care *</a:t>
          </a:r>
        </a:p>
      </dsp:txBody>
      <dsp:txXfrm>
        <a:off x="2030301" y="3641925"/>
        <a:ext cx="1262802" cy="801879"/>
      </dsp:txXfrm>
    </dsp:sp>
    <dsp:sp modelId="{6C06AFAC-30F8-427F-8F64-B2F8585E353A}">
      <dsp:nvSpPr>
        <dsp:cNvPr id="0" name=""/>
        <dsp:cNvSpPr/>
      </dsp:nvSpPr>
      <dsp:spPr>
        <a:xfrm>
          <a:off x="3433415" y="2339484"/>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A1D90C-9219-4840-8C63-23CDA79BFF56}">
      <dsp:nvSpPr>
        <dsp:cNvPr id="0" name=""/>
        <dsp:cNvSpPr/>
      </dsp:nvSpPr>
      <dsp:spPr>
        <a:xfrm>
          <a:off x="3573726" y="2472780"/>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Associate Medical Director Mental Health and Complex Care</a:t>
          </a:r>
        </a:p>
      </dsp:txBody>
      <dsp:txXfrm>
        <a:off x="3573726" y="2472780"/>
        <a:ext cx="1262802" cy="801879"/>
      </dsp:txXfrm>
    </dsp:sp>
    <dsp:sp modelId="{D1D4E643-E870-46BE-96DE-8778DC39F091}">
      <dsp:nvSpPr>
        <dsp:cNvPr id="0" name=""/>
        <dsp:cNvSpPr/>
      </dsp:nvSpPr>
      <dsp:spPr>
        <a:xfrm>
          <a:off x="3433415" y="3508629"/>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99D3EE-D532-4C35-ADF0-D5C13B048E6C}">
      <dsp:nvSpPr>
        <dsp:cNvPr id="0" name=""/>
        <dsp:cNvSpPr/>
      </dsp:nvSpPr>
      <dsp:spPr>
        <a:xfrm>
          <a:off x="3573726" y="3641925"/>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Clinical Director Mental Health and complex care @</a:t>
          </a:r>
        </a:p>
      </dsp:txBody>
      <dsp:txXfrm>
        <a:off x="3573726" y="3641925"/>
        <a:ext cx="1262802" cy="801879"/>
      </dsp:txXfrm>
    </dsp:sp>
    <dsp:sp modelId="{4CEB0D40-33E4-45E8-B5A4-F814D6355C48}">
      <dsp:nvSpPr>
        <dsp:cNvPr id="0" name=""/>
        <dsp:cNvSpPr/>
      </dsp:nvSpPr>
      <dsp:spPr>
        <a:xfrm>
          <a:off x="3819271" y="1194"/>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80244E-D74F-48C9-A83B-C754CE6D8F4F}">
      <dsp:nvSpPr>
        <dsp:cNvPr id="0" name=""/>
        <dsp:cNvSpPr/>
      </dsp:nvSpPr>
      <dsp:spPr>
        <a:xfrm>
          <a:off x="3959583" y="134490"/>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Medical Director </a:t>
          </a:r>
        </a:p>
        <a:p>
          <a:pPr lvl="0" algn="ctr" defTabSz="488950">
            <a:lnSpc>
              <a:spcPct val="90000"/>
            </a:lnSpc>
            <a:spcBef>
              <a:spcPct val="0"/>
            </a:spcBef>
            <a:spcAft>
              <a:spcPct val="35000"/>
            </a:spcAft>
          </a:pPr>
          <a:r>
            <a:rPr lang="en-GB" sz="1100" kern="1200"/>
            <a:t>NHS Fife</a:t>
          </a:r>
        </a:p>
      </dsp:txBody>
      <dsp:txXfrm>
        <a:off x="3959583" y="134490"/>
        <a:ext cx="1262802" cy="801879"/>
      </dsp:txXfrm>
    </dsp:sp>
    <dsp:sp modelId="{525C2D41-28A9-408D-9A47-2CF744A03D8D}">
      <dsp:nvSpPr>
        <dsp:cNvPr id="0" name=""/>
        <dsp:cNvSpPr/>
      </dsp:nvSpPr>
      <dsp:spPr>
        <a:xfrm>
          <a:off x="3819271" y="1170339"/>
          <a:ext cx="1262802" cy="801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D65D5C-C755-4A02-872F-46EFE353BAA2}">
      <dsp:nvSpPr>
        <dsp:cNvPr id="0" name=""/>
        <dsp:cNvSpPr/>
      </dsp:nvSpPr>
      <dsp:spPr>
        <a:xfrm>
          <a:off x="3959583" y="1303635"/>
          <a:ext cx="1262802" cy="8018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Deputy Medical Director Acute Division</a:t>
          </a:r>
        </a:p>
      </dsp:txBody>
      <dsp:txXfrm>
        <a:off x="3959583" y="1303635"/>
        <a:ext cx="1262802" cy="8018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reidda</dc:creator>
  <cp:lastModifiedBy>hellewellh</cp:lastModifiedBy>
  <cp:revision>3</cp:revision>
  <cp:lastPrinted>2021-10-05T13:03:00Z</cp:lastPrinted>
  <dcterms:created xsi:type="dcterms:W3CDTF">2025-04-10T11:53:00Z</dcterms:created>
  <dcterms:modified xsi:type="dcterms:W3CDTF">2025-05-16T11:12:00Z</dcterms:modified>
</cp:coreProperties>
</file>