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1855152C" w:rsidR="00A45454" w:rsidRDefault="00361276">
      <w:pPr>
        <w:rPr>
          <w:noProof/>
          <w:lang w:eastAsia="en-GB"/>
        </w:rPr>
        <w:sectPr w:rsidR="00A45454" w:rsidSect="009F25D9">
          <w:headerReference w:type="default" r:id="rId10"/>
          <w:footerReference w:type="default" r:id="rId11"/>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2073DF95">
                <wp:simplePos x="0" y="0"/>
                <wp:positionH relativeFrom="margin">
                  <wp:posOffset>-143510</wp:posOffset>
                </wp:positionH>
                <wp:positionV relativeFrom="margin">
                  <wp:posOffset>1642110</wp:posOffset>
                </wp:positionV>
                <wp:extent cx="6089015" cy="1031240"/>
                <wp:effectExtent l="0" t="0" r="0" b="0"/>
                <wp:wrapSquare wrapText="bothSides"/>
                <wp:docPr id="59281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4FC2E3A6"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AF778D">
                              <w:rPr>
                                <w:rFonts w:ascii="Arial" w:hAnsi="Arial" w:cs="Arial"/>
                                <w:b/>
                                <w:color w:val="FFFFFF"/>
                                <w:lang w:val="en-US"/>
                              </w:rPr>
                              <w:t>Specialty Doctor General Adult Psychiatry</w:t>
                            </w:r>
                          </w:p>
                          <w:p w14:paraId="14721591" w14:textId="77777777" w:rsidR="00C43A7E" w:rsidRPr="00BD0AB3" w:rsidRDefault="00C43A7E" w:rsidP="00056DCE">
                            <w:pPr>
                              <w:rPr>
                                <w:rFonts w:ascii="Arial" w:hAnsi="Arial" w:cs="Arial"/>
                                <w:b/>
                                <w:color w:val="FFFFFF"/>
                                <w:lang w:val="en-US"/>
                              </w:rPr>
                            </w:pPr>
                          </w:p>
                          <w:p w14:paraId="77B20AF4" w14:textId="5BBCB03B"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5C3002">
                              <w:rPr>
                                <w:rFonts w:ascii="Arial" w:hAnsi="Arial" w:cs="Arial"/>
                                <w:b/>
                                <w:color w:val="FFFFFF"/>
                              </w:rPr>
                              <w:t>214</w:t>
                            </w:r>
                            <w:r w:rsidR="002E34F8">
                              <w:rPr>
                                <w:rFonts w:ascii="Arial" w:hAnsi="Arial" w:cs="Arial"/>
                                <w:b/>
                                <w:color w:val="FFFFFF"/>
                              </w:rPr>
                              <w:t>205</w:t>
                            </w:r>
                          </w:p>
                          <w:p w14:paraId="045B2416" w14:textId="77777777" w:rsidR="00C43A7E" w:rsidRPr="00BD0AB3" w:rsidRDefault="00C43A7E" w:rsidP="00E719AB">
                            <w:pPr>
                              <w:rPr>
                                <w:rFonts w:ascii="Arial" w:hAnsi="Arial" w:cs="Arial"/>
                                <w:b/>
                                <w:color w:val="FFFFFF"/>
                              </w:rPr>
                            </w:pPr>
                          </w:p>
                          <w:p w14:paraId="378413C5" w14:textId="631C482C"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2E34F8">
                              <w:rPr>
                                <w:rFonts w:ascii="Arial" w:hAnsi="Arial" w:cs="Arial"/>
                                <w:b/>
                                <w:color w:val="FFFFFF"/>
                              </w:rPr>
                              <w:t>11 May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2E34F8">
                              <w:rPr>
                                <w:rFonts w:ascii="Arial" w:hAnsi="Arial" w:cs="Arial"/>
                                <w:b/>
                                <w:color w:val="FFFFFF"/>
                              </w:rPr>
                              <w:t>28 May 2025</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4FC2E3A6"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AF778D">
                        <w:rPr>
                          <w:rFonts w:ascii="Arial" w:hAnsi="Arial" w:cs="Arial"/>
                          <w:b/>
                          <w:color w:val="FFFFFF"/>
                          <w:lang w:val="en-US"/>
                        </w:rPr>
                        <w:t>Specialty Doctor General Adult Psychiatry</w:t>
                      </w:r>
                    </w:p>
                    <w:p w14:paraId="14721591" w14:textId="77777777" w:rsidR="00C43A7E" w:rsidRPr="00BD0AB3" w:rsidRDefault="00C43A7E" w:rsidP="00056DCE">
                      <w:pPr>
                        <w:rPr>
                          <w:rFonts w:ascii="Arial" w:hAnsi="Arial" w:cs="Arial"/>
                          <w:b/>
                          <w:color w:val="FFFFFF"/>
                          <w:lang w:val="en-US"/>
                        </w:rPr>
                      </w:pPr>
                    </w:p>
                    <w:p w14:paraId="77B20AF4" w14:textId="5BBCB03B"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5C3002">
                        <w:rPr>
                          <w:rFonts w:ascii="Arial" w:hAnsi="Arial" w:cs="Arial"/>
                          <w:b/>
                          <w:color w:val="FFFFFF"/>
                        </w:rPr>
                        <w:t>214</w:t>
                      </w:r>
                      <w:r w:rsidR="002E34F8">
                        <w:rPr>
                          <w:rFonts w:ascii="Arial" w:hAnsi="Arial" w:cs="Arial"/>
                          <w:b/>
                          <w:color w:val="FFFFFF"/>
                        </w:rPr>
                        <w:t>205</w:t>
                      </w:r>
                    </w:p>
                    <w:p w14:paraId="045B2416" w14:textId="77777777" w:rsidR="00C43A7E" w:rsidRPr="00BD0AB3" w:rsidRDefault="00C43A7E" w:rsidP="00E719AB">
                      <w:pPr>
                        <w:rPr>
                          <w:rFonts w:ascii="Arial" w:hAnsi="Arial" w:cs="Arial"/>
                          <w:b/>
                          <w:color w:val="FFFFFF"/>
                        </w:rPr>
                      </w:pPr>
                    </w:p>
                    <w:p w14:paraId="378413C5" w14:textId="631C482C"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2E34F8">
                        <w:rPr>
                          <w:rFonts w:ascii="Arial" w:hAnsi="Arial" w:cs="Arial"/>
                          <w:b/>
                          <w:color w:val="FFFFFF"/>
                        </w:rPr>
                        <w:t>11 May 2025</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2E34F8">
                        <w:rPr>
                          <w:rFonts w:ascii="Arial" w:hAnsi="Arial" w:cs="Arial"/>
                          <w:b/>
                          <w:color w:val="FFFFFF"/>
                        </w:rPr>
                        <w:t>28 May 2025</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183D7F4A">
            <wp:simplePos x="0" y="0"/>
            <wp:positionH relativeFrom="column">
              <wp:posOffset>-914400</wp:posOffset>
            </wp:positionH>
            <wp:positionV relativeFrom="paragraph">
              <wp:posOffset>-941705</wp:posOffset>
            </wp:positionV>
            <wp:extent cx="7601585" cy="10343515"/>
            <wp:effectExtent l="0" t="0" r="0" b="0"/>
            <wp:wrapNone/>
            <wp:docPr id="550221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 xml:space="preserve">e cannot accept </w:t>
      </w:r>
      <w:proofErr w:type="gramStart"/>
      <w:r w:rsidR="00F319A6" w:rsidRPr="005C6B82">
        <w:rPr>
          <w:rFonts w:ascii="Arial" w:hAnsi="Arial" w:cs="Arial"/>
          <w:b/>
        </w:rPr>
        <w:t>CV’s</w:t>
      </w:r>
      <w:proofErr w:type="gramEnd"/>
      <w:r w:rsidR="00F319A6" w:rsidRPr="005C6B82">
        <w:rPr>
          <w:rFonts w:ascii="Arial" w:hAnsi="Arial" w:cs="Arial"/>
          <w:b/>
        </w:rPr>
        <w:t xml:space="preserve"> as a form of application and only application forms completed via the </w:t>
      </w:r>
      <w:proofErr w:type="spellStart"/>
      <w:r w:rsidR="00F319A6" w:rsidRPr="005C6B82">
        <w:rPr>
          <w:rFonts w:ascii="Arial" w:hAnsi="Arial" w:cs="Arial"/>
          <w:b/>
        </w:rPr>
        <w:t>Job</w:t>
      </w:r>
      <w:r w:rsidR="005C6B82" w:rsidRPr="005C6B82">
        <w:rPr>
          <w:rFonts w:ascii="Arial" w:hAnsi="Arial" w:cs="Arial"/>
          <w:b/>
        </w:rPr>
        <w:t>T</w:t>
      </w:r>
      <w:r w:rsidR="00F319A6" w:rsidRPr="005C6B82">
        <w:rPr>
          <w:rFonts w:ascii="Arial" w:hAnsi="Arial" w:cs="Arial"/>
          <w:b/>
        </w:rPr>
        <w:t>rain</w:t>
      </w:r>
      <w:proofErr w:type="spellEnd"/>
      <w:r w:rsidR="00F319A6" w:rsidRPr="005C6B82">
        <w:rPr>
          <w:rFonts w:ascii="Arial" w:hAnsi="Arial" w:cs="Arial"/>
          <w:b/>
        </w:rPr>
        <w:t xml:space="preserve">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272116" w14:textId="103097C4" w:rsidR="007E3209"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29EB" w:rsidRPr="00493898" w14:paraId="23848F8C" w14:textId="77777777" w:rsidTr="00BC2DFB">
        <w:trPr>
          <w:trHeight w:val="558"/>
        </w:trPr>
        <w:tc>
          <w:tcPr>
            <w:tcW w:w="9000" w:type="dxa"/>
            <w:shd w:val="clear" w:color="auto" w:fill="00B0F0"/>
            <w:vAlign w:val="center"/>
          </w:tcPr>
          <w:p w14:paraId="29F1277C" w14:textId="77777777" w:rsidR="001829EB" w:rsidRPr="00493898" w:rsidRDefault="001829EB" w:rsidP="00BC2DFB">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2F83BCFC" w14:textId="77777777" w:rsidR="001829EB" w:rsidRDefault="001829EB" w:rsidP="001829EB">
      <w:pPr>
        <w:rPr>
          <w:rFonts w:ascii="Arial" w:hAnsi="Arial" w:cs="Arial"/>
        </w:rPr>
      </w:pPr>
    </w:p>
    <w:p w14:paraId="6BF5E231" w14:textId="77777777" w:rsidR="001829EB" w:rsidRPr="00837571" w:rsidRDefault="001829EB" w:rsidP="001829E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3386"/>
        <w:gridCol w:w="3192"/>
      </w:tblGrid>
      <w:tr w:rsidR="001829EB" w:rsidRPr="00837571" w14:paraId="3B1ABDE1" w14:textId="77777777" w:rsidTr="00BC2DFB">
        <w:trPr>
          <w:cantSplit/>
          <w:trHeight w:val="583"/>
        </w:trPr>
        <w:tc>
          <w:tcPr>
            <w:tcW w:w="2340" w:type="dxa"/>
            <w:vAlign w:val="center"/>
          </w:tcPr>
          <w:p w14:paraId="52F3590D" w14:textId="77777777" w:rsidR="001829EB" w:rsidRPr="00837571" w:rsidRDefault="001829EB" w:rsidP="00BC2DFB">
            <w:pPr>
              <w:rPr>
                <w:rFonts w:ascii="Arial" w:hAnsi="Arial" w:cs="Arial"/>
              </w:rPr>
            </w:pPr>
            <w:r w:rsidRPr="00837571">
              <w:rPr>
                <w:rFonts w:ascii="Arial" w:hAnsi="Arial" w:cs="Arial"/>
              </w:rPr>
              <w:t>REQUIREMENTS</w:t>
            </w:r>
          </w:p>
        </w:tc>
        <w:tc>
          <w:tcPr>
            <w:tcW w:w="3420" w:type="dxa"/>
            <w:vAlign w:val="center"/>
          </w:tcPr>
          <w:p w14:paraId="5CAC2D40" w14:textId="77777777" w:rsidR="001829EB" w:rsidRPr="00837571" w:rsidRDefault="001829EB" w:rsidP="00BC2DFB">
            <w:pPr>
              <w:rPr>
                <w:rFonts w:ascii="Arial" w:hAnsi="Arial" w:cs="Arial"/>
              </w:rPr>
            </w:pPr>
            <w:r w:rsidRPr="00837571">
              <w:rPr>
                <w:rFonts w:ascii="Arial" w:hAnsi="Arial" w:cs="Arial"/>
              </w:rPr>
              <w:t>ESSENTIAL</w:t>
            </w:r>
          </w:p>
        </w:tc>
        <w:tc>
          <w:tcPr>
            <w:tcW w:w="3240" w:type="dxa"/>
            <w:vAlign w:val="center"/>
          </w:tcPr>
          <w:p w14:paraId="5450CECF" w14:textId="77777777" w:rsidR="001829EB" w:rsidRPr="00837571" w:rsidRDefault="001829EB" w:rsidP="00BC2DFB">
            <w:pPr>
              <w:rPr>
                <w:rFonts w:ascii="Arial" w:hAnsi="Arial" w:cs="Arial"/>
              </w:rPr>
            </w:pPr>
            <w:r w:rsidRPr="00837571">
              <w:rPr>
                <w:rFonts w:ascii="Arial" w:hAnsi="Arial" w:cs="Arial"/>
              </w:rPr>
              <w:t>DESIRABLE</w:t>
            </w:r>
          </w:p>
        </w:tc>
      </w:tr>
      <w:tr w:rsidR="001829EB" w:rsidRPr="00837571" w14:paraId="2A0B10AA" w14:textId="77777777" w:rsidTr="00BC2DFB">
        <w:trPr>
          <w:cantSplit/>
        </w:trPr>
        <w:tc>
          <w:tcPr>
            <w:tcW w:w="2340" w:type="dxa"/>
          </w:tcPr>
          <w:p w14:paraId="0BF3430C" w14:textId="77777777" w:rsidR="001829EB" w:rsidRPr="00837571" w:rsidRDefault="001829EB" w:rsidP="00BC2DFB">
            <w:pPr>
              <w:rPr>
                <w:rFonts w:ascii="Arial" w:hAnsi="Arial" w:cs="Arial"/>
              </w:rPr>
            </w:pPr>
            <w:r w:rsidRPr="00837571">
              <w:rPr>
                <w:rFonts w:ascii="Arial" w:hAnsi="Arial" w:cs="Arial"/>
              </w:rPr>
              <w:t>Qualifications and Training</w:t>
            </w:r>
          </w:p>
        </w:tc>
        <w:tc>
          <w:tcPr>
            <w:tcW w:w="3420" w:type="dxa"/>
          </w:tcPr>
          <w:p w14:paraId="0E5FE2D4" w14:textId="77777777" w:rsidR="001829EB" w:rsidRPr="00837571" w:rsidRDefault="001829EB" w:rsidP="00BC2DFB">
            <w:pPr>
              <w:rPr>
                <w:rFonts w:ascii="Arial" w:hAnsi="Arial" w:cs="Arial"/>
              </w:rPr>
            </w:pPr>
            <w:r w:rsidRPr="00837571">
              <w:rPr>
                <w:rFonts w:ascii="Arial" w:hAnsi="Arial" w:cs="Arial"/>
              </w:rPr>
              <w:t>GMC registered medical practitioner</w:t>
            </w:r>
          </w:p>
          <w:p w14:paraId="0F8D8CBA" w14:textId="77777777" w:rsidR="001829EB" w:rsidRPr="00837571" w:rsidRDefault="001829EB" w:rsidP="00BC2DFB">
            <w:pPr>
              <w:rPr>
                <w:rFonts w:ascii="Arial" w:hAnsi="Arial" w:cs="Arial"/>
              </w:rPr>
            </w:pPr>
          </w:p>
          <w:p w14:paraId="445C6767" w14:textId="77777777" w:rsidR="001829EB" w:rsidRPr="00837571" w:rsidRDefault="001829EB" w:rsidP="00BC2DFB">
            <w:pPr>
              <w:rPr>
                <w:rFonts w:ascii="Arial" w:hAnsi="Arial" w:cs="Arial"/>
              </w:rPr>
            </w:pPr>
            <w:r w:rsidRPr="00837571">
              <w:rPr>
                <w:rFonts w:ascii="Arial" w:hAnsi="Arial" w:cs="Arial"/>
              </w:rPr>
              <w:t>Licence to practice</w:t>
            </w:r>
          </w:p>
          <w:p w14:paraId="27F7BE39" w14:textId="77777777" w:rsidR="001829EB" w:rsidRPr="00837571" w:rsidRDefault="001829EB" w:rsidP="00BC2DFB">
            <w:pPr>
              <w:rPr>
                <w:rFonts w:ascii="Arial" w:hAnsi="Arial" w:cs="Arial"/>
              </w:rPr>
            </w:pPr>
          </w:p>
          <w:p w14:paraId="66496872" w14:textId="77777777" w:rsidR="001829EB" w:rsidRPr="00837571" w:rsidRDefault="001829EB" w:rsidP="00BC2DFB">
            <w:pPr>
              <w:rPr>
                <w:rFonts w:ascii="Arial" w:hAnsi="Arial" w:cs="Arial"/>
              </w:rPr>
            </w:pPr>
            <w:r w:rsidRPr="00837571">
              <w:rPr>
                <w:rFonts w:ascii="Arial" w:hAnsi="Arial" w:cs="Arial"/>
              </w:rPr>
              <w:t>Eligible for approval under section 22 of the Mental Health (Care and Treatment) Act (Scotland).</w:t>
            </w:r>
          </w:p>
        </w:tc>
        <w:tc>
          <w:tcPr>
            <w:tcW w:w="3240" w:type="dxa"/>
          </w:tcPr>
          <w:p w14:paraId="2938D227" w14:textId="25CF08AF" w:rsidR="001829EB" w:rsidRPr="00837571" w:rsidRDefault="00AF778D" w:rsidP="00BC2DFB">
            <w:pPr>
              <w:rPr>
                <w:rFonts w:ascii="Arial" w:hAnsi="Arial" w:cs="Arial"/>
              </w:rPr>
            </w:pPr>
            <w:r>
              <w:rPr>
                <w:rFonts w:ascii="Arial" w:hAnsi="Arial" w:cs="Arial"/>
              </w:rPr>
              <w:t>Membership of the Royal College of Psychiatrists</w:t>
            </w:r>
          </w:p>
          <w:p w14:paraId="03E2FBDC" w14:textId="77777777" w:rsidR="001829EB" w:rsidRPr="00837571" w:rsidRDefault="001829EB" w:rsidP="00BC2DFB">
            <w:pPr>
              <w:rPr>
                <w:rFonts w:ascii="Arial" w:hAnsi="Arial" w:cs="Arial"/>
              </w:rPr>
            </w:pPr>
          </w:p>
          <w:p w14:paraId="35E4EAA8" w14:textId="77777777" w:rsidR="001829EB" w:rsidRPr="00837571" w:rsidRDefault="001829EB" w:rsidP="00BC2DFB">
            <w:pPr>
              <w:rPr>
                <w:rFonts w:ascii="Arial" w:hAnsi="Arial" w:cs="Arial"/>
              </w:rPr>
            </w:pPr>
          </w:p>
        </w:tc>
      </w:tr>
      <w:tr w:rsidR="001829EB" w:rsidRPr="00837571" w14:paraId="5972F8C6" w14:textId="77777777" w:rsidTr="00BC2DFB">
        <w:trPr>
          <w:cantSplit/>
          <w:trHeight w:val="1497"/>
        </w:trPr>
        <w:tc>
          <w:tcPr>
            <w:tcW w:w="2340" w:type="dxa"/>
          </w:tcPr>
          <w:p w14:paraId="058B173D" w14:textId="77777777" w:rsidR="001829EB" w:rsidRPr="00837571" w:rsidRDefault="001829EB" w:rsidP="00BC2DFB">
            <w:pPr>
              <w:rPr>
                <w:rFonts w:ascii="Arial" w:hAnsi="Arial" w:cs="Arial"/>
              </w:rPr>
            </w:pPr>
            <w:r w:rsidRPr="00837571">
              <w:rPr>
                <w:rFonts w:ascii="Arial" w:hAnsi="Arial" w:cs="Arial"/>
              </w:rPr>
              <w:t>Experience</w:t>
            </w:r>
          </w:p>
        </w:tc>
        <w:tc>
          <w:tcPr>
            <w:tcW w:w="3420" w:type="dxa"/>
          </w:tcPr>
          <w:p w14:paraId="44072B98" w14:textId="76FE5403" w:rsidR="001829EB" w:rsidRPr="00837571" w:rsidRDefault="001829EB" w:rsidP="00BC2DFB">
            <w:pPr>
              <w:rPr>
                <w:rFonts w:ascii="Arial" w:hAnsi="Arial" w:cs="Arial"/>
              </w:rPr>
            </w:pPr>
            <w:r>
              <w:rPr>
                <w:rFonts w:ascii="Arial" w:hAnsi="Arial" w:cs="Arial"/>
              </w:rPr>
              <w:t>Experience of workin</w:t>
            </w:r>
            <w:r w:rsidR="00AF778D">
              <w:rPr>
                <w:rFonts w:ascii="Arial" w:hAnsi="Arial" w:cs="Arial"/>
              </w:rPr>
              <w:t>g in Inpatient General Adult Psychiatry.</w:t>
            </w:r>
          </w:p>
          <w:p w14:paraId="7FA12F29" w14:textId="2E402843" w:rsidR="00AF778D" w:rsidRDefault="00AF778D" w:rsidP="00AF778D">
            <w:pPr>
              <w:rPr>
                <w:rFonts w:ascii="Arial" w:hAnsi="Arial" w:cs="Arial"/>
              </w:rPr>
            </w:pPr>
          </w:p>
          <w:p w14:paraId="6220350B" w14:textId="77777777" w:rsidR="00AF778D" w:rsidRPr="00837571" w:rsidRDefault="00AF778D" w:rsidP="00BC2DFB">
            <w:pPr>
              <w:rPr>
                <w:rFonts w:ascii="Arial" w:hAnsi="Arial" w:cs="Arial"/>
              </w:rPr>
            </w:pPr>
          </w:p>
        </w:tc>
        <w:tc>
          <w:tcPr>
            <w:tcW w:w="3240" w:type="dxa"/>
          </w:tcPr>
          <w:p w14:paraId="089FC423" w14:textId="72D0C19B" w:rsidR="001829EB" w:rsidRDefault="001829EB" w:rsidP="00BC2DFB">
            <w:pPr>
              <w:rPr>
                <w:rFonts w:ascii="Arial" w:hAnsi="Arial" w:cs="Arial"/>
              </w:rPr>
            </w:pPr>
            <w:r w:rsidRPr="00837571">
              <w:rPr>
                <w:rFonts w:ascii="Arial" w:hAnsi="Arial" w:cs="Arial"/>
              </w:rPr>
              <w:t>Experience of mental health act work</w:t>
            </w:r>
            <w:r w:rsidR="00AF778D">
              <w:rPr>
                <w:rFonts w:ascii="Arial" w:hAnsi="Arial" w:cs="Arial"/>
              </w:rPr>
              <w:t xml:space="preserve"> including giving oral evidence at Mental Health Act Tribunals</w:t>
            </w:r>
          </w:p>
          <w:p w14:paraId="74341DB9" w14:textId="77777777" w:rsidR="001829EB" w:rsidRDefault="001829EB" w:rsidP="00BC2DFB">
            <w:pPr>
              <w:rPr>
                <w:rFonts w:ascii="Arial" w:hAnsi="Arial" w:cs="Arial"/>
              </w:rPr>
            </w:pPr>
          </w:p>
          <w:p w14:paraId="0E652617" w14:textId="1F1B1E8E" w:rsidR="001829EB" w:rsidRPr="00837571" w:rsidRDefault="001829EB" w:rsidP="00BC2DFB">
            <w:pPr>
              <w:rPr>
                <w:rFonts w:ascii="Arial" w:hAnsi="Arial" w:cs="Arial"/>
              </w:rPr>
            </w:pPr>
          </w:p>
        </w:tc>
      </w:tr>
      <w:tr w:rsidR="001829EB" w:rsidRPr="00837571" w14:paraId="4FB9462C" w14:textId="77777777" w:rsidTr="00BC2DFB">
        <w:trPr>
          <w:cantSplit/>
        </w:trPr>
        <w:tc>
          <w:tcPr>
            <w:tcW w:w="2340" w:type="dxa"/>
          </w:tcPr>
          <w:p w14:paraId="2ABEBB84" w14:textId="77777777" w:rsidR="001829EB" w:rsidRPr="00837571" w:rsidRDefault="001829EB" w:rsidP="00BC2DFB">
            <w:pPr>
              <w:rPr>
                <w:rFonts w:ascii="Arial" w:hAnsi="Arial" w:cs="Arial"/>
              </w:rPr>
            </w:pPr>
            <w:r w:rsidRPr="00837571">
              <w:rPr>
                <w:rFonts w:ascii="Arial" w:hAnsi="Arial" w:cs="Arial"/>
              </w:rPr>
              <w:t>Ability</w:t>
            </w:r>
          </w:p>
        </w:tc>
        <w:tc>
          <w:tcPr>
            <w:tcW w:w="3420" w:type="dxa"/>
          </w:tcPr>
          <w:p w14:paraId="722C8CE5" w14:textId="77777777" w:rsidR="001829EB" w:rsidRPr="00837571" w:rsidRDefault="001829EB" w:rsidP="00BC2DFB">
            <w:pPr>
              <w:rPr>
                <w:rFonts w:ascii="Arial" w:hAnsi="Arial" w:cs="Arial"/>
              </w:rPr>
            </w:pPr>
            <w:r w:rsidRPr="00837571">
              <w:rPr>
                <w:rFonts w:ascii="Arial" w:hAnsi="Arial" w:cs="Arial"/>
              </w:rPr>
              <w:t>Ability to take full responsibility for independent management of patients</w:t>
            </w:r>
          </w:p>
          <w:p w14:paraId="32261425" w14:textId="77777777" w:rsidR="001829EB" w:rsidRPr="00837571" w:rsidRDefault="001829EB" w:rsidP="00BC2DFB">
            <w:pPr>
              <w:rPr>
                <w:rFonts w:ascii="Arial" w:hAnsi="Arial" w:cs="Arial"/>
              </w:rPr>
            </w:pPr>
          </w:p>
          <w:p w14:paraId="79DF9918" w14:textId="77777777" w:rsidR="001829EB" w:rsidRPr="00837571" w:rsidRDefault="001829EB" w:rsidP="00BC2DFB">
            <w:pPr>
              <w:rPr>
                <w:rFonts w:ascii="Arial" w:hAnsi="Arial" w:cs="Arial"/>
              </w:rPr>
            </w:pPr>
            <w:r w:rsidRPr="00837571">
              <w:rPr>
                <w:rFonts w:ascii="Arial" w:hAnsi="Arial" w:cs="Arial"/>
              </w:rPr>
              <w:t>Ability to communicate effectively and clearly with patients and other team members</w:t>
            </w:r>
          </w:p>
        </w:tc>
        <w:tc>
          <w:tcPr>
            <w:tcW w:w="3240" w:type="dxa"/>
          </w:tcPr>
          <w:p w14:paraId="12011CC4" w14:textId="77777777" w:rsidR="001829EB" w:rsidRPr="00837571" w:rsidRDefault="001829EB" w:rsidP="00BC2DFB">
            <w:pPr>
              <w:rPr>
                <w:rFonts w:ascii="Arial" w:hAnsi="Arial" w:cs="Arial"/>
              </w:rPr>
            </w:pPr>
          </w:p>
        </w:tc>
      </w:tr>
      <w:tr w:rsidR="001829EB" w:rsidRPr="00837571" w14:paraId="445896AF" w14:textId="77777777" w:rsidTr="00BC2DFB">
        <w:trPr>
          <w:cantSplit/>
        </w:trPr>
        <w:tc>
          <w:tcPr>
            <w:tcW w:w="2340" w:type="dxa"/>
          </w:tcPr>
          <w:p w14:paraId="11C5DDF4" w14:textId="77777777" w:rsidR="001829EB" w:rsidRPr="00837571" w:rsidRDefault="001829EB" w:rsidP="00BC2DFB">
            <w:pPr>
              <w:rPr>
                <w:rFonts w:ascii="Arial" w:hAnsi="Arial" w:cs="Arial"/>
              </w:rPr>
            </w:pPr>
            <w:r w:rsidRPr="00837571">
              <w:rPr>
                <w:rFonts w:ascii="Arial" w:hAnsi="Arial" w:cs="Arial"/>
              </w:rPr>
              <w:t>Academic Achievements</w:t>
            </w:r>
          </w:p>
        </w:tc>
        <w:tc>
          <w:tcPr>
            <w:tcW w:w="3420" w:type="dxa"/>
          </w:tcPr>
          <w:p w14:paraId="60198DA5" w14:textId="77777777" w:rsidR="001829EB" w:rsidRDefault="001829EB" w:rsidP="00BC2DFB">
            <w:pPr>
              <w:rPr>
                <w:rFonts w:ascii="Arial" w:hAnsi="Arial" w:cs="Arial"/>
              </w:rPr>
            </w:pPr>
            <w:r w:rsidRPr="00837571">
              <w:rPr>
                <w:rFonts w:ascii="Arial" w:hAnsi="Arial" w:cs="Arial"/>
              </w:rPr>
              <w:t xml:space="preserve">Understanding of </w:t>
            </w:r>
            <w:proofErr w:type="gramStart"/>
            <w:r w:rsidRPr="00837571">
              <w:rPr>
                <w:rFonts w:ascii="Arial" w:hAnsi="Arial" w:cs="Arial"/>
              </w:rPr>
              <w:t>evidence based</w:t>
            </w:r>
            <w:proofErr w:type="gramEnd"/>
            <w:r w:rsidRPr="00837571">
              <w:rPr>
                <w:rFonts w:ascii="Arial" w:hAnsi="Arial" w:cs="Arial"/>
              </w:rPr>
              <w:t xml:space="preserve"> practice</w:t>
            </w:r>
            <w:r w:rsidR="00AF778D">
              <w:rPr>
                <w:rFonts w:ascii="Arial" w:hAnsi="Arial" w:cs="Arial"/>
              </w:rPr>
              <w:t>.</w:t>
            </w:r>
          </w:p>
          <w:p w14:paraId="11DFAE68" w14:textId="77777777" w:rsidR="00AF778D" w:rsidRDefault="00AF778D" w:rsidP="00BC2DFB">
            <w:pPr>
              <w:rPr>
                <w:rFonts w:ascii="Arial" w:hAnsi="Arial" w:cs="Arial"/>
              </w:rPr>
            </w:pPr>
          </w:p>
          <w:p w14:paraId="6EE0968E" w14:textId="1128E94A" w:rsidR="00AF778D" w:rsidRPr="00837571" w:rsidRDefault="00AF778D" w:rsidP="00BC2DFB">
            <w:pPr>
              <w:rPr>
                <w:rFonts w:ascii="Arial" w:hAnsi="Arial" w:cs="Arial"/>
              </w:rPr>
            </w:pPr>
          </w:p>
        </w:tc>
        <w:tc>
          <w:tcPr>
            <w:tcW w:w="3240" w:type="dxa"/>
          </w:tcPr>
          <w:p w14:paraId="4618E6BC" w14:textId="77777777" w:rsidR="001829EB" w:rsidRPr="00837571" w:rsidRDefault="001829EB" w:rsidP="00BC2DFB">
            <w:pPr>
              <w:rPr>
                <w:rFonts w:ascii="Arial" w:hAnsi="Arial" w:cs="Arial"/>
              </w:rPr>
            </w:pPr>
            <w:r w:rsidRPr="00837571">
              <w:rPr>
                <w:rFonts w:ascii="Arial" w:hAnsi="Arial" w:cs="Arial"/>
              </w:rPr>
              <w:t xml:space="preserve">Evidence of poster or oral presentations at national or international meetings </w:t>
            </w:r>
          </w:p>
        </w:tc>
      </w:tr>
      <w:tr w:rsidR="001829EB" w:rsidRPr="00837571" w14:paraId="2B459A02" w14:textId="77777777" w:rsidTr="00BC2DFB">
        <w:trPr>
          <w:cantSplit/>
        </w:trPr>
        <w:tc>
          <w:tcPr>
            <w:tcW w:w="2340" w:type="dxa"/>
          </w:tcPr>
          <w:p w14:paraId="15998FFE" w14:textId="77777777" w:rsidR="001829EB" w:rsidRPr="00837571" w:rsidRDefault="001829EB" w:rsidP="00BC2DFB">
            <w:pPr>
              <w:rPr>
                <w:rFonts w:ascii="Arial" w:hAnsi="Arial" w:cs="Arial"/>
              </w:rPr>
            </w:pPr>
            <w:r w:rsidRPr="00837571">
              <w:rPr>
                <w:rFonts w:ascii="Arial" w:hAnsi="Arial" w:cs="Arial"/>
              </w:rPr>
              <w:t>Teaching and Audit</w:t>
            </w:r>
          </w:p>
        </w:tc>
        <w:tc>
          <w:tcPr>
            <w:tcW w:w="3420" w:type="dxa"/>
          </w:tcPr>
          <w:p w14:paraId="3F35C3A3" w14:textId="77777777" w:rsidR="001829EB" w:rsidRPr="00837571" w:rsidRDefault="001829EB" w:rsidP="00BC2DFB">
            <w:pPr>
              <w:rPr>
                <w:rFonts w:ascii="Arial" w:hAnsi="Arial" w:cs="Arial"/>
              </w:rPr>
            </w:pPr>
            <w:r w:rsidRPr="00837571">
              <w:rPr>
                <w:rFonts w:ascii="Arial" w:hAnsi="Arial" w:cs="Arial"/>
              </w:rPr>
              <w:t>Evidence of commitment to:</w:t>
            </w:r>
          </w:p>
          <w:p w14:paraId="0C9F1F2E" w14:textId="77777777" w:rsidR="001829EB" w:rsidRPr="00837571" w:rsidRDefault="001829EB" w:rsidP="00AF33CB">
            <w:pPr>
              <w:numPr>
                <w:ilvl w:val="0"/>
                <w:numId w:val="19"/>
              </w:numPr>
              <w:rPr>
                <w:rFonts w:ascii="Arial" w:hAnsi="Arial" w:cs="Arial"/>
              </w:rPr>
            </w:pPr>
            <w:r w:rsidRPr="00837571">
              <w:rPr>
                <w:rFonts w:ascii="Arial" w:hAnsi="Arial" w:cs="Arial"/>
              </w:rPr>
              <w:t>clinical audit / quality improvement</w:t>
            </w:r>
          </w:p>
          <w:p w14:paraId="4F7BEED1" w14:textId="77777777" w:rsidR="001829EB" w:rsidRPr="00837571" w:rsidRDefault="001829EB" w:rsidP="00AF33CB">
            <w:pPr>
              <w:numPr>
                <w:ilvl w:val="0"/>
                <w:numId w:val="19"/>
              </w:numPr>
              <w:rPr>
                <w:rFonts w:ascii="Arial" w:hAnsi="Arial" w:cs="Arial"/>
              </w:rPr>
            </w:pPr>
            <w:r w:rsidRPr="00837571">
              <w:rPr>
                <w:rFonts w:ascii="Arial" w:hAnsi="Arial" w:cs="Arial"/>
              </w:rPr>
              <w:t>learning and continuing professional development</w:t>
            </w:r>
          </w:p>
        </w:tc>
        <w:tc>
          <w:tcPr>
            <w:tcW w:w="3240" w:type="dxa"/>
          </w:tcPr>
          <w:p w14:paraId="6085B039" w14:textId="77777777" w:rsidR="001829EB" w:rsidRPr="00837571" w:rsidRDefault="001829EB" w:rsidP="00BC2DFB">
            <w:pPr>
              <w:rPr>
                <w:rFonts w:ascii="Arial" w:hAnsi="Arial" w:cs="Arial"/>
              </w:rPr>
            </w:pPr>
            <w:r w:rsidRPr="00837571">
              <w:rPr>
                <w:rFonts w:ascii="Arial" w:hAnsi="Arial" w:cs="Arial"/>
              </w:rPr>
              <w:t>Experience of designing audits or leading on Quality Improvement projects</w:t>
            </w:r>
          </w:p>
          <w:p w14:paraId="03C674EB" w14:textId="77777777" w:rsidR="001829EB" w:rsidRPr="00837571" w:rsidRDefault="001829EB" w:rsidP="00BC2DFB">
            <w:pPr>
              <w:rPr>
                <w:rFonts w:ascii="Arial" w:hAnsi="Arial" w:cs="Arial"/>
              </w:rPr>
            </w:pPr>
          </w:p>
          <w:p w14:paraId="6F8018A9" w14:textId="77777777" w:rsidR="001829EB" w:rsidRPr="00837571" w:rsidRDefault="001829EB" w:rsidP="00BC2DFB">
            <w:pPr>
              <w:rPr>
                <w:rFonts w:ascii="Arial" w:hAnsi="Arial" w:cs="Arial"/>
              </w:rPr>
            </w:pPr>
            <w:r w:rsidRPr="00837571">
              <w:rPr>
                <w:rFonts w:ascii="Arial" w:hAnsi="Arial" w:cs="Arial"/>
              </w:rPr>
              <w:t>Formal and informal teaching and training of trainee doctors, medical students and other clinical staff</w:t>
            </w:r>
          </w:p>
          <w:p w14:paraId="203EFB91" w14:textId="77777777" w:rsidR="001829EB" w:rsidRPr="00837571" w:rsidRDefault="001829EB" w:rsidP="00BC2DFB">
            <w:pPr>
              <w:rPr>
                <w:rFonts w:ascii="Arial" w:hAnsi="Arial" w:cs="Arial"/>
              </w:rPr>
            </w:pPr>
          </w:p>
        </w:tc>
      </w:tr>
      <w:tr w:rsidR="001829EB" w:rsidRPr="00837571" w14:paraId="6412BBD5" w14:textId="77777777" w:rsidTr="00BC2DFB">
        <w:trPr>
          <w:cantSplit/>
        </w:trPr>
        <w:tc>
          <w:tcPr>
            <w:tcW w:w="2340" w:type="dxa"/>
          </w:tcPr>
          <w:p w14:paraId="2831F846" w14:textId="77777777" w:rsidR="001829EB" w:rsidRPr="00837571" w:rsidRDefault="001829EB" w:rsidP="00BC2DFB">
            <w:pPr>
              <w:rPr>
                <w:rFonts w:ascii="Arial" w:hAnsi="Arial" w:cs="Arial"/>
              </w:rPr>
            </w:pPr>
            <w:r w:rsidRPr="00837571">
              <w:rPr>
                <w:rFonts w:ascii="Arial" w:hAnsi="Arial" w:cs="Arial"/>
              </w:rPr>
              <w:t>Motivation</w:t>
            </w:r>
          </w:p>
        </w:tc>
        <w:tc>
          <w:tcPr>
            <w:tcW w:w="3420" w:type="dxa"/>
          </w:tcPr>
          <w:p w14:paraId="200E5C17" w14:textId="77777777" w:rsidR="001829EB" w:rsidRPr="00837571" w:rsidRDefault="001829EB" w:rsidP="00BC2DFB">
            <w:pPr>
              <w:rPr>
                <w:rFonts w:ascii="Arial" w:hAnsi="Arial" w:cs="Arial"/>
              </w:rPr>
            </w:pPr>
            <w:r w:rsidRPr="00837571">
              <w:rPr>
                <w:rFonts w:ascii="Arial" w:hAnsi="Arial" w:cs="Arial"/>
              </w:rPr>
              <w:t>Evidence of commitment to:</w:t>
            </w:r>
          </w:p>
          <w:p w14:paraId="61EF9CD8" w14:textId="77777777" w:rsidR="001829EB" w:rsidRPr="00837571" w:rsidRDefault="001829EB" w:rsidP="00AF33CB">
            <w:pPr>
              <w:numPr>
                <w:ilvl w:val="0"/>
                <w:numId w:val="20"/>
              </w:numPr>
              <w:rPr>
                <w:rFonts w:ascii="Arial" w:hAnsi="Arial" w:cs="Arial"/>
              </w:rPr>
            </w:pPr>
            <w:r w:rsidRPr="00837571">
              <w:rPr>
                <w:rFonts w:ascii="Arial" w:hAnsi="Arial" w:cs="Arial"/>
              </w:rPr>
              <w:t>patient-focused care</w:t>
            </w:r>
          </w:p>
          <w:p w14:paraId="4060F70A" w14:textId="77777777" w:rsidR="001829EB" w:rsidRPr="00837571" w:rsidRDefault="001829EB" w:rsidP="00AF33CB">
            <w:pPr>
              <w:numPr>
                <w:ilvl w:val="0"/>
                <w:numId w:val="20"/>
              </w:numPr>
              <w:rPr>
                <w:rFonts w:ascii="Arial" w:hAnsi="Arial" w:cs="Arial"/>
              </w:rPr>
            </w:pPr>
            <w:r w:rsidRPr="00837571">
              <w:rPr>
                <w:rFonts w:ascii="Arial" w:hAnsi="Arial" w:cs="Arial"/>
              </w:rPr>
              <w:t>continuous professional development and life-long learning</w:t>
            </w:r>
          </w:p>
          <w:p w14:paraId="62F21C0A" w14:textId="77777777" w:rsidR="001829EB" w:rsidRPr="00837571" w:rsidRDefault="001829EB" w:rsidP="00AF33CB">
            <w:pPr>
              <w:numPr>
                <w:ilvl w:val="0"/>
                <w:numId w:val="20"/>
              </w:numPr>
              <w:rPr>
                <w:rFonts w:ascii="Arial" w:hAnsi="Arial" w:cs="Arial"/>
              </w:rPr>
            </w:pPr>
            <w:r w:rsidRPr="00837571">
              <w:rPr>
                <w:rFonts w:ascii="Arial" w:hAnsi="Arial" w:cs="Arial"/>
              </w:rPr>
              <w:t>effective and efficient use of resources</w:t>
            </w:r>
          </w:p>
        </w:tc>
        <w:tc>
          <w:tcPr>
            <w:tcW w:w="3240" w:type="dxa"/>
          </w:tcPr>
          <w:p w14:paraId="7D2A8A90" w14:textId="77777777" w:rsidR="001829EB" w:rsidRPr="00837571" w:rsidRDefault="001829EB" w:rsidP="00BC2DFB">
            <w:pPr>
              <w:rPr>
                <w:rFonts w:ascii="Arial" w:hAnsi="Arial" w:cs="Arial"/>
              </w:rPr>
            </w:pPr>
            <w:r w:rsidRPr="00837571">
              <w:rPr>
                <w:rFonts w:ascii="Arial" w:hAnsi="Arial" w:cs="Arial"/>
              </w:rPr>
              <w:t>Desire to develop services for patients</w:t>
            </w:r>
          </w:p>
        </w:tc>
      </w:tr>
      <w:tr w:rsidR="001829EB" w:rsidRPr="00837571" w14:paraId="4EA8E700" w14:textId="77777777" w:rsidTr="00BC2DFB">
        <w:trPr>
          <w:cantSplit/>
        </w:trPr>
        <w:tc>
          <w:tcPr>
            <w:tcW w:w="2340" w:type="dxa"/>
          </w:tcPr>
          <w:p w14:paraId="3DBCCE98" w14:textId="77777777" w:rsidR="001829EB" w:rsidRPr="00837571" w:rsidRDefault="001829EB" w:rsidP="00BC2DFB">
            <w:pPr>
              <w:rPr>
                <w:rFonts w:ascii="Arial" w:hAnsi="Arial" w:cs="Arial"/>
              </w:rPr>
            </w:pPr>
            <w:r w:rsidRPr="00837571">
              <w:rPr>
                <w:rFonts w:ascii="Arial" w:hAnsi="Arial" w:cs="Arial"/>
              </w:rPr>
              <w:lastRenderedPageBreak/>
              <w:t>Team Working</w:t>
            </w:r>
          </w:p>
        </w:tc>
        <w:tc>
          <w:tcPr>
            <w:tcW w:w="3420" w:type="dxa"/>
          </w:tcPr>
          <w:p w14:paraId="0F4E6C7F" w14:textId="77777777" w:rsidR="001829EB" w:rsidRPr="00837571" w:rsidRDefault="001829EB" w:rsidP="00BC2DFB">
            <w:pPr>
              <w:rPr>
                <w:rFonts w:ascii="Arial" w:hAnsi="Arial" w:cs="Arial"/>
              </w:rPr>
            </w:pPr>
            <w:r w:rsidRPr="00837571">
              <w:rPr>
                <w:rFonts w:ascii="Arial" w:hAnsi="Arial" w:cs="Arial"/>
              </w:rPr>
              <w:t>Ability to work in a team with colleagues in own and other disciplines</w:t>
            </w:r>
          </w:p>
          <w:p w14:paraId="4EA4FE5B" w14:textId="77777777" w:rsidR="001829EB" w:rsidRPr="00837571" w:rsidRDefault="001829EB" w:rsidP="00BC2DFB">
            <w:pPr>
              <w:rPr>
                <w:rFonts w:ascii="Arial" w:hAnsi="Arial" w:cs="Arial"/>
              </w:rPr>
            </w:pPr>
          </w:p>
          <w:p w14:paraId="2ABEC812" w14:textId="77777777" w:rsidR="001829EB" w:rsidRPr="00837571" w:rsidRDefault="001829EB" w:rsidP="00BC2DFB">
            <w:pPr>
              <w:rPr>
                <w:rFonts w:ascii="Arial" w:hAnsi="Arial" w:cs="Arial"/>
              </w:rPr>
            </w:pPr>
            <w:r w:rsidRPr="00837571">
              <w:rPr>
                <w:rFonts w:ascii="Arial" w:hAnsi="Arial" w:cs="Arial"/>
              </w:rPr>
              <w:t xml:space="preserve">Ability to organise time efficiently and effectively </w:t>
            </w:r>
          </w:p>
          <w:p w14:paraId="740E1A4D" w14:textId="77777777" w:rsidR="001829EB" w:rsidRPr="00837571" w:rsidRDefault="001829EB" w:rsidP="00BC2DFB">
            <w:pPr>
              <w:rPr>
                <w:rFonts w:ascii="Arial" w:hAnsi="Arial" w:cs="Arial"/>
              </w:rPr>
            </w:pPr>
          </w:p>
          <w:p w14:paraId="5C13EBEA" w14:textId="77777777" w:rsidR="001829EB" w:rsidRPr="00837571" w:rsidRDefault="001829EB" w:rsidP="00BC2DFB">
            <w:pPr>
              <w:rPr>
                <w:rFonts w:ascii="Arial" w:hAnsi="Arial" w:cs="Arial"/>
              </w:rPr>
            </w:pPr>
            <w:r w:rsidRPr="00837571">
              <w:rPr>
                <w:rFonts w:ascii="Arial" w:hAnsi="Arial" w:cs="Arial"/>
              </w:rPr>
              <w:t>Reliability</w:t>
            </w:r>
          </w:p>
          <w:p w14:paraId="034E583D" w14:textId="77777777" w:rsidR="001829EB" w:rsidRPr="00837571" w:rsidRDefault="001829EB" w:rsidP="00BC2DFB">
            <w:pPr>
              <w:rPr>
                <w:rFonts w:ascii="Arial" w:hAnsi="Arial" w:cs="Arial"/>
              </w:rPr>
            </w:pPr>
          </w:p>
          <w:p w14:paraId="6F9BC2AC" w14:textId="77777777" w:rsidR="001829EB" w:rsidRPr="00837571" w:rsidRDefault="001829EB" w:rsidP="00BC2DFB">
            <w:pPr>
              <w:rPr>
                <w:rFonts w:ascii="Arial" w:hAnsi="Arial" w:cs="Arial"/>
              </w:rPr>
            </w:pPr>
            <w:r w:rsidRPr="00837571">
              <w:rPr>
                <w:rFonts w:ascii="Arial" w:hAnsi="Arial" w:cs="Arial"/>
              </w:rPr>
              <w:t>Excellent communication skills</w:t>
            </w:r>
          </w:p>
        </w:tc>
        <w:tc>
          <w:tcPr>
            <w:tcW w:w="3240" w:type="dxa"/>
          </w:tcPr>
          <w:p w14:paraId="45882843" w14:textId="604A13E4" w:rsidR="001829EB" w:rsidRPr="00837571" w:rsidRDefault="001829EB" w:rsidP="00BC2DFB">
            <w:pPr>
              <w:rPr>
                <w:rFonts w:ascii="Arial" w:hAnsi="Arial" w:cs="Arial"/>
              </w:rPr>
            </w:pPr>
            <w:r w:rsidRPr="00837571">
              <w:rPr>
                <w:rFonts w:ascii="Arial" w:hAnsi="Arial" w:cs="Arial"/>
              </w:rPr>
              <w:t>Ability to</w:t>
            </w:r>
            <w:r w:rsidR="00AF778D">
              <w:rPr>
                <w:rFonts w:ascii="Arial" w:hAnsi="Arial" w:cs="Arial"/>
              </w:rPr>
              <w:t xml:space="preserve"> provide clinical leadership within teams</w:t>
            </w:r>
          </w:p>
          <w:p w14:paraId="137D72C7" w14:textId="77777777" w:rsidR="001829EB" w:rsidRPr="00837571" w:rsidRDefault="001829EB" w:rsidP="00BC2DFB">
            <w:pPr>
              <w:rPr>
                <w:rFonts w:ascii="Arial" w:hAnsi="Arial" w:cs="Arial"/>
              </w:rPr>
            </w:pPr>
          </w:p>
        </w:tc>
      </w:tr>
      <w:tr w:rsidR="001829EB" w:rsidRPr="00837571" w14:paraId="69FFB069" w14:textId="77777777" w:rsidTr="00BC2DFB">
        <w:trPr>
          <w:cantSplit/>
        </w:trPr>
        <w:tc>
          <w:tcPr>
            <w:tcW w:w="2340" w:type="dxa"/>
          </w:tcPr>
          <w:p w14:paraId="40B2D95F" w14:textId="77777777" w:rsidR="001829EB" w:rsidRPr="00837571" w:rsidRDefault="001829EB" w:rsidP="00BC2DFB">
            <w:pPr>
              <w:rPr>
                <w:rFonts w:ascii="Arial" w:eastAsia="Arial Unicode MS" w:hAnsi="Arial" w:cs="Arial"/>
              </w:rPr>
            </w:pPr>
            <w:r w:rsidRPr="00837571">
              <w:rPr>
                <w:rFonts w:ascii="Arial" w:hAnsi="Arial" w:cs="Arial"/>
              </w:rPr>
              <w:t>Circumstances of Job</w:t>
            </w:r>
          </w:p>
        </w:tc>
        <w:tc>
          <w:tcPr>
            <w:tcW w:w="3420" w:type="dxa"/>
          </w:tcPr>
          <w:p w14:paraId="2849DA58" w14:textId="77777777" w:rsidR="001829EB" w:rsidRPr="00837571" w:rsidRDefault="001829EB" w:rsidP="00BC2DFB">
            <w:pPr>
              <w:rPr>
                <w:rFonts w:ascii="Arial" w:hAnsi="Arial" w:cs="Arial"/>
              </w:rPr>
            </w:pPr>
            <w:r w:rsidRPr="00837571">
              <w:rPr>
                <w:rFonts w:ascii="Arial" w:hAnsi="Arial" w:cs="Arial"/>
              </w:rPr>
              <w:t>May be required to work at any of NHS Edinburgh and the Lothian’s sites</w:t>
            </w:r>
          </w:p>
          <w:p w14:paraId="344A2ABA" w14:textId="77777777" w:rsidR="001829EB" w:rsidRPr="00837571" w:rsidRDefault="001829EB" w:rsidP="00BC2DFB">
            <w:pPr>
              <w:rPr>
                <w:rFonts w:ascii="Arial" w:hAnsi="Arial" w:cs="Arial"/>
              </w:rPr>
            </w:pPr>
          </w:p>
          <w:p w14:paraId="1C55E35C" w14:textId="77777777" w:rsidR="001829EB" w:rsidRPr="00837571" w:rsidRDefault="001829EB" w:rsidP="00BC2DFB">
            <w:pPr>
              <w:rPr>
                <w:rFonts w:ascii="Arial" w:hAnsi="Arial" w:cs="Arial"/>
              </w:rPr>
            </w:pPr>
          </w:p>
        </w:tc>
        <w:tc>
          <w:tcPr>
            <w:tcW w:w="3240" w:type="dxa"/>
          </w:tcPr>
          <w:p w14:paraId="26000655" w14:textId="77777777" w:rsidR="001829EB" w:rsidRPr="00837571" w:rsidRDefault="001829EB" w:rsidP="00BC2DFB">
            <w:pPr>
              <w:rPr>
                <w:rFonts w:ascii="Arial" w:hAnsi="Arial" w:cs="Arial"/>
              </w:rPr>
            </w:pPr>
          </w:p>
        </w:tc>
      </w:tr>
    </w:tbl>
    <w:p w14:paraId="111F9B91" w14:textId="77777777" w:rsidR="001829EB" w:rsidRDefault="001829EB" w:rsidP="001829EB">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29EB" w:rsidRPr="00493898" w14:paraId="7FBAEC3E" w14:textId="77777777" w:rsidTr="00BC2DFB">
        <w:trPr>
          <w:trHeight w:val="457"/>
        </w:trPr>
        <w:tc>
          <w:tcPr>
            <w:tcW w:w="9000" w:type="dxa"/>
            <w:shd w:val="clear" w:color="auto" w:fill="00B0F0"/>
            <w:vAlign w:val="center"/>
          </w:tcPr>
          <w:p w14:paraId="049FC0FA" w14:textId="77777777" w:rsidR="001829EB" w:rsidRPr="00493898" w:rsidRDefault="001829EB" w:rsidP="00BC2DFB">
            <w:pPr>
              <w:rPr>
                <w:rFonts w:ascii="Arial" w:hAnsi="Arial" w:cs="Arial"/>
              </w:rPr>
            </w:pPr>
            <w:r w:rsidRPr="00493898">
              <w:rPr>
                <w:rFonts w:ascii="Arial" w:hAnsi="Arial" w:cs="Arial"/>
                <w:b/>
              </w:rPr>
              <w:lastRenderedPageBreak/>
              <w:t>Section 2:</w:t>
            </w:r>
            <w:r w:rsidRPr="00493898">
              <w:rPr>
                <w:rFonts w:ascii="Arial" w:hAnsi="Arial" w:cs="Arial"/>
                <w:b/>
              </w:rPr>
              <w:tab/>
              <w:t>Introduction to Appointment</w:t>
            </w:r>
          </w:p>
        </w:tc>
      </w:tr>
    </w:tbl>
    <w:p w14:paraId="4105F3EB" w14:textId="77777777" w:rsidR="001829EB" w:rsidRPr="00F13A0D" w:rsidRDefault="001829EB" w:rsidP="001829EB">
      <w:pPr>
        <w:rPr>
          <w:rFonts w:ascii="Arial" w:hAnsi="Arial" w:cs="Arial"/>
        </w:rPr>
      </w:pPr>
    </w:p>
    <w:p w14:paraId="1C6B5FB5" w14:textId="583FFA0A" w:rsidR="001829EB" w:rsidRPr="00E1718D" w:rsidRDefault="001829EB" w:rsidP="001829EB">
      <w:pPr>
        <w:rPr>
          <w:rFonts w:ascii="Arial" w:hAnsi="Arial" w:cs="Arial"/>
        </w:rPr>
      </w:pPr>
      <w:r w:rsidRPr="00E1718D">
        <w:rPr>
          <w:rFonts w:ascii="Arial" w:hAnsi="Arial" w:cs="Arial"/>
          <w:b/>
        </w:rPr>
        <w:t>Job Title:</w:t>
      </w:r>
      <w:r w:rsidRPr="00E1718D">
        <w:rPr>
          <w:rFonts w:ascii="Arial" w:hAnsi="Arial" w:cs="Arial"/>
          <w:b/>
        </w:rPr>
        <w:tab/>
      </w:r>
      <w:r>
        <w:rPr>
          <w:rFonts w:ascii="Arial" w:hAnsi="Arial" w:cs="Arial"/>
          <w:b/>
        </w:rPr>
        <w:t>Speci</w:t>
      </w:r>
      <w:r w:rsidR="00AF778D">
        <w:rPr>
          <w:rFonts w:ascii="Arial" w:hAnsi="Arial" w:cs="Arial"/>
          <w:b/>
        </w:rPr>
        <w:t>alt</w:t>
      </w:r>
      <w:r>
        <w:rPr>
          <w:rFonts w:ascii="Arial" w:hAnsi="Arial" w:cs="Arial"/>
          <w:b/>
        </w:rPr>
        <w:t>y Doctor</w:t>
      </w:r>
      <w:r w:rsidRPr="00E1718D">
        <w:rPr>
          <w:rFonts w:ascii="Arial" w:hAnsi="Arial" w:cs="Arial"/>
          <w:b/>
        </w:rPr>
        <w:t xml:space="preserve"> in </w:t>
      </w:r>
      <w:r w:rsidR="00AF778D">
        <w:rPr>
          <w:rFonts w:ascii="Arial" w:hAnsi="Arial" w:cs="Arial"/>
          <w:b/>
        </w:rPr>
        <w:t>General Adult Psychiatry (Inpatients)</w:t>
      </w:r>
    </w:p>
    <w:p w14:paraId="5E43545B" w14:textId="77777777" w:rsidR="001829EB" w:rsidRPr="00E1718D" w:rsidRDefault="001829EB" w:rsidP="001829EB">
      <w:pPr>
        <w:rPr>
          <w:rFonts w:ascii="Arial" w:hAnsi="Arial" w:cs="Arial"/>
        </w:rPr>
      </w:pPr>
    </w:p>
    <w:p w14:paraId="58080A56" w14:textId="77777777" w:rsidR="001829EB" w:rsidRPr="00E1718D" w:rsidRDefault="001829EB" w:rsidP="001829EB">
      <w:pPr>
        <w:rPr>
          <w:rFonts w:ascii="Arial" w:hAnsi="Arial" w:cs="Arial"/>
        </w:rPr>
      </w:pPr>
      <w:r w:rsidRPr="00E1718D">
        <w:rPr>
          <w:rFonts w:ascii="Arial" w:hAnsi="Arial" w:cs="Arial"/>
          <w:b/>
        </w:rPr>
        <w:t>Department:</w:t>
      </w:r>
      <w:r w:rsidRPr="00E1718D">
        <w:rPr>
          <w:rFonts w:ascii="Arial" w:hAnsi="Arial" w:cs="Arial"/>
          <w:b/>
        </w:rPr>
        <w:tab/>
        <w:t>Royal Edinburgh Hospital</w:t>
      </w:r>
    </w:p>
    <w:p w14:paraId="478178EE" w14:textId="77777777" w:rsidR="001829EB" w:rsidRPr="00E1718D" w:rsidRDefault="001829EB" w:rsidP="001829EB">
      <w:pPr>
        <w:rPr>
          <w:rFonts w:ascii="Arial" w:hAnsi="Arial" w:cs="Arial"/>
        </w:rPr>
      </w:pPr>
    </w:p>
    <w:p w14:paraId="4D092DAF" w14:textId="2FCDD483" w:rsidR="001829EB" w:rsidRPr="00E1718D" w:rsidRDefault="001829EB" w:rsidP="001829EB">
      <w:pPr>
        <w:ind w:left="1440" w:hanging="1440"/>
        <w:rPr>
          <w:rFonts w:ascii="Arial" w:hAnsi="Arial" w:cs="Arial"/>
          <w:b/>
        </w:rPr>
      </w:pPr>
      <w:r w:rsidRPr="00E1718D">
        <w:rPr>
          <w:rFonts w:ascii="Arial" w:hAnsi="Arial" w:cs="Arial"/>
          <w:b/>
        </w:rPr>
        <w:t>Base:</w:t>
      </w:r>
      <w:r w:rsidRPr="00E1718D">
        <w:rPr>
          <w:rFonts w:ascii="Arial" w:hAnsi="Arial" w:cs="Arial"/>
          <w:b/>
        </w:rPr>
        <w:tab/>
      </w:r>
      <w:r>
        <w:rPr>
          <w:rFonts w:ascii="Arial" w:hAnsi="Arial" w:cs="Arial"/>
          <w:b/>
        </w:rPr>
        <w:t>Inpatient</w:t>
      </w:r>
      <w:r w:rsidR="00AF778D">
        <w:rPr>
          <w:rFonts w:ascii="Arial" w:hAnsi="Arial" w:cs="Arial"/>
          <w:b/>
        </w:rPr>
        <w:t xml:space="preserve"> Wards</w:t>
      </w:r>
      <w:r>
        <w:rPr>
          <w:rFonts w:ascii="Arial" w:hAnsi="Arial" w:cs="Arial"/>
          <w:b/>
        </w:rPr>
        <w:t xml:space="preserve"> Royal Edinburgh Building at the Royal Edinburgh Hospital</w:t>
      </w:r>
    </w:p>
    <w:p w14:paraId="1A2394F8" w14:textId="5B53562E" w:rsidR="001829EB" w:rsidRPr="00567F95" w:rsidRDefault="00567F95" w:rsidP="001829EB">
      <w:pPr>
        <w:rPr>
          <w:rFonts w:ascii="Arial" w:hAnsi="Arial" w:cs="Arial"/>
          <w:b/>
        </w:rPr>
      </w:pPr>
      <w:r>
        <w:rPr>
          <w:rFonts w:ascii="Arial" w:hAnsi="Arial" w:cs="Arial"/>
          <w:b/>
        </w:rPr>
        <w:t xml:space="preserve">This is a full time (10 session) post however </w:t>
      </w:r>
      <w:r w:rsidR="001829EB">
        <w:rPr>
          <w:rFonts w:ascii="Arial" w:hAnsi="Arial" w:cs="Arial"/>
          <w:b/>
        </w:rPr>
        <w:t>NHS Lothian is proud to support people who wish to work less than full time.  There would be flexibility in the timetable and job plan.  Prospective candidates who wish to work less than full time should contact the consultants on the numbers below to discuss options.</w:t>
      </w:r>
    </w:p>
    <w:p w14:paraId="6216A038" w14:textId="77777777" w:rsidR="001829EB" w:rsidRPr="00E1718D" w:rsidRDefault="001829EB" w:rsidP="001829EB">
      <w:pPr>
        <w:rPr>
          <w:rFonts w:ascii="Arial" w:hAnsi="Arial" w:cs="Arial"/>
        </w:rPr>
      </w:pPr>
    </w:p>
    <w:p w14:paraId="190D720B" w14:textId="77777777" w:rsidR="001829EB" w:rsidRPr="00E1718D" w:rsidRDefault="001829EB" w:rsidP="001829EB">
      <w:pPr>
        <w:rPr>
          <w:rFonts w:ascii="Arial" w:hAnsi="Arial" w:cs="Arial"/>
          <w:b/>
        </w:rPr>
      </w:pPr>
      <w:r w:rsidRPr="00E1718D">
        <w:rPr>
          <w:rFonts w:ascii="Arial" w:hAnsi="Arial" w:cs="Arial"/>
          <w:b/>
        </w:rPr>
        <w:t xml:space="preserve">Post Summary: </w:t>
      </w:r>
    </w:p>
    <w:p w14:paraId="33DCC07A" w14:textId="77777777" w:rsidR="001829EB" w:rsidRPr="00E1718D" w:rsidRDefault="001829EB" w:rsidP="001829EB">
      <w:pPr>
        <w:pStyle w:val="BodyText"/>
        <w:spacing w:after="0"/>
        <w:rPr>
          <w:rFonts w:ascii="Arial" w:hAnsi="Arial" w:cs="Arial"/>
        </w:rPr>
      </w:pPr>
    </w:p>
    <w:p w14:paraId="2E5EB554" w14:textId="4DF29721" w:rsidR="00567F95" w:rsidRPr="005B6C45" w:rsidRDefault="001829EB" w:rsidP="001829EB">
      <w:pPr>
        <w:pStyle w:val="BodyText"/>
        <w:rPr>
          <w:rFonts w:ascii="Arial" w:hAnsi="Arial" w:cs="Arial"/>
        </w:rPr>
      </w:pPr>
      <w:r w:rsidRPr="005B6C45">
        <w:rPr>
          <w:rFonts w:ascii="Arial" w:hAnsi="Arial" w:cs="Arial"/>
        </w:rPr>
        <w:t xml:space="preserve">The Edinburgh </w:t>
      </w:r>
      <w:r w:rsidR="007E474F" w:rsidRPr="005B6C45">
        <w:rPr>
          <w:rFonts w:ascii="Arial" w:hAnsi="Arial" w:cs="Arial"/>
        </w:rPr>
        <w:t>General Adult</w:t>
      </w:r>
      <w:r w:rsidRPr="005B6C45">
        <w:rPr>
          <w:rFonts w:ascii="Arial" w:hAnsi="Arial" w:cs="Arial"/>
        </w:rPr>
        <w:t xml:space="preserve"> Psychiatry Service covers a population of approximate</w:t>
      </w:r>
      <w:r w:rsidR="007E474F" w:rsidRPr="005B6C45">
        <w:rPr>
          <w:rFonts w:ascii="Arial" w:hAnsi="Arial" w:cs="Arial"/>
        </w:rPr>
        <w:t xml:space="preserve">ly </w:t>
      </w:r>
      <w:r w:rsidR="00567F95" w:rsidRPr="005B6C45">
        <w:rPr>
          <w:rFonts w:ascii="Arial" w:hAnsi="Arial" w:cs="Arial"/>
        </w:rPr>
        <w:t>337,000 adults between the ages 18-65</w:t>
      </w:r>
      <w:r w:rsidRPr="005B6C45">
        <w:rPr>
          <w:rFonts w:ascii="Arial" w:hAnsi="Arial" w:cs="Arial"/>
        </w:rPr>
        <w:t xml:space="preserve">.  The service is divided into 4 sectors </w:t>
      </w:r>
      <w:r w:rsidR="00567F95" w:rsidRPr="005B6C45">
        <w:rPr>
          <w:rFonts w:ascii="Arial" w:hAnsi="Arial" w:cs="Arial"/>
        </w:rPr>
        <w:t xml:space="preserve">(North East, North West, South East and South West) </w:t>
      </w:r>
      <w:r w:rsidRPr="005B6C45">
        <w:rPr>
          <w:rFonts w:ascii="Arial" w:hAnsi="Arial" w:cs="Arial"/>
        </w:rPr>
        <w:t xml:space="preserve">and these match the locality boundaries of all other health and social care services. </w:t>
      </w:r>
      <w:r w:rsidR="00567F95" w:rsidRPr="005B6C45">
        <w:rPr>
          <w:rFonts w:ascii="Arial" w:hAnsi="Arial" w:cs="Arial"/>
        </w:rPr>
        <w:t>There are 4 General Adult Inpatient wards</w:t>
      </w:r>
      <w:r w:rsidR="002A34DD" w:rsidRPr="005B6C45">
        <w:rPr>
          <w:rFonts w:ascii="Arial" w:hAnsi="Arial" w:cs="Arial"/>
        </w:rPr>
        <w:t xml:space="preserve"> covering the City of Edinburgh (Craiglockhart – North Female, Balcarres – North Male, Meadows – South Female and </w:t>
      </w:r>
      <w:proofErr w:type="spellStart"/>
      <w:r w:rsidR="002A34DD" w:rsidRPr="005B6C45">
        <w:rPr>
          <w:rFonts w:ascii="Arial" w:hAnsi="Arial" w:cs="Arial"/>
        </w:rPr>
        <w:t>Merchiston</w:t>
      </w:r>
      <w:proofErr w:type="spellEnd"/>
      <w:r w:rsidR="002A34DD" w:rsidRPr="005B6C45">
        <w:rPr>
          <w:rFonts w:ascii="Arial" w:hAnsi="Arial" w:cs="Arial"/>
        </w:rPr>
        <w:t xml:space="preserve"> – South Male). Each inpatient sector relates to a Community Mental Health Team good structures in place to support patient care across the pathway. In addition, there is a city-wide Intensive Home Treatment Team (IHTT) to provide intensive community care as an alternative to hospital. The IHTT also provide </w:t>
      </w:r>
      <w:proofErr w:type="spellStart"/>
      <w:r w:rsidR="002A34DD" w:rsidRPr="005B6C45">
        <w:rPr>
          <w:rFonts w:ascii="Arial" w:hAnsi="Arial" w:cs="Arial"/>
        </w:rPr>
        <w:t>inreach</w:t>
      </w:r>
      <w:proofErr w:type="spellEnd"/>
      <w:r w:rsidR="002A34DD" w:rsidRPr="005B6C45">
        <w:rPr>
          <w:rFonts w:ascii="Arial" w:hAnsi="Arial" w:cs="Arial"/>
        </w:rPr>
        <w:t xml:space="preserve"> to the wards to facilitate early discharge.</w:t>
      </w:r>
      <w:r w:rsidR="00CF2640" w:rsidRPr="005B6C45">
        <w:rPr>
          <w:rFonts w:ascii="Arial" w:hAnsi="Arial" w:cs="Arial"/>
        </w:rPr>
        <w:t xml:space="preserve"> The Mental Health Assessment Service is based at the Royal Edinburgh Hospital and provides 24/7 Emergency assessment.</w:t>
      </w:r>
    </w:p>
    <w:p w14:paraId="24C41B72" w14:textId="5322FD56" w:rsidR="002A34DD" w:rsidRPr="005B6C45" w:rsidRDefault="002A34DD" w:rsidP="001829EB">
      <w:pPr>
        <w:pStyle w:val="BodyText"/>
        <w:rPr>
          <w:rFonts w:ascii="Arial" w:hAnsi="Arial" w:cs="Arial"/>
        </w:rPr>
      </w:pPr>
      <w:r w:rsidRPr="005B6C45">
        <w:rPr>
          <w:rFonts w:ascii="Arial" w:hAnsi="Arial" w:cs="Arial"/>
        </w:rPr>
        <w:t>There are 2 Specialty Doctors currently in post – one in North Inpatients and one in South Inpatients. These new posts would be in addition to those and would therefore allow for</w:t>
      </w:r>
      <w:r w:rsidR="00CF2640" w:rsidRPr="005B6C45">
        <w:rPr>
          <w:rFonts w:ascii="Arial" w:hAnsi="Arial" w:cs="Arial"/>
        </w:rPr>
        <w:t xml:space="preserve"> one</w:t>
      </w:r>
      <w:r w:rsidRPr="005B6C45">
        <w:rPr>
          <w:rFonts w:ascii="Arial" w:hAnsi="Arial" w:cs="Arial"/>
        </w:rPr>
        <w:t xml:space="preserve"> Specialty Doctor to work in each sector. </w:t>
      </w:r>
    </w:p>
    <w:p w14:paraId="242F6E08" w14:textId="41A4B568" w:rsidR="002A34DD" w:rsidRPr="005B6C45" w:rsidRDefault="002A34DD" w:rsidP="001829EB">
      <w:pPr>
        <w:pStyle w:val="BodyText"/>
        <w:rPr>
          <w:rFonts w:ascii="Arial" w:hAnsi="Arial" w:cs="Arial"/>
        </w:rPr>
      </w:pPr>
      <w:r w:rsidRPr="005B6C45">
        <w:rPr>
          <w:rFonts w:ascii="Arial" w:hAnsi="Arial" w:cs="Arial"/>
        </w:rPr>
        <w:t>Each sector team currently consists of a Consultant, a Core Trainee and an FY2 trainee with the addition of a higher trainee at times.</w:t>
      </w:r>
    </w:p>
    <w:p w14:paraId="59D368E2" w14:textId="7E9C600F" w:rsidR="001829EB" w:rsidRPr="005B6C45" w:rsidRDefault="002A34DD" w:rsidP="001829EB">
      <w:pPr>
        <w:pStyle w:val="BodyText"/>
        <w:rPr>
          <w:rFonts w:ascii="Arial" w:hAnsi="Arial" w:cs="Arial"/>
        </w:rPr>
      </w:pPr>
      <w:r w:rsidRPr="005B6C45">
        <w:rPr>
          <w:rFonts w:ascii="Arial" w:hAnsi="Arial" w:cs="Arial"/>
        </w:rPr>
        <w:t>The successful applicant will therefore join well-staffed and supported medical teams</w:t>
      </w:r>
      <w:r w:rsidR="00CF2640" w:rsidRPr="005B6C45">
        <w:rPr>
          <w:rFonts w:ascii="Arial" w:hAnsi="Arial" w:cs="Arial"/>
        </w:rPr>
        <w:t xml:space="preserve"> working with Nursing, Psychology and Allied Health Professionals with dedicated input to the wards.</w:t>
      </w:r>
    </w:p>
    <w:p w14:paraId="2E71DE43" w14:textId="0C11FD90" w:rsidR="00CF2640" w:rsidRPr="005B6C45" w:rsidRDefault="001829EB" w:rsidP="00CF2640">
      <w:pPr>
        <w:pStyle w:val="BodyText"/>
        <w:spacing w:after="0"/>
        <w:rPr>
          <w:rFonts w:ascii="Arial" w:hAnsi="Arial" w:cs="Arial"/>
          <w:b/>
        </w:rPr>
      </w:pPr>
      <w:r w:rsidRPr="005B6C45">
        <w:rPr>
          <w:rFonts w:ascii="Arial" w:hAnsi="Arial" w:cs="Arial"/>
        </w:rPr>
        <w:t>There is a flourishing Quality Improvement Programme in Mental Health across NHS Lothian</w:t>
      </w:r>
      <w:r w:rsidR="00CF2640" w:rsidRPr="005B6C45">
        <w:rPr>
          <w:rFonts w:ascii="Arial" w:hAnsi="Arial" w:cs="Arial"/>
        </w:rPr>
        <w:t xml:space="preserve"> with dedicated staff who can support projects with coaching and access to data. The University and NHS Lothian have developed strong links between the academic department and the clinical services and there is good support for clinicians wishing to become involved in research. </w:t>
      </w:r>
    </w:p>
    <w:p w14:paraId="3BA46B4A" w14:textId="001BA5D5" w:rsidR="00CF2640" w:rsidRPr="005B6C45" w:rsidRDefault="00CF2640" w:rsidP="001829EB">
      <w:pPr>
        <w:pStyle w:val="BodyText"/>
        <w:rPr>
          <w:rFonts w:ascii="Arial" w:hAnsi="Arial" w:cs="Arial"/>
        </w:rPr>
      </w:pPr>
    </w:p>
    <w:p w14:paraId="30E9F26D" w14:textId="6C20183D" w:rsidR="00CF2640" w:rsidRPr="005B6C45" w:rsidRDefault="00CF2640" w:rsidP="001829EB">
      <w:pPr>
        <w:pStyle w:val="BodyText"/>
        <w:rPr>
          <w:rFonts w:ascii="Arial" w:hAnsi="Arial" w:cs="Arial"/>
        </w:rPr>
      </w:pPr>
      <w:r w:rsidRPr="005B6C45">
        <w:rPr>
          <w:rFonts w:ascii="Arial" w:hAnsi="Arial" w:cs="Arial"/>
        </w:rPr>
        <w:t>Similarly, there are fantastic opportunities to become involved in teaching at undergraduate and post graduate levels. The ward teams have medical students attached to them which allows for informal and small group teaching. There is a focus on simulation training in the hospital with a consultant</w:t>
      </w:r>
      <w:r w:rsidR="005B6C45" w:rsidRPr="005B6C45">
        <w:rPr>
          <w:rFonts w:ascii="Arial" w:hAnsi="Arial" w:cs="Arial"/>
        </w:rPr>
        <w:t xml:space="preserve"> psychiatrist who leads on this.</w:t>
      </w:r>
    </w:p>
    <w:p w14:paraId="11D529C6" w14:textId="77777777" w:rsidR="00CF2640" w:rsidRPr="005B6C45" w:rsidRDefault="00CF2640" w:rsidP="00CF2640">
      <w:pPr>
        <w:rPr>
          <w:rFonts w:ascii="Arial" w:hAnsi="Arial" w:cs="Arial"/>
          <w:sz w:val="20"/>
          <w:szCs w:val="20"/>
        </w:rPr>
      </w:pPr>
      <w:r w:rsidRPr="005B6C45">
        <w:rPr>
          <w:rFonts w:ascii="Arial" w:hAnsi="Arial" w:cs="Arial"/>
          <w:sz w:val="20"/>
          <w:szCs w:val="20"/>
        </w:rPr>
        <w:t xml:space="preserve">NHS Lothian is committed to supporting specialty doctors to develop their skills and expertise.  There are a range of supports both internally and externally through the SAS development fund. The postholder will be supported to access these through agreed personal development plans.  </w:t>
      </w:r>
    </w:p>
    <w:p w14:paraId="1E5CE39C" w14:textId="77777777" w:rsidR="001829EB" w:rsidRPr="005B6C45" w:rsidRDefault="001829EB" w:rsidP="001829EB">
      <w:pPr>
        <w:pStyle w:val="BodyText"/>
        <w:rPr>
          <w:rFonts w:ascii="Arial" w:hAnsi="Arial" w:cs="Arial"/>
        </w:rPr>
      </w:pPr>
    </w:p>
    <w:p w14:paraId="6C94ABBD" w14:textId="6525F5D4" w:rsidR="001829EB" w:rsidRPr="005B6C45" w:rsidRDefault="005B6C45" w:rsidP="001829EB">
      <w:pPr>
        <w:pStyle w:val="BodyText"/>
        <w:rPr>
          <w:rFonts w:ascii="Arial" w:hAnsi="Arial" w:cs="Arial"/>
        </w:rPr>
      </w:pPr>
      <w:r w:rsidRPr="005B6C45">
        <w:rPr>
          <w:rFonts w:ascii="Arial" w:hAnsi="Arial" w:cs="Arial"/>
        </w:rPr>
        <w:t xml:space="preserve">Finally, </w:t>
      </w:r>
      <w:r w:rsidR="001829EB" w:rsidRPr="005B6C45">
        <w:rPr>
          <w:rFonts w:ascii="Arial" w:hAnsi="Arial" w:cs="Arial"/>
        </w:rPr>
        <w:t xml:space="preserve">Edinburgh and the Lothians offer an unequalled quality of life in the UK, with truly world-class cultural, leisure, educational and sporting facilities throughout the city and adjoining areas. The Royal Edinburgh Hospital is in the highly desirable residential area of Morningside, approximately 2 miles from the city centre, with easy transport links to all areas of the city, the airport and surrounding countryside. </w:t>
      </w:r>
    </w:p>
    <w:p w14:paraId="1E8D6A39" w14:textId="77777777" w:rsidR="001829EB" w:rsidRPr="00D01094" w:rsidRDefault="001829EB" w:rsidP="001829EB">
      <w:pPr>
        <w:pStyle w:val="BodyText"/>
        <w:rPr>
          <w:rFonts w:ascii="Arial" w:hAnsi="Arial" w:cs="Arial"/>
        </w:rPr>
      </w:pPr>
    </w:p>
    <w:p w14:paraId="14CACB6B" w14:textId="77777777" w:rsidR="001829EB" w:rsidRPr="00E1718D" w:rsidRDefault="001829EB" w:rsidP="001829EB">
      <w:pPr>
        <w:rPr>
          <w:rFonts w:ascii="Arial" w:hAnsi="Arial" w:cs="Arial"/>
          <w:b/>
        </w:rPr>
      </w:pPr>
    </w:p>
    <w:p w14:paraId="3504D984" w14:textId="77777777" w:rsidR="001829EB" w:rsidRDefault="001829EB" w:rsidP="001829EB">
      <w:pPr>
        <w:rPr>
          <w:rFonts w:ascii="Arial" w:hAnsi="Arial" w:cs="Arial"/>
        </w:rPr>
      </w:pPr>
    </w:p>
    <w:p w14:paraId="161969FB" w14:textId="77777777" w:rsidR="001829EB" w:rsidRDefault="001829EB" w:rsidP="001829EB">
      <w:pPr>
        <w:rPr>
          <w:rFonts w:ascii="Arial" w:hAnsi="Arial" w:cs="Arial"/>
        </w:rPr>
      </w:pPr>
    </w:p>
    <w:p w14:paraId="68039188" w14:textId="77777777" w:rsidR="001829EB" w:rsidRDefault="001829EB" w:rsidP="001829EB">
      <w:pPr>
        <w:rPr>
          <w:rFonts w:ascii="Arial" w:hAnsi="Arial" w:cs="Arial"/>
        </w:rPr>
      </w:pPr>
    </w:p>
    <w:p w14:paraId="6BF2F5F4" w14:textId="77777777" w:rsidR="001829EB" w:rsidRDefault="001829EB" w:rsidP="001829EB">
      <w:pPr>
        <w:rPr>
          <w:rFonts w:ascii="Arial" w:hAnsi="Arial" w:cs="Arial"/>
        </w:rPr>
      </w:pPr>
      <w:r>
        <w:rPr>
          <w:rFonts w:ascii="Arial" w:hAnsi="Arial" w:cs="Arial"/>
        </w:rPr>
        <w:br w:type="page"/>
      </w:r>
    </w:p>
    <w:p w14:paraId="62D292E4" w14:textId="77777777" w:rsidR="001829EB" w:rsidRDefault="001829EB" w:rsidP="001829E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29EB" w:rsidRPr="00493898" w14:paraId="72DA31CE" w14:textId="77777777" w:rsidTr="00BC2DFB">
        <w:trPr>
          <w:trHeight w:val="493"/>
        </w:trPr>
        <w:tc>
          <w:tcPr>
            <w:tcW w:w="9000" w:type="dxa"/>
            <w:shd w:val="clear" w:color="auto" w:fill="00B0F0"/>
            <w:vAlign w:val="center"/>
          </w:tcPr>
          <w:p w14:paraId="435A1B68" w14:textId="77777777" w:rsidR="001829EB" w:rsidRPr="00493898" w:rsidRDefault="001829EB" w:rsidP="00BC2DFB">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37B5A18D" w14:textId="77777777" w:rsidR="001829EB" w:rsidRDefault="001829EB" w:rsidP="001829EB">
      <w:pPr>
        <w:rPr>
          <w:rFonts w:ascii="Arial" w:hAnsi="Arial" w:cs="Arial"/>
        </w:rPr>
      </w:pPr>
    </w:p>
    <w:p w14:paraId="4E035F7C" w14:textId="77777777" w:rsidR="001829EB" w:rsidRDefault="001829EB" w:rsidP="001829EB">
      <w:pPr>
        <w:pStyle w:val="BodyText"/>
        <w:spacing w:after="0"/>
        <w:rPr>
          <w:b/>
          <w:i/>
        </w:rPr>
      </w:pPr>
    </w:p>
    <w:p w14:paraId="7272F9E7" w14:textId="77777777" w:rsidR="001829EB" w:rsidRPr="00D01094" w:rsidRDefault="001829EB" w:rsidP="001829EB">
      <w:pPr>
        <w:rPr>
          <w:rFonts w:ascii="Tahoma" w:hAnsi="Tahoma" w:cs="Tahoma"/>
          <w:b/>
        </w:rPr>
      </w:pPr>
      <w:r w:rsidRPr="00D01094">
        <w:rPr>
          <w:rFonts w:ascii="Tahoma" w:hAnsi="Tahoma" w:cs="Tahoma"/>
        </w:rPr>
        <w:t>The Royal Edinburgh and Associated Services (REAS) division of NHS Lothian provide a range of Mental Health Services to the population of Lothian and other Boards within Scotland, particularly inpatient and regional services. Community mental health services are provided by Edinburgh Health and Social Care Partnership.</w:t>
      </w:r>
    </w:p>
    <w:p w14:paraId="3FE9F54D" w14:textId="77777777" w:rsidR="001829EB" w:rsidRPr="00D01094" w:rsidRDefault="001829EB" w:rsidP="001829EB">
      <w:pPr>
        <w:rPr>
          <w:rFonts w:ascii="Tahoma" w:hAnsi="Tahoma" w:cs="Tahoma"/>
          <w:b/>
        </w:rPr>
      </w:pPr>
    </w:p>
    <w:p w14:paraId="0D74517C" w14:textId="77777777" w:rsidR="001829EB" w:rsidRPr="00D01094" w:rsidRDefault="001829EB" w:rsidP="001829EB">
      <w:pPr>
        <w:rPr>
          <w:rFonts w:ascii="Tahoma" w:hAnsi="Tahoma" w:cs="Tahoma"/>
          <w:b/>
        </w:rPr>
      </w:pPr>
      <w:r w:rsidRPr="00D01094">
        <w:rPr>
          <w:rFonts w:ascii="Tahoma" w:hAnsi="Tahoma" w:cs="Tahoma"/>
        </w:rPr>
        <w:t xml:space="preserve">The </w:t>
      </w:r>
      <w:r w:rsidRPr="00D01094">
        <w:rPr>
          <w:rFonts w:ascii="Tahoma" w:hAnsi="Tahoma" w:cs="Tahoma"/>
        </w:rPr>
        <w:t>Royal</w:t>
      </w:r>
      <w:r w:rsidRPr="00D01094">
        <w:rPr>
          <w:rFonts w:ascii="Tahoma" w:hAnsi="Tahoma" w:cs="Tahoma"/>
        </w:rPr>
        <w:t xml:space="preserve"> </w:t>
      </w:r>
      <w:r w:rsidRPr="00D01094">
        <w:rPr>
          <w:rFonts w:ascii="Tahoma" w:hAnsi="Tahoma" w:cs="Tahoma"/>
        </w:rPr>
        <w:t>Edinburgh</w:t>
      </w:r>
      <w:r w:rsidRPr="00D01094">
        <w:rPr>
          <w:rFonts w:ascii="Tahoma" w:hAnsi="Tahoma" w:cs="Tahoma"/>
        </w:rPr>
        <w:t xml:space="preserve"> </w:t>
      </w:r>
      <w:r w:rsidRPr="00D01094">
        <w:rPr>
          <w:rFonts w:ascii="Tahoma" w:hAnsi="Tahoma" w:cs="Tahoma"/>
        </w:rPr>
        <w:t>Hospital</w:t>
      </w:r>
      <w:r w:rsidRPr="00D01094">
        <w:rPr>
          <w:rFonts w:ascii="Tahoma" w:hAnsi="Tahoma" w:cs="Tahoma"/>
        </w:rPr>
        <w:t xml:space="preserve"> is located on the south side of the City of </w:t>
      </w:r>
      <w:r w:rsidRPr="00D01094">
        <w:rPr>
          <w:rFonts w:ascii="Tahoma" w:hAnsi="Tahoma" w:cs="Tahoma"/>
        </w:rPr>
        <w:t>Edinburgh</w:t>
      </w:r>
      <w:r w:rsidRPr="00D01094">
        <w:rPr>
          <w:rFonts w:ascii="Tahoma" w:hAnsi="Tahoma" w:cs="Tahoma"/>
        </w:rPr>
        <w:t xml:space="preserve">. It comprises some 20 wards, 400 beds, bases for community services and outpatient facilities. The hospital provides the following range of </w:t>
      </w:r>
      <w:proofErr w:type="gramStart"/>
      <w:r w:rsidRPr="00D01094">
        <w:rPr>
          <w:rFonts w:ascii="Tahoma" w:hAnsi="Tahoma" w:cs="Tahoma"/>
        </w:rPr>
        <w:t>specialties:-</w:t>
      </w:r>
      <w:proofErr w:type="gramEnd"/>
    </w:p>
    <w:p w14:paraId="4266B29A" w14:textId="77777777" w:rsidR="001829EB" w:rsidRPr="00D01094" w:rsidRDefault="001829EB" w:rsidP="001829EB">
      <w:pPr>
        <w:rPr>
          <w:rFonts w:ascii="Tahoma" w:hAnsi="Tahoma" w:cs="Tahoma"/>
          <w:b/>
        </w:rPr>
      </w:pPr>
      <w:r w:rsidRPr="00D01094">
        <w:rPr>
          <w:rFonts w:ascii="Tahoma" w:hAnsi="Tahoma" w:cs="Tahoma"/>
        </w:rPr>
        <w:t>- Older People’s Mental Health Services (wards and community team base)</w:t>
      </w:r>
    </w:p>
    <w:p w14:paraId="78DE8C64" w14:textId="77777777" w:rsidR="001829EB" w:rsidRPr="00D01094" w:rsidRDefault="001829EB" w:rsidP="001829EB">
      <w:pPr>
        <w:rPr>
          <w:rFonts w:ascii="Tahoma" w:hAnsi="Tahoma" w:cs="Tahoma"/>
          <w:b/>
        </w:rPr>
      </w:pPr>
      <w:r w:rsidRPr="00D01094">
        <w:rPr>
          <w:rFonts w:ascii="Tahoma" w:hAnsi="Tahoma" w:cs="Tahoma"/>
        </w:rPr>
        <w:t>- Acute psychiatry services including acute care, IPCU and rehabilitation</w:t>
      </w:r>
    </w:p>
    <w:p w14:paraId="0CBCDF5A" w14:textId="77777777" w:rsidR="001829EB" w:rsidRPr="00D01094" w:rsidRDefault="001829EB" w:rsidP="001829EB">
      <w:pPr>
        <w:rPr>
          <w:rFonts w:ascii="Tahoma" w:hAnsi="Tahoma" w:cs="Tahoma"/>
          <w:b/>
        </w:rPr>
      </w:pPr>
      <w:r w:rsidRPr="00D01094">
        <w:rPr>
          <w:rFonts w:ascii="Tahoma" w:hAnsi="Tahoma" w:cs="Tahoma"/>
        </w:rPr>
        <w:t>- Mental Health Assessment Service (MHAS)</w:t>
      </w:r>
    </w:p>
    <w:p w14:paraId="44D13F76" w14:textId="77777777" w:rsidR="001829EB" w:rsidRPr="00D01094" w:rsidRDefault="001829EB" w:rsidP="001829EB">
      <w:pPr>
        <w:rPr>
          <w:rFonts w:ascii="Tahoma" w:hAnsi="Tahoma" w:cs="Tahoma"/>
          <w:b/>
        </w:rPr>
      </w:pPr>
      <w:r w:rsidRPr="00D01094">
        <w:rPr>
          <w:rFonts w:ascii="Tahoma" w:hAnsi="Tahoma" w:cs="Tahoma"/>
        </w:rPr>
        <w:t>- Forensic Psychiatry and Regional Medium Secure Unit</w:t>
      </w:r>
    </w:p>
    <w:p w14:paraId="2A7C5B73" w14:textId="77777777" w:rsidR="001829EB" w:rsidRPr="00D01094" w:rsidRDefault="001829EB" w:rsidP="001829EB">
      <w:pPr>
        <w:rPr>
          <w:rFonts w:ascii="Tahoma" w:hAnsi="Tahoma" w:cs="Tahoma"/>
          <w:b/>
        </w:rPr>
      </w:pPr>
      <w:r w:rsidRPr="00D01094">
        <w:rPr>
          <w:rFonts w:ascii="Tahoma" w:hAnsi="Tahoma" w:cs="Tahoma"/>
        </w:rPr>
        <w:t>- Adolescent Mental Health Services</w:t>
      </w:r>
    </w:p>
    <w:p w14:paraId="7FCD0C7C" w14:textId="77777777" w:rsidR="001829EB" w:rsidRPr="00D01094" w:rsidRDefault="001829EB" w:rsidP="001829EB">
      <w:pPr>
        <w:rPr>
          <w:rFonts w:ascii="Tahoma" w:hAnsi="Tahoma" w:cs="Tahoma"/>
          <w:b/>
        </w:rPr>
      </w:pPr>
      <w:r w:rsidRPr="00D01094">
        <w:rPr>
          <w:rFonts w:ascii="Tahoma" w:hAnsi="Tahoma" w:cs="Tahoma"/>
        </w:rPr>
        <w:t>- Psychotherapy Service</w:t>
      </w:r>
    </w:p>
    <w:p w14:paraId="7864FCB6" w14:textId="77777777" w:rsidR="001829EB" w:rsidRPr="00D01094" w:rsidRDefault="001829EB" w:rsidP="001829EB">
      <w:pPr>
        <w:rPr>
          <w:rFonts w:ascii="Tahoma" w:hAnsi="Tahoma" w:cs="Tahoma"/>
          <w:b/>
        </w:rPr>
      </w:pPr>
      <w:r w:rsidRPr="00D01094">
        <w:rPr>
          <w:rFonts w:ascii="Tahoma" w:hAnsi="Tahoma" w:cs="Tahoma"/>
        </w:rPr>
        <w:t>- Psychology Services</w:t>
      </w:r>
    </w:p>
    <w:p w14:paraId="553FC222" w14:textId="77777777" w:rsidR="001829EB" w:rsidRPr="00D01094" w:rsidRDefault="001829EB" w:rsidP="001829EB">
      <w:pPr>
        <w:rPr>
          <w:rFonts w:ascii="Tahoma" w:hAnsi="Tahoma" w:cs="Tahoma"/>
          <w:b/>
        </w:rPr>
      </w:pPr>
      <w:r w:rsidRPr="00D01094">
        <w:rPr>
          <w:rFonts w:ascii="Tahoma" w:hAnsi="Tahoma" w:cs="Tahoma"/>
        </w:rPr>
        <w:t>- Services for Eating Disorders</w:t>
      </w:r>
    </w:p>
    <w:p w14:paraId="0A078179" w14:textId="77777777" w:rsidR="001829EB" w:rsidRPr="00D01094" w:rsidRDefault="001829EB" w:rsidP="001829EB">
      <w:pPr>
        <w:rPr>
          <w:rFonts w:ascii="Tahoma" w:hAnsi="Tahoma" w:cs="Tahoma"/>
          <w:b/>
        </w:rPr>
      </w:pPr>
      <w:r w:rsidRPr="00D01094">
        <w:rPr>
          <w:rFonts w:ascii="Tahoma" w:hAnsi="Tahoma" w:cs="Tahoma"/>
        </w:rPr>
        <w:t>- Occupational Therapy and Physiotherapy Services</w:t>
      </w:r>
    </w:p>
    <w:p w14:paraId="75E49A24" w14:textId="502EACBA" w:rsidR="001829EB" w:rsidRPr="00D01094" w:rsidRDefault="001829EB" w:rsidP="001829EB">
      <w:pPr>
        <w:rPr>
          <w:rFonts w:ascii="Tahoma" w:hAnsi="Tahoma" w:cs="Tahoma"/>
          <w:b/>
        </w:rPr>
      </w:pPr>
      <w:r w:rsidRPr="00D01094">
        <w:rPr>
          <w:rFonts w:ascii="Tahoma" w:hAnsi="Tahoma" w:cs="Tahoma"/>
        </w:rPr>
        <w:t>- Social Services and Mental Health Officer Services</w:t>
      </w:r>
    </w:p>
    <w:p w14:paraId="5DFA467F" w14:textId="77777777" w:rsidR="001829EB" w:rsidRPr="00D01094" w:rsidRDefault="001829EB" w:rsidP="001829EB">
      <w:pPr>
        <w:ind w:left="720"/>
        <w:rPr>
          <w:rFonts w:ascii="Tahoma" w:hAnsi="Tahoma" w:cs="Tahoma"/>
        </w:rPr>
      </w:pPr>
    </w:p>
    <w:p w14:paraId="0F820A2A" w14:textId="57C518FA" w:rsidR="00F0006D" w:rsidRPr="00945290" w:rsidRDefault="00F0006D" w:rsidP="00F0006D">
      <w:pPr>
        <w:jc w:val="both"/>
        <w:rPr>
          <w:rFonts w:ascii="Tahoma" w:hAnsi="Tahoma" w:cs="Tahoma"/>
          <w:b/>
        </w:rPr>
      </w:pPr>
      <w:r>
        <w:rPr>
          <w:rFonts w:ascii="Tahoma" w:hAnsi="Tahoma" w:cs="Tahoma"/>
          <w:b/>
        </w:rPr>
        <w:t xml:space="preserve">General Adult </w:t>
      </w:r>
      <w:r w:rsidRPr="00945290">
        <w:rPr>
          <w:rFonts w:ascii="Tahoma" w:hAnsi="Tahoma" w:cs="Tahoma"/>
          <w:b/>
        </w:rPr>
        <w:t>Community Mental Health</w:t>
      </w:r>
      <w:r>
        <w:rPr>
          <w:rFonts w:ascii="Tahoma" w:hAnsi="Tahoma" w:cs="Tahoma"/>
          <w:b/>
        </w:rPr>
        <w:t xml:space="preserve"> Services</w:t>
      </w:r>
    </w:p>
    <w:p w14:paraId="0ACCB711" w14:textId="77777777" w:rsidR="00F0006D" w:rsidRPr="00945290" w:rsidRDefault="00F0006D" w:rsidP="00F0006D">
      <w:pPr>
        <w:jc w:val="both"/>
        <w:rPr>
          <w:rFonts w:ascii="Tahoma" w:hAnsi="Tahoma" w:cs="Tahoma"/>
        </w:rPr>
      </w:pPr>
      <w:r w:rsidRPr="00945290">
        <w:rPr>
          <w:rFonts w:ascii="Tahoma" w:hAnsi="Tahoma" w:cs="Tahoma"/>
        </w:rPr>
        <w:t xml:space="preserve">Community Psychiatry Services within the City of Edinburgh are separated into four sectors aligned to the four Integrated Joint Board (IJB) localities. These localities are aligned with all other health services and each locality comprises 2 GP clusters.  Community Psychiatric Services are managed by the Edinburgh IJB, which combines funding from health and social care budgets into one structure.     </w:t>
      </w:r>
    </w:p>
    <w:p w14:paraId="6A97B76D" w14:textId="77777777" w:rsidR="00F0006D" w:rsidRPr="00945290" w:rsidRDefault="00F0006D" w:rsidP="00F0006D">
      <w:pPr>
        <w:jc w:val="both"/>
        <w:rPr>
          <w:rFonts w:ascii="Tahoma" w:hAnsi="Tahoma" w:cs="Tahoma"/>
        </w:rPr>
      </w:pPr>
    </w:p>
    <w:p w14:paraId="5964CFE6" w14:textId="77777777" w:rsidR="00F0006D" w:rsidRPr="00945290" w:rsidRDefault="00F0006D" w:rsidP="00F0006D">
      <w:pPr>
        <w:jc w:val="both"/>
        <w:rPr>
          <w:rFonts w:ascii="Tahoma" w:hAnsi="Tahoma" w:cs="Tahoma"/>
        </w:rPr>
      </w:pPr>
      <w:r w:rsidRPr="00945290">
        <w:rPr>
          <w:rFonts w:ascii="Tahoma" w:hAnsi="Tahoma" w:cs="Tahoma"/>
        </w:rPr>
        <w:t xml:space="preserve">Community services include: </w:t>
      </w:r>
    </w:p>
    <w:p w14:paraId="0B889BB3" w14:textId="77777777" w:rsidR="00F0006D" w:rsidRPr="00945290" w:rsidRDefault="00F0006D" w:rsidP="00F0006D">
      <w:pPr>
        <w:jc w:val="both"/>
        <w:rPr>
          <w:rFonts w:ascii="Tahoma" w:hAnsi="Tahoma" w:cs="Tahoma"/>
        </w:rPr>
      </w:pPr>
    </w:p>
    <w:p w14:paraId="12C9E025" w14:textId="77777777" w:rsidR="00F0006D" w:rsidRPr="00945290" w:rsidRDefault="00F0006D" w:rsidP="00F0006D">
      <w:pPr>
        <w:jc w:val="both"/>
        <w:rPr>
          <w:rFonts w:ascii="Tahoma" w:hAnsi="Tahoma" w:cs="Tahoma"/>
        </w:rPr>
      </w:pPr>
    </w:p>
    <w:p w14:paraId="65A8B52B" w14:textId="77777777" w:rsidR="00F0006D" w:rsidRPr="00945290" w:rsidRDefault="00F0006D" w:rsidP="00AF33CB">
      <w:pPr>
        <w:numPr>
          <w:ilvl w:val="0"/>
          <w:numId w:val="22"/>
        </w:numPr>
        <w:jc w:val="both"/>
        <w:rPr>
          <w:rFonts w:ascii="Tahoma" w:hAnsi="Tahoma" w:cs="Tahoma"/>
          <w:b/>
        </w:rPr>
      </w:pPr>
      <w:r w:rsidRPr="00945290">
        <w:rPr>
          <w:rFonts w:ascii="Tahoma" w:hAnsi="Tahoma" w:cs="Tahoma"/>
          <w:b/>
        </w:rPr>
        <w:t>Community Mental Health Teams (CMHT)</w:t>
      </w:r>
    </w:p>
    <w:p w14:paraId="143B28A3" w14:textId="77777777" w:rsidR="00F0006D" w:rsidRPr="00945290" w:rsidRDefault="00F0006D" w:rsidP="00AF33CB">
      <w:pPr>
        <w:numPr>
          <w:ilvl w:val="1"/>
          <w:numId w:val="22"/>
        </w:numPr>
        <w:jc w:val="both"/>
        <w:rPr>
          <w:rFonts w:ascii="Tahoma" w:hAnsi="Tahoma" w:cs="Tahoma"/>
          <w:b/>
        </w:rPr>
      </w:pPr>
      <w:r w:rsidRPr="00945290">
        <w:rPr>
          <w:rFonts w:ascii="Tahoma" w:hAnsi="Tahoma" w:cs="Tahoma"/>
        </w:rPr>
        <w:t xml:space="preserve">Community Mental Health Teams are consultant led and managed by a nurse team leader. </w:t>
      </w:r>
    </w:p>
    <w:p w14:paraId="3C92ABEA" w14:textId="77777777" w:rsidR="00F0006D" w:rsidRPr="00945290" w:rsidRDefault="00F0006D" w:rsidP="00AF33CB">
      <w:pPr>
        <w:numPr>
          <w:ilvl w:val="1"/>
          <w:numId w:val="22"/>
        </w:numPr>
        <w:jc w:val="both"/>
        <w:rPr>
          <w:rFonts w:ascii="Tahoma" w:hAnsi="Tahoma" w:cs="Tahoma"/>
          <w:b/>
        </w:rPr>
      </w:pPr>
      <w:r w:rsidRPr="00945290">
        <w:rPr>
          <w:rFonts w:ascii="Tahoma" w:hAnsi="Tahoma" w:cs="Tahoma"/>
        </w:rPr>
        <w:t>The teams care for patients with the more severe mental disorders requiring longer term input</w:t>
      </w:r>
      <w:r w:rsidRPr="00945290">
        <w:rPr>
          <w:rFonts w:ascii="Tahoma" w:hAnsi="Tahoma" w:cs="Tahoma"/>
        </w:rPr>
        <w:t>,</w:t>
      </w:r>
      <w:r w:rsidRPr="00945290">
        <w:rPr>
          <w:rFonts w:ascii="Tahoma" w:hAnsi="Tahoma" w:cs="Tahoma"/>
        </w:rPr>
        <w:t xml:space="preserve"> typically for over 6 months in duration. </w:t>
      </w:r>
    </w:p>
    <w:p w14:paraId="61D9FA69" w14:textId="77777777" w:rsidR="00F0006D" w:rsidRPr="00945290" w:rsidRDefault="00F0006D" w:rsidP="00AF33CB">
      <w:pPr>
        <w:numPr>
          <w:ilvl w:val="1"/>
          <w:numId w:val="22"/>
        </w:numPr>
        <w:jc w:val="both"/>
        <w:rPr>
          <w:rFonts w:ascii="Tahoma" w:hAnsi="Tahoma" w:cs="Tahoma"/>
          <w:b/>
        </w:rPr>
      </w:pPr>
      <w:r w:rsidRPr="00945290">
        <w:rPr>
          <w:rFonts w:ascii="Tahoma" w:hAnsi="Tahoma" w:cs="Tahoma"/>
        </w:rPr>
        <w:t xml:space="preserve">All patients will be under the care of both a nominated consultant and a key worker who is expected to be responsible for arranging clinical reviews with patients consultant when necessary (minimum once annually). </w:t>
      </w:r>
    </w:p>
    <w:p w14:paraId="02687626" w14:textId="77777777" w:rsidR="00F0006D" w:rsidRPr="00945290" w:rsidRDefault="00F0006D" w:rsidP="00AF33CB">
      <w:pPr>
        <w:numPr>
          <w:ilvl w:val="1"/>
          <w:numId w:val="22"/>
        </w:numPr>
        <w:jc w:val="both"/>
        <w:rPr>
          <w:rFonts w:ascii="Tahoma" w:hAnsi="Tahoma" w:cs="Tahoma"/>
          <w:b/>
        </w:rPr>
      </w:pPr>
      <w:r w:rsidRPr="00945290">
        <w:rPr>
          <w:rFonts w:ascii="Tahoma" w:hAnsi="Tahoma" w:cs="Tahoma"/>
        </w:rPr>
        <w:t xml:space="preserve">CMHTs currently operate a “Fast Track” re-entry system to the team for patients sufficiently stabilised to no longer require active CMHT input. </w:t>
      </w:r>
    </w:p>
    <w:p w14:paraId="7C8947C6" w14:textId="77777777" w:rsidR="00F0006D" w:rsidRPr="00945290" w:rsidRDefault="00F0006D" w:rsidP="00F0006D">
      <w:pPr>
        <w:rPr>
          <w:rFonts w:ascii="Tahoma" w:hAnsi="Tahoma" w:cs="Tahoma"/>
        </w:rPr>
      </w:pPr>
    </w:p>
    <w:p w14:paraId="39936B12" w14:textId="77777777" w:rsidR="00F0006D" w:rsidRPr="00945290" w:rsidRDefault="00F0006D" w:rsidP="00F0006D">
      <w:pPr>
        <w:rPr>
          <w:rFonts w:ascii="Tahoma" w:hAnsi="Tahoma" w:cs="Tahoma"/>
        </w:rPr>
      </w:pPr>
    </w:p>
    <w:p w14:paraId="677F70EC" w14:textId="77777777" w:rsidR="00F0006D" w:rsidRPr="00945290" w:rsidRDefault="00F0006D" w:rsidP="00AF33CB">
      <w:pPr>
        <w:numPr>
          <w:ilvl w:val="0"/>
          <w:numId w:val="22"/>
        </w:numPr>
        <w:rPr>
          <w:rFonts w:ascii="Tahoma" w:hAnsi="Tahoma" w:cs="Tahoma"/>
          <w:b/>
        </w:rPr>
      </w:pPr>
      <w:r w:rsidRPr="00945290">
        <w:rPr>
          <w:rFonts w:ascii="Tahoma" w:hAnsi="Tahoma" w:cs="Tahoma"/>
          <w:b/>
        </w:rPr>
        <w:t>Outpatient Service</w:t>
      </w:r>
    </w:p>
    <w:p w14:paraId="1F1BF058" w14:textId="77777777" w:rsidR="00F0006D" w:rsidRPr="00945290" w:rsidRDefault="00F0006D" w:rsidP="00AF33CB">
      <w:pPr>
        <w:numPr>
          <w:ilvl w:val="1"/>
          <w:numId w:val="22"/>
        </w:numPr>
        <w:rPr>
          <w:rFonts w:ascii="Tahoma" w:hAnsi="Tahoma" w:cs="Tahoma"/>
        </w:rPr>
      </w:pPr>
      <w:r w:rsidRPr="00945290">
        <w:rPr>
          <w:rFonts w:ascii="Tahoma" w:hAnsi="Tahoma" w:cs="Tahoma"/>
        </w:rPr>
        <w:t xml:space="preserve">Psychiatry out-patient clinics operate across Edinburgh. Patients attending clinics typically are those requiring specialist psychiatric assessment and </w:t>
      </w:r>
      <w:r w:rsidRPr="00945290">
        <w:rPr>
          <w:rFonts w:ascii="Tahoma" w:hAnsi="Tahoma" w:cs="Tahoma"/>
        </w:rPr>
        <w:lastRenderedPageBreak/>
        <w:t>treatment over a short term period</w:t>
      </w:r>
      <w:r w:rsidRPr="00945290">
        <w:rPr>
          <w:rFonts w:ascii="Tahoma" w:hAnsi="Tahoma" w:cs="Tahoma"/>
        </w:rPr>
        <w:t>,</w:t>
      </w:r>
      <w:r w:rsidRPr="00945290">
        <w:rPr>
          <w:rFonts w:ascii="Tahoma" w:hAnsi="Tahoma" w:cs="Tahoma"/>
        </w:rPr>
        <w:t xml:space="preserve"> with care being transferred back to the general practitioner. </w:t>
      </w:r>
    </w:p>
    <w:p w14:paraId="0DE014F2" w14:textId="77777777" w:rsidR="00F0006D" w:rsidRPr="00945290" w:rsidRDefault="00F0006D" w:rsidP="00AF33CB">
      <w:pPr>
        <w:numPr>
          <w:ilvl w:val="1"/>
          <w:numId w:val="22"/>
        </w:numPr>
        <w:rPr>
          <w:rFonts w:ascii="Tahoma" w:hAnsi="Tahoma" w:cs="Tahoma"/>
        </w:rPr>
      </w:pPr>
      <w:r w:rsidRPr="00945290">
        <w:rPr>
          <w:rFonts w:ascii="Tahoma" w:hAnsi="Tahoma" w:cs="Tahoma"/>
        </w:rPr>
        <w:t>Patients with more severe</w:t>
      </w:r>
      <w:r w:rsidRPr="00945290">
        <w:rPr>
          <w:rFonts w:ascii="Tahoma" w:hAnsi="Tahoma" w:cs="Tahoma"/>
        </w:rPr>
        <w:t>,</w:t>
      </w:r>
      <w:r w:rsidRPr="00945290">
        <w:rPr>
          <w:rFonts w:ascii="Tahoma" w:hAnsi="Tahoma" w:cs="Tahoma"/>
        </w:rPr>
        <w:t xml:space="preserve"> long term illnesses may also attend clinics as the sole contact with specialist mental health services.</w:t>
      </w:r>
    </w:p>
    <w:p w14:paraId="77E7E026" w14:textId="77777777" w:rsidR="00F0006D" w:rsidRPr="00945290" w:rsidRDefault="00F0006D" w:rsidP="00F0006D">
      <w:pPr>
        <w:rPr>
          <w:rFonts w:ascii="Tahoma" w:hAnsi="Tahoma" w:cs="Tahoma"/>
        </w:rPr>
      </w:pPr>
    </w:p>
    <w:p w14:paraId="158EFEAE" w14:textId="77777777" w:rsidR="00F0006D" w:rsidRPr="00945290" w:rsidRDefault="00F0006D" w:rsidP="00F0006D">
      <w:pPr>
        <w:rPr>
          <w:rFonts w:ascii="Tahoma" w:hAnsi="Tahoma" w:cs="Tahoma"/>
        </w:rPr>
      </w:pPr>
    </w:p>
    <w:p w14:paraId="29CD09D7" w14:textId="77777777" w:rsidR="00F0006D" w:rsidRPr="00945290" w:rsidRDefault="00F0006D" w:rsidP="00F0006D">
      <w:pPr>
        <w:rPr>
          <w:rFonts w:ascii="Tahoma" w:hAnsi="Tahoma" w:cs="Tahoma"/>
          <w:b/>
          <w:bCs/>
        </w:rPr>
      </w:pPr>
      <w:r w:rsidRPr="00945290">
        <w:rPr>
          <w:rFonts w:ascii="Tahoma" w:hAnsi="Tahoma" w:cs="Tahoma"/>
        </w:rPr>
        <w:t xml:space="preserve">There are also a range of more specialist services </w:t>
      </w:r>
      <w:proofErr w:type="spellStart"/>
      <w:r w:rsidRPr="00945290">
        <w:rPr>
          <w:rFonts w:ascii="Tahoma" w:hAnsi="Tahoma" w:cs="Tahoma"/>
        </w:rPr>
        <w:t>eg</w:t>
      </w:r>
      <w:proofErr w:type="spellEnd"/>
      <w:r w:rsidRPr="00945290">
        <w:rPr>
          <w:rFonts w:ascii="Tahoma" w:hAnsi="Tahoma" w:cs="Tahoma"/>
        </w:rPr>
        <w:t xml:space="preserve"> Lothian Eating Disorders Service and Perinatal Service.  </w:t>
      </w:r>
    </w:p>
    <w:p w14:paraId="39FF5286" w14:textId="77777777" w:rsidR="00F0006D" w:rsidRPr="00945290" w:rsidRDefault="00F0006D" w:rsidP="00F0006D">
      <w:pPr>
        <w:rPr>
          <w:rFonts w:ascii="Tahoma" w:hAnsi="Tahoma" w:cs="Tahoma"/>
          <w:b/>
        </w:rPr>
      </w:pPr>
      <w:r w:rsidRPr="00945290">
        <w:rPr>
          <w:rFonts w:ascii="Tahoma" w:hAnsi="Tahoma" w:cs="Tahoma"/>
          <w:sz w:val="20"/>
          <w:szCs w:val="20"/>
        </w:rPr>
        <w:br w:type="page"/>
      </w:r>
      <w:r w:rsidRPr="00945290">
        <w:rPr>
          <w:rFonts w:ascii="Tahoma" w:hAnsi="Tahoma" w:cs="Tahoma"/>
          <w:b/>
        </w:rPr>
        <w:lastRenderedPageBreak/>
        <w:t>Acute &amp; Unscheduled Care Services</w:t>
      </w:r>
    </w:p>
    <w:p w14:paraId="130DBB38" w14:textId="77777777" w:rsidR="00F0006D" w:rsidRPr="00945290" w:rsidRDefault="00F0006D" w:rsidP="00F0006D">
      <w:pPr>
        <w:rPr>
          <w:rFonts w:ascii="Tahoma" w:hAnsi="Tahoma" w:cs="Tahoma"/>
        </w:rPr>
      </w:pPr>
      <w:r w:rsidRPr="00945290">
        <w:rPr>
          <w:rFonts w:ascii="Tahoma" w:hAnsi="Tahoma" w:cs="Tahoma"/>
        </w:rPr>
        <w:t>The Acute and Unscheduled Care Service consists of the Mental Health Assessment Service (MHAS)</w:t>
      </w:r>
      <w:r w:rsidRPr="00945290">
        <w:rPr>
          <w:rFonts w:ascii="Tahoma" w:hAnsi="Tahoma" w:cs="Tahoma"/>
        </w:rPr>
        <w:t>,</w:t>
      </w:r>
      <w:r w:rsidRPr="00945290">
        <w:rPr>
          <w:rFonts w:ascii="Tahoma" w:hAnsi="Tahoma" w:cs="Tahoma"/>
        </w:rPr>
        <w:t xml:space="preserve"> the Intensive Home Treatment Team (IHTT)</w:t>
      </w:r>
      <w:r w:rsidRPr="00945290">
        <w:rPr>
          <w:rFonts w:ascii="Tahoma" w:hAnsi="Tahoma" w:cs="Tahoma"/>
        </w:rPr>
        <w:t>,</w:t>
      </w:r>
      <w:r w:rsidRPr="00945290">
        <w:rPr>
          <w:rFonts w:ascii="Tahoma" w:hAnsi="Tahoma" w:cs="Tahoma"/>
        </w:rPr>
        <w:t xml:space="preserve"> and Acute In-patient unit</w:t>
      </w:r>
      <w:r w:rsidRPr="00945290">
        <w:rPr>
          <w:rFonts w:ascii="Tahoma" w:hAnsi="Tahoma" w:cs="Tahoma"/>
        </w:rPr>
        <w:t>,</w:t>
      </w:r>
      <w:r w:rsidRPr="00945290">
        <w:rPr>
          <w:rFonts w:ascii="Tahoma" w:hAnsi="Tahoma" w:cs="Tahoma"/>
        </w:rPr>
        <w:t xml:space="preserve"> currently the Andrew Duncan Clinic of the Royal Edinburgh Hospital. </w:t>
      </w:r>
    </w:p>
    <w:p w14:paraId="10D41356" w14:textId="77777777" w:rsidR="00F0006D" w:rsidRPr="00945290" w:rsidRDefault="00F0006D" w:rsidP="00F0006D">
      <w:pPr>
        <w:rPr>
          <w:rFonts w:ascii="Tahoma" w:hAnsi="Tahoma" w:cs="Tahoma"/>
        </w:rPr>
      </w:pPr>
    </w:p>
    <w:p w14:paraId="32F6825D" w14:textId="77777777" w:rsidR="00F0006D" w:rsidRPr="00945290" w:rsidRDefault="00F0006D" w:rsidP="00F0006D">
      <w:pPr>
        <w:rPr>
          <w:rFonts w:ascii="Tahoma" w:hAnsi="Tahoma" w:cs="Tahoma"/>
          <w:b/>
        </w:rPr>
      </w:pPr>
    </w:p>
    <w:p w14:paraId="35F40580" w14:textId="77777777" w:rsidR="00F0006D" w:rsidRPr="00945290" w:rsidRDefault="00F0006D" w:rsidP="00AF33CB">
      <w:pPr>
        <w:numPr>
          <w:ilvl w:val="0"/>
          <w:numId w:val="23"/>
        </w:numPr>
        <w:rPr>
          <w:rFonts w:ascii="Tahoma" w:hAnsi="Tahoma" w:cs="Tahoma"/>
          <w:b/>
        </w:rPr>
      </w:pPr>
      <w:r w:rsidRPr="00945290">
        <w:rPr>
          <w:rFonts w:ascii="Tahoma" w:hAnsi="Tahoma" w:cs="Tahoma"/>
          <w:b/>
        </w:rPr>
        <w:t>Mental Health Assessment Service (MHAS)</w:t>
      </w:r>
    </w:p>
    <w:p w14:paraId="6D83BF90" w14:textId="77777777" w:rsidR="00F0006D" w:rsidRPr="00945290" w:rsidRDefault="00F0006D" w:rsidP="00AF33CB">
      <w:pPr>
        <w:numPr>
          <w:ilvl w:val="1"/>
          <w:numId w:val="23"/>
        </w:numPr>
        <w:rPr>
          <w:rFonts w:ascii="Tahoma" w:hAnsi="Tahoma" w:cs="Tahoma"/>
        </w:rPr>
      </w:pPr>
      <w:r w:rsidRPr="00945290">
        <w:rPr>
          <w:rFonts w:ascii="Tahoma" w:hAnsi="Tahoma" w:cs="Tahoma"/>
        </w:rPr>
        <w:t xml:space="preserve">MHAS is a nurse led service providing a 24/7 emergency and crisis mental health assessment service to Edinburgh and the A&amp;E Department of the Royal Infirmary of Edinburgh (RIE). </w:t>
      </w:r>
    </w:p>
    <w:p w14:paraId="7258DCC3" w14:textId="77777777" w:rsidR="00F0006D" w:rsidRPr="00945290" w:rsidRDefault="00F0006D" w:rsidP="00AF33CB">
      <w:pPr>
        <w:numPr>
          <w:ilvl w:val="1"/>
          <w:numId w:val="23"/>
        </w:numPr>
        <w:rPr>
          <w:rFonts w:ascii="Tahoma" w:hAnsi="Tahoma" w:cs="Tahoma"/>
        </w:rPr>
      </w:pPr>
      <w:r w:rsidRPr="00945290">
        <w:rPr>
          <w:rFonts w:ascii="Tahoma" w:hAnsi="Tahoma" w:cs="Tahoma"/>
        </w:rPr>
        <w:t>MHAS takes direct referrals from NHS 24</w:t>
      </w:r>
      <w:r w:rsidRPr="00945290">
        <w:rPr>
          <w:rFonts w:ascii="Tahoma" w:hAnsi="Tahoma" w:cs="Tahoma"/>
        </w:rPr>
        <w:t>,</w:t>
      </w:r>
      <w:r w:rsidRPr="00945290">
        <w:rPr>
          <w:rFonts w:ascii="Tahoma" w:hAnsi="Tahoma" w:cs="Tahoma"/>
        </w:rPr>
        <w:t xml:space="preserve"> GPs</w:t>
      </w:r>
      <w:r w:rsidRPr="00945290">
        <w:rPr>
          <w:rFonts w:ascii="Tahoma" w:hAnsi="Tahoma" w:cs="Tahoma"/>
        </w:rPr>
        <w:t>,</w:t>
      </w:r>
      <w:r w:rsidRPr="00945290">
        <w:rPr>
          <w:rFonts w:ascii="Tahoma" w:hAnsi="Tahoma" w:cs="Tahoma"/>
        </w:rPr>
        <w:t xml:space="preserve"> the out of hours GP service (LUCS) and A&amp;E. </w:t>
      </w:r>
    </w:p>
    <w:p w14:paraId="561A22F1" w14:textId="77777777" w:rsidR="00F0006D" w:rsidRPr="00945290" w:rsidRDefault="00F0006D" w:rsidP="00AF33CB">
      <w:pPr>
        <w:numPr>
          <w:ilvl w:val="1"/>
          <w:numId w:val="23"/>
        </w:numPr>
        <w:rPr>
          <w:rFonts w:ascii="Tahoma" w:hAnsi="Tahoma" w:cs="Tahoma"/>
        </w:rPr>
      </w:pPr>
      <w:r w:rsidRPr="00945290">
        <w:rPr>
          <w:rFonts w:ascii="Tahoma" w:hAnsi="Tahoma" w:cs="Tahoma"/>
        </w:rPr>
        <w:t xml:space="preserve">The service can also be accessed by self-referral for current patients in contact with mental health services. </w:t>
      </w:r>
    </w:p>
    <w:p w14:paraId="43BB6C5D" w14:textId="77777777" w:rsidR="00F0006D" w:rsidRPr="00945290" w:rsidRDefault="00F0006D" w:rsidP="00AF33CB">
      <w:pPr>
        <w:numPr>
          <w:ilvl w:val="1"/>
          <w:numId w:val="23"/>
        </w:numPr>
        <w:rPr>
          <w:rFonts w:ascii="Tahoma" w:hAnsi="Tahoma" w:cs="Tahoma"/>
        </w:rPr>
      </w:pPr>
      <w:r w:rsidRPr="00945290">
        <w:rPr>
          <w:rFonts w:ascii="Tahoma" w:hAnsi="Tahoma" w:cs="Tahoma"/>
        </w:rPr>
        <w:t xml:space="preserve">MHAS is supported by medical staff at both junior and senior levels and is supported by the IHTT senior doctors. </w:t>
      </w:r>
    </w:p>
    <w:p w14:paraId="08390C72" w14:textId="77777777" w:rsidR="00F0006D" w:rsidRPr="00945290" w:rsidRDefault="00F0006D" w:rsidP="00F0006D">
      <w:pPr>
        <w:rPr>
          <w:rFonts w:ascii="Tahoma" w:hAnsi="Tahoma" w:cs="Tahoma"/>
        </w:rPr>
      </w:pPr>
    </w:p>
    <w:p w14:paraId="0F9F3108" w14:textId="77777777" w:rsidR="00F0006D" w:rsidRPr="00945290" w:rsidRDefault="00F0006D" w:rsidP="00AF33CB">
      <w:pPr>
        <w:numPr>
          <w:ilvl w:val="0"/>
          <w:numId w:val="23"/>
        </w:numPr>
        <w:rPr>
          <w:rFonts w:ascii="Tahoma" w:hAnsi="Tahoma" w:cs="Tahoma"/>
          <w:b/>
        </w:rPr>
      </w:pPr>
      <w:r w:rsidRPr="00945290">
        <w:rPr>
          <w:rFonts w:ascii="Tahoma" w:hAnsi="Tahoma" w:cs="Tahoma"/>
          <w:b/>
        </w:rPr>
        <w:t>Intensive Home Treatment Team (IHTT) / Rapid Response Team (RRT)</w:t>
      </w:r>
    </w:p>
    <w:p w14:paraId="6928BB8C" w14:textId="77777777" w:rsidR="00F0006D" w:rsidRPr="00945290" w:rsidRDefault="00F0006D" w:rsidP="00AF33CB">
      <w:pPr>
        <w:numPr>
          <w:ilvl w:val="1"/>
          <w:numId w:val="23"/>
        </w:numPr>
        <w:rPr>
          <w:rFonts w:ascii="Tahoma" w:hAnsi="Tahoma" w:cs="Tahoma"/>
        </w:rPr>
      </w:pPr>
      <w:r w:rsidRPr="00945290">
        <w:rPr>
          <w:rFonts w:ascii="Tahoma" w:hAnsi="Tahoma" w:cs="Tahoma"/>
        </w:rPr>
        <w:t>These teams (separate for &lt;65 and &gt;65) are multidisciplinary teams providing a viable alternative to hospital admission.</w:t>
      </w:r>
    </w:p>
    <w:p w14:paraId="5AAFDA2D" w14:textId="77777777" w:rsidR="00F0006D" w:rsidRPr="00945290" w:rsidRDefault="00F0006D" w:rsidP="00AF33CB">
      <w:pPr>
        <w:numPr>
          <w:ilvl w:val="1"/>
          <w:numId w:val="23"/>
        </w:numPr>
        <w:rPr>
          <w:rFonts w:ascii="Tahoma" w:hAnsi="Tahoma" w:cs="Tahoma"/>
        </w:rPr>
      </w:pPr>
      <w:r w:rsidRPr="00945290">
        <w:rPr>
          <w:rFonts w:ascii="Tahoma" w:hAnsi="Tahoma" w:cs="Tahoma"/>
        </w:rPr>
        <w:t xml:space="preserve">The teams are based at the REH. </w:t>
      </w:r>
    </w:p>
    <w:p w14:paraId="2751D4E7" w14:textId="77777777" w:rsidR="00F0006D" w:rsidRPr="00945290" w:rsidRDefault="00F0006D" w:rsidP="00AF33CB">
      <w:pPr>
        <w:numPr>
          <w:ilvl w:val="1"/>
          <w:numId w:val="23"/>
        </w:numPr>
        <w:rPr>
          <w:rFonts w:ascii="Tahoma" w:hAnsi="Tahoma" w:cs="Tahoma"/>
        </w:rPr>
      </w:pPr>
      <w:r w:rsidRPr="00945290">
        <w:rPr>
          <w:rFonts w:ascii="Tahoma" w:hAnsi="Tahoma" w:cs="Tahoma"/>
        </w:rPr>
        <w:t xml:space="preserve">The various functions include </w:t>
      </w:r>
    </w:p>
    <w:p w14:paraId="0961729F" w14:textId="77777777" w:rsidR="00F0006D" w:rsidRPr="00945290" w:rsidRDefault="00F0006D" w:rsidP="00AF33CB">
      <w:pPr>
        <w:numPr>
          <w:ilvl w:val="2"/>
          <w:numId w:val="23"/>
        </w:numPr>
        <w:rPr>
          <w:rFonts w:ascii="Tahoma" w:hAnsi="Tahoma" w:cs="Tahoma"/>
        </w:rPr>
      </w:pPr>
      <w:r w:rsidRPr="00945290">
        <w:rPr>
          <w:rFonts w:ascii="Tahoma" w:hAnsi="Tahoma" w:cs="Tahoma"/>
        </w:rPr>
        <w:t xml:space="preserve">providing 24/7 cover to the City of Edinburgh </w:t>
      </w:r>
    </w:p>
    <w:p w14:paraId="7A76E2EC" w14:textId="77777777" w:rsidR="00F0006D" w:rsidRPr="00945290" w:rsidRDefault="00F0006D" w:rsidP="00AF33CB">
      <w:pPr>
        <w:numPr>
          <w:ilvl w:val="2"/>
          <w:numId w:val="23"/>
        </w:numPr>
        <w:rPr>
          <w:rFonts w:ascii="Tahoma" w:hAnsi="Tahoma" w:cs="Tahoma"/>
        </w:rPr>
      </w:pPr>
      <w:r w:rsidRPr="00945290">
        <w:rPr>
          <w:rFonts w:ascii="Tahoma" w:hAnsi="Tahoma" w:cs="Tahoma"/>
        </w:rPr>
        <w:t>Gatekeeping all admissions to the REH</w:t>
      </w:r>
    </w:p>
    <w:p w14:paraId="3DEC7B89" w14:textId="77777777" w:rsidR="00F0006D" w:rsidRPr="00945290" w:rsidRDefault="00F0006D" w:rsidP="00AF33CB">
      <w:pPr>
        <w:numPr>
          <w:ilvl w:val="2"/>
          <w:numId w:val="23"/>
        </w:numPr>
        <w:rPr>
          <w:rFonts w:ascii="Tahoma" w:hAnsi="Tahoma" w:cs="Tahoma"/>
        </w:rPr>
      </w:pPr>
      <w:r w:rsidRPr="00945290">
        <w:rPr>
          <w:rFonts w:ascii="Tahoma" w:hAnsi="Tahoma" w:cs="Tahoma"/>
        </w:rPr>
        <w:t>Facilitating early discharge from the REH admission wards</w:t>
      </w:r>
    </w:p>
    <w:p w14:paraId="344BFDBA" w14:textId="77777777" w:rsidR="00F0006D" w:rsidRPr="00945290" w:rsidRDefault="00F0006D" w:rsidP="00F0006D">
      <w:pPr>
        <w:rPr>
          <w:rFonts w:ascii="Tahoma" w:hAnsi="Tahoma" w:cs="Tahoma"/>
        </w:rPr>
      </w:pPr>
    </w:p>
    <w:p w14:paraId="6251A2EF" w14:textId="77777777" w:rsidR="00F0006D" w:rsidRPr="00945290" w:rsidRDefault="00F0006D" w:rsidP="00F0006D">
      <w:pPr>
        <w:rPr>
          <w:rFonts w:ascii="Tahoma" w:hAnsi="Tahoma" w:cs="Tahoma"/>
        </w:rPr>
      </w:pPr>
    </w:p>
    <w:p w14:paraId="70E486E9" w14:textId="77777777" w:rsidR="00F0006D" w:rsidRPr="00945290" w:rsidRDefault="00F0006D" w:rsidP="00AF33CB">
      <w:pPr>
        <w:numPr>
          <w:ilvl w:val="0"/>
          <w:numId w:val="24"/>
        </w:numPr>
        <w:rPr>
          <w:rFonts w:ascii="Tahoma" w:hAnsi="Tahoma" w:cs="Tahoma"/>
          <w:b/>
        </w:rPr>
      </w:pPr>
      <w:r w:rsidRPr="00945290">
        <w:rPr>
          <w:rFonts w:ascii="Tahoma" w:hAnsi="Tahoma" w:cs="Tahoma"/>
          <w:b/>
        </w:rPr>
        <w:t xml:space="preserve">The In-Patient Unit </w:t>
      </w:r>
    </w:p>
    <w:p w14:paraId="0A187B8E" w14:textId="10209095" w:rsidR="00F0006D" w:rsidRPr="00945290" w:rsidRDefault="00F0006D" w:rsidP="00AF33CB">
      <w:pPr>
        <w:numPr>
          <w:ilvl w:val="1"/>
          <w:numId w:val="24"/>
        </w:numPr>
        <w:rPr>
          <w:rFonts w:ascii="Tahoma" w:hAnsi="Tahoma" w:cs="Tahoma"/>
          <w:b/>
        </w:rPr>
      </w:pPr>
      <w:r w:rsidRPr="00945290">
        <w:rPr>
          <w:rFonts w:ascii="Tahoma" w:hAnsi="Tahoma" w:cs="Tahoma"/>
          <w:bCs/>
        </w:rPr>
        <w:t>There are 5 x 16 beds adult admission wards</w:t>
      </w:r>
      <w:r>
        <w:rPr>
          <w:rFonts w:ascii="Tahoma" w:hAnsi="Tahoma" w:cs="Tahoma"/>
          <w:bCs/>
        </w:rPr>
        <w:t xml:space="preserve"> (4 for the City of Edinburgh and 1 for Mid and East Lothian</w:t>
      </w:r>
    </w:p>
    <w:p w14:paraId="6848A111" w14:textId="77777777" w:rsidR="00F0006D" w:rsidRPr="00945290" w:rsidRDefault="00F0006D" w:rsidP="00AF33CB">
      <w:pPr>
        <w:numPr>
          <w:ilvl w:val="1"/>
          <w:numId w:val="24"/>
        </w:numPr>
        <w:rPr>
          <w:rFonts w:ascii="Tahoma" w:hAnsi="Tahoma" w:cs="Tahoma"/>
          <w:b/>
        </w:rPr>
      </w:pPr>
      <w:r w:rsidRPr="00945290">
        <w:rPr>
          <w:rFonts w:ascii="Tahoma" w:hAnsi="Tahoma" w:cs="Tahoma"/>
        </w:rPr>
        <w:t>There is a 10 bed intensive care unit in the same building to support the acute wards</w:t>
      </w:r>
    </w:p>
    <w:p w14:paraId="45580901" w14:textId="37378708" w:rsidR="00F0006D" w:rsidRPr="00945290" w:rsidRDefault="00F0006D" w:rsidP="00AF33CB">
      <w:pPr>
        <w:numPr>
          <w:ilvl w:val="1"/>
          <w:numId w:val="24"/>
        </w:numPr>
        <w:rPr>
          <w:rFonts w:ascii="Tahoma" w:hAnsi="Tahoma" w:cs="Tahoma"/>
          <w:b/>
        </w:rPr>
      </w:pPr>
      <w:r w:rsidRPr="00945290">
        <w:rPr>
          <w:rFonts w:ascii="Tahoma" w:hAnsi="Tahoma" w:cs="Tahoma"/>
        </w:rPr>
        <w:t>The wards were all newly built in 2017.  There is phlebotom</w:t>
      </w:r>
      <w:r w:rsidR="00443F5A">
        <w:rPr>
          <w:rFonts w:ascii="Tahoma" w:hAnsi="Tahoma" w:cs="Tahoma"/>
        </w:rPr>
        <w:t xml:space="preserve">ist </w:t>
      </w:r>
      <w:r w:rsidRPr="00945290">
        <w:rPr>
          <w:rFonts w:ascii="Tahoma" w:hAnsi="Tahoma" w:cs="Tahoma"/>
        </w:rPr>
        <w:t xml:space="preserve">and ECG technician </w:t>
      </w:r>
      <w:r w:rsidR="00443F5A">
        <w:rPr>
          <w:rFonts w:ascii="Tahoma" w:hAnsi="Tahoma" w:cs="Tahoma"/>
        </w:rPr>
        <w:t xml:space="preserve">to </w:t>
      </w:r>
      <w:r w:rsidRPr="00945290">
        <w:rPr>
          <w:rFonts w:ascii="Tahoma" w:hAnsi="Tahoma" w:cs="Tahoma"/>
        </w:rPr>
        <w:t>support to the wards</w:t>
      </w:r>
      <w:r w:rsidR="00443F5A">
        <w:rPr>
          <w:rFonts w:ascii="Tahoma" w:hAnsi="Tahoma" w:cs="Tahoma"/>
        </w:rPr>
        <w:t xml:space="preserve"> and an Advanced Nurse Practitioner and Physician Associate working in North and South Edinburgh</w:t>
      </w:r>
    </w:p>
    <w:p w14:paraId="5D5E408E" w14:textId="77777777" w:rsidR="00F0006D" w:rsidRPr="00945290" w:rsidRDefault="00F0006D" w:rsidP="00AF33CB">
      <w:pPr>
        <w:numPr>
          <w:ilvl w:val="1"/>
          <w:numId w:val="24"/>
        </w:numPr>
        <w:rPr>
          <w:rFonts w:ascii="Tahoma" w:hAnsi="Tahoma" w:cs="Tahoma"/>
          <w:b/>
        </w:rPr>
      </w:pPr>
      <w:r w:rsidRPr="00945290">
        <w:rPr>
          <w:rFonts w:ascii="Tahoma" w:hAnsi="Tahoma" w:cs="Tahoma"/>
        </w:rPr>
        <w:t>The Royal Edinburgh Hospital also includes a range of regional and national specialist units including forensics, rehabilitation and intellectual disability wards.</w:t>
      </w:r>
    </w:p>
    <w:p w14:paraId="5263A637" w14:textId="77777777" w:rsidR="001829EB" w:rsidRPr="00D01094" w:rsidRDefault="001829EB" w:rsidP="001829EB">
      <w:pPr>
        <w:rPr>
          <w:rFonts w:ascii="Tahoma" w:hAnsi="Tahoma" w:cs="Tahoma"/>
          <w:b/>
        </w:rPr>
      </w:pPr>
    </w:p>
    <w:p w14:paraId="53EC660B" w14:textId="77777777" w:rsidR="001829EB" w:rsidRPr="00D01094" w:rsidRDefault="001829EB" w:rsidP="001829EB">
      <w:pPr>
        <w:rPr>
          <w:rFonts w:ascii="Tahoma" w:hAnsi="Tahoma" w:cs="Tahoma"/>
          <w:b/>
        </w:rPr>
      </w:pPr>
      <w:r w:rsidRPr="00D01094">
        <w:rPr>
          <w:rFonts w:ascii="Tahoma" w:hAnsi="Tahoma" w:cs="Tahoma"/>
          <w:b/>
        </w:rPr>
        <w:t>Other Local Mental Health Services</w:t>
      </w:r>
    </w:p>
    <w:p w14:paraId="2F139A93" w14:textId="77777777" w:rsidR="001829EB" w:rsidRPr="00D01094" w:rsidRDefault="001829EB" w:rsidP="001829EB">
      <w:pPr>
        <w:rPr>
          <w:rFonts w:ascii="Tahoma" w:hAnsi="Tahoma" w:cs="Tahoma"/>
          <w:b/>
        </w:rPr>
      </w:pPr>
    </w:p>
    <w:p w14:paraId="1E1DC66E" w14:textId="77777777" w:rsidR="001829EB" w:rsidRPr="00D01094" w:rsidRDefault="001829EB" w:rsidP="001829EB">
      <w:pPr>
        <w:rPr>
          <w:rFonts w:ascii="Tahoma" w:hAnsi="Tahoma" w:cs="Tahoma"/>
          <w:b/>
        </w:rPr>
      </w:pPr>
      <w:r w:rsidRPr="00D01094">
        <w:rPr>
          <w:rFonts w:ascii="Tahoma" w:hAnsi="Tahoma" w:cs="Tahoma"/>
        </w:rPr>
        <w:t>The Royal Edinburgh Hospital has undergone a comprehensive redevelopment program, with phase one, including wards for working age adults, IPCU, rehabilitation and elderly mental health having opened in August 2017. The hospital campus also includes a Regional Medium Secure Unit, Child &amp; Adolescent Mental Health Services, Learning Disabilities, Psychotherapy and Eating Disorder services. There are ongoing plans to develop the site further, including new low secure and complex rehabilitative care beds. The University of Edinburgh Division of Psychiatry is also present on site within the Kennedy Tower, including teaching facilities and a lecture theatre.</w:t>
      </w:r>
    </w:p>
    <w:p w14:paraId="7752394F" w14:textId="77777777" w:rsidR="001829EB" w:rsidRPr="00D01094" w:rsidRDefault="001829EB" w:rsidP="001829EB">
      <w:pPr>
        <w:rPr>
          <w:rFonts w:ascii="Tahoma" w:hAnsi="Tahoma" w:cs="Tahoma"/>
          <w:b/>
        </w:rPr>
      </w:pPr>
    </w:p>
    <w:p w14:paraId="286D7340" w14:textId="77777777" w:rsidR="001829EB" w:rsidRPr="00D01094" w:rsidRDefault="001829EB" w:rsidP="001829EB">
      <w:pPr>
        <w:rPr>
          <w:rFonts w:ascii="Tahoma" w:hAnsi="Tahoma" w:cs="Tahoma"/>
          <w:b/>
        </w:rPr>
      </w:pPr>
      <w:r w:rsidRPr="00D01094">
        <w:rPr>
          <w:rFonts w:ascii="Tahoma" w:hAnsi="Tahoma" w:cs="Tahoma"/>
        </w:rPr>
        <w:lastRenderedPageBreak/>
        <w:t xml:space="preserve">The hospital hosts weekly educational case conferences and frequent special lectures from highly regarded national and international speakers. </w:t>
      </w:r>
    </w:p>
    <w:p w14:paraId="4655F4CD" w14:textId="77777777" w:rsidR="001829EB" w:rsidRPr="00E1718D" w:rsidRDefault="001829EB" w:rsidP="001829EB">
      <w:pPr>
        <w:pStyle w:val="BodyText"/>
        <w:spacing w:after="0"/>
        <w:rPr>
          <w:rFonts w:ascii="Arial" w:hAnsi="Arial" w:cs="Arial"/>
        </w:rPr>
      </w:pPr>
    </w:p>
    <w:p w14:paraId="6A9D351C" w14:textId="77777777" w:rsidR="001829EB" w:rsidRDefault="001829EB" w:rsidP="001829E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29EB" w:rsidRPr="00493898" w14:paraId="4DA6A36F" w14:textId="77777777" w:rsidTr="00BC2DFB">
        <w:trPr>
          <w:trHeight w:val="463"/>
        </w:trPr>
        <w:tc>
          <w:tcPr>
            <w:tcW w:w="9000" w:type="dxa"/>
            <w:shd w:val="clear" w:color="auto" w:fill="00B0F0"/>
            <w:vAlign w:val="center"/>
          </w:tcPr>
          <w:p w14:paraId="2C0B6ECE" w14:textId="77777777" w:rsidR="001829EB" w:rsidRPr="00493898" w:rsidRDefault="001829EB" w:rsidP="00BC2DFB">
            <w:pPr>
              <w:rPr>
                <w:rFonts w:ascii="Arial" w:hAnsi="Arial" w:cs="Arial"/>
              </w:rPr>
            </w:pPr>
            <w:r>
              <w:rPr>
                <w:rFonts w:ascii="Arial" w:hAnsi="Arial" w:cs="Arial"/>
                <w:b/>
              </w:rPr>
              <w:t>S</w:t>
            </w:r>
            <w:r w:rsidRPr="00493898">
              <w:rPr>
                <w:rFonts w:ascii="Arial" w:hAnsi="Arial" w:cs="Arial"/>
                <w:b/>
              </w:rPr>
              <w:t>ection 4:</w:t>
            </w:r>
            <w:r w:rsidRPr="00493898">
              <w:rPr>
                <w:rFonts w:ascii="Arial" w:hAnsi="Arial" w:cs="Arial"/>
                <w:b/>
              </w:rPr>
              <w:tab/>
              <w:t>Main Duties and Responsibilities</w:t>
            </w:r>
          </w:p>
        </w:tc>
      </w:tr>
    </w:tbl>
    <w:p w14:paraId="0CD8C7EC" w14:textId="77777777" w:rsidR="001829EB" w:rsidRPr="00E1718D" w:rsidRDefault="001829EB" w:rsidP="001829EB">
      <w:pPr>
        <w:rPr>
          <w:rFonts w:ascii="Arial" w:hAnsi="Arial" w:cs="Arial"/>
        </w:rPr>
      </w:pPr>
    </w:p>
    <w:p w14:paraId="0138EA67" w14:textId="03DA753E" w:rsidR="00443F5A" w:rsidRPr="00E1718D" w:rsidRDefault="001829EB" w:rsidP="00443F5A">
      <w:pPr>
        <w:pStyle w:val="BodyText"/>
        <w:spacing w:after="0"/>
        <w:rPr>
          <w:rFonts w:ascii="Arial" w:hAnsi="Arial" w:cs="Arial"/>
          <w:b/>
        </w:rPr>
      </w:pPr>
      <w:r w:rsidRPr="00E1718D">
        <w:rPr>
          <w:rFonts w:ascii="Arial" w:hAnsi="Arial" w:cs="Arial"/>
          <w:b/>
        </w:rPr>
        <w:t xml:space="preserve">Clinical </w:t>
      </w:r>
    </w:p>
    <w:p w14:paraId="38C5CE91" w14:textId="3C6E9CA1" w:rsidR="001829EB" w:rsidRDefault="001829EB" w:rsidP="00AF33CB">
      <w:pPr>
        <w:pStyle w:val="BodyText"/>
        <w:numPr>
          <w:ilvl w:val="0"/>
          <w:numId w:val="21"/>
        </w:numPr>
        <w:spacing w:after="0"/>
        <w:rPr>
          <w:rFonts w:ascii="Arial" w:hAnsi="Arial" w:cs="Arial"/>
        </w:rPr>
      </w:pPr>
      <w:r>
        <w:rPr>
          <w:rFonts w:ascii="Arial" w:hAnsi="Arial" w:cs="Arial"/>
        </w:rPr>
        <w:t>Provide senior psychiatric input to the in-patient service</w:t>
      </w:r>
      <w:r w:rsidR="00443F5A">
        <w:rPr>
          <w:rFonts w:ascii="Arial" w:hAnsi="Arial" w:cs="Arial"/>
        </w:rPr>
        <w:t xml:space="preserve"> working with supervision from the consultants in the ward</w:t>
      </w:r>
    </w:p>
    <w:p w14:paraId="179253BD" w14:textId="77777777" w:rsidR="001829EB" w:rsidRPr="00A72E63" w:rsidRDefault="001829EB" w:rsidP="00AF33CB">
      <w:pPr>
        <w:pStyle w:val="BodyText"/>
        <w:numPr>
          <w:ilvl w:val="0"/>
          <w:numId w:val="21"/>
        </w:numPr>
        <w:spacing w:after="0"/>
        <w:rPr>
          <w:rFonts w:ascii="Arial" w:hAnsi="Arial" w:cs="Arial"/>
        </w:rPr>
      </w:pPr>
      <w:r>
        <w:rPr>
          <w:rFonts w:ascii="Arial" w:hAnsi="Arial" w:cs="Arial"/>
        </w:rPr>
        <w:t>Support the MDT to deliver high quality in-patient assessment and treatment</w:t>
      </w:r>
    </w:p>
    <w:p w14:paraId="468F919F" w14:textId="77777777" w:rsidR="00443F5A" w:rsidRDefault="00443F5A" w:rsidP="001829EB">
      <w:pPr>
        <w:pStyle w:val="BodyText"/>
        <w:spacing w:after="0"/>
        <w:rPr>
          <w:rFonts w:ascii="Arial" w:hAnsi="Arial" w:cs="Arial"/>
          <w:b/>
        </w:rPr>
      </w:pPr>
    </w:p>
    <w:p w14:paraId="63A342F0" w14:textId="69A3A8CC" w:rsidR="001829EB" w:rsidRPr="00E1718D" w:rsidRDefault="001829EB" w:rsidP="001829EB">
      <w:pPr>
        <w:pStyle w:val="BodyText"/>
        <w:spacing w:after="0"/>
        <w:rPr>
          <w:rFonts w:ascii="Arial" w:hAnsi="Arial" w:cs="Arial"/>
          <w:b/>
        </w:rPr>
      </w:pPr>
      <w:r w:rsidRPr="00E1718D">
        <w:rPr>
          <w:rFonts w:ascii="Arial" w:hAnsi="Arial" w:cs="Arial"/>
          <w:b/>
        </w:rPr>
        <w:t>Location</w:t>
      </w:r>
    </w:p>
    <w:p w14:paraId="094BE3C2" w14:textId="77777777" w:rsidR="001829EB" w:rsidRPr="00E1718D" w:rsidRDefault="001829EB" w:rsidP="00AF33CB">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 xml:space="preserve">The principal base of work will be </w:t>
      </w:r>
      <w:r>
        <w:rPr>
          <w:rFonts w:ascii="Arial" w:hAnsi="Arial" w:cs="Arial"/>
        </w:rPr>
        <w:t xml:space="preserve">the in-patients wards at the Royal Edinburgh Hospital </w:t>
      </w:r>
      <w:r w:rsidRPr="00E1718D">
        <w:rPr>
          <w:rFonts w:ascii="Arial" w:hAnsi="Arial" w:cs="Arial"/>
        </w:rPr>
        <w:t xml:space="preserve"> </w:t>
      </w:r>
    </w:p>
    <w:p w14:paraId="3F6D328A" w14:textId="77777777" w:rsidR="001829EB" w:rsidRPr="00E1718D" w:rsidRDefault="001829EB" w:rsidP="00AF33CB">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As part of your role you may be required to work at the Royal Edinburgh Hospital or any NHS Lothian site</w:t>
      </w:r>
    </w:p>
    <w:p w14:paraId="75E4E7F5" w14:textId="77777777" w:rsidR="00443F5A" w:rsidRDefault="00443F5A" w:rsidP="001829EB">
      <w:pPr>
        <w:pStyle w:val="BodyText"/>
        <w:spacing w:after="0"/>
        <w:rPr>
          <w:rFonts w:ascii="Arial" w:hAnsi="Arial" w:cs="Arial"/>
          <w:b/>
        </w:rPr>
      </w:pPr>
    </w:p>
    <w:p w14:paraId="266A0DA7" w14:textId="7A7BAE91" w:rsidR="001829EB" w:rsidRPr="00E1718D" w:rsidRDefault="001829EB" w:rsidP="001829EB">
      <w:pPr>
        <w:pStyle w:val="BodyText"/>
        <w:spacing w:after="0"/>
        <w:rPr>
          <w:rFonts w:ascii="Arial" w:hAnsi="Arial" w:cs="Arial"/>
          <w:b/>
        </w:rPr>
      </w:pPr>
      <w:r w:rsidRPr="00E1718D">
        <w:rPr>
          <w:rFonts w:ascii="Arial" w:hAnsi="Arial" w:cs="Arial"/>
          <w:b/>
        </w:rPr>
        <w:t>Provide High Quality Care to patients:</w:t>
      </w:r>
    </w:p>
    <w:p w14:paraId="4D9A802E" w14:textId="77777777" w:rsidR="001829EB" w:rsidRPr="00E1718D" w:rsidRDefault="001829EB" w:rsidP="00AF33CB">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Maintain GMC specialist registration and hold a license to practice</w:t>
      </w:r>
    </w:p>
    <w:p w14:paraId="3B344D9C" w14:textId="77777777" w:rsidR="001829EB" w:rsidRPr="00E1718D" w:rsidRDefault="001829EB" w:rsidP="00AF33CB">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Develop and maintain the competencies required to carry out the duties of the post</w:t>
      </w:r>
    </w:p>
    <w:p w14:paraId="60923EE6" w14:textId="77777777" w:rsidR="001829EB" w:rsidRPr="00E1718D" w:rsidRDefault="001829EB" w:rsidP="00AF33CB">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Ensure patients are involved in decisions about their care and respond to their views.</w:t>
      </w:r>
    </w:p>
    <w:p w14:paraId="6583E69A" w14:textId="77777777" w:rsidR="001829EB" w:rsidRPr="00E1718D" w:rsidRDefault="001829EB" w:rsidP="001829EB">
      <w:pPr>
        <w:pStyle w:val="BodyText"/>
        <w:spacing w:after="0"/>
        <w:rPr>
          <w:rFonts w:ascii="Arial" w:hAnsi="Arial" w:cs="Arial"/>
          <w:b/>
        </w:rPr>
      </w:pPr>
    </w:p>
    <w:p w14:paraId="1032951D" w14:textId="77777777" w:rsidR="001829EB" w:rsidRPr="00E1718D" w:rsidRDefault="001829EB" w:rsidP="001829EB">
      <w:pPr>
        <w:pStyle w:val="BodyText"/>
        <w:spacing w:after="0"/>
        <w:rPr>
          <w:rFonts w:ascii="Arial" w:hAnsi="Arial" w:cs="Arial"/>
          <w:b/>
        </w:rPr>
      </w:pPr>
      <w:r w:rsidRPr="00E1718D">
        <w:rPr>
          <w:rFonts w:ascii="Arial" w:hAnsi="Arial" w:cs="Arial"/>
          <w:b/>
        </w:rPr>
        <w:t xml:space="preserve">Research, Teaching and Training </w:t>
      </w:r>
    </w:p>
    <w:p w14:paraId="7F8F33FA" w14:textId="77777777" w:rsidR="001829EB" w:rsidRPr="00E1718D" w:rsidRDefault="001829EB" w:rsidP="00AF33CB">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 xml:space="preserve">Where possible collaborate with academic and clinical colleagues to enhance NHS Lothian’s research portfolio; at all times meeting the full requirements of research governance.  </w:t>
      </w:r>
    </w:p>
    <w:p w14:paraId="1F587764" w14:textId="6941EAA1" w:rsidR="001829EB" w:rsidRDefault="001829EB" w:rsidP="00AF33CB">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To provide high quality teaching to medical undergraduates and members of other health care professions.</w:t>
      </w:r>
    </w:p>
    <w:p w14:paraId="5A4C26FF" w14:textId="77777777" w:rsidR="00443F5A" w:rsidRPr="00443F5A" w:rsidRDefault="00443F5A" w:rsidP="00443F5A">
      <w:pPr>
        <w:pStyle w:val="BodyText"/>
        <w:tabs>
          <w:tab w:val="left" w:pos="900"/>
        </w:tabs>
        <w:overflowPunct w:val="0"/>
        <w:autoSpaceDE w:val="0"/>
        <w:autoSpaceDN w:val="0"/>
        <w:adjustRightInd w:val="0"/>
        <w:spacing w:after="0"/>
        <w:ind w:left="720"/>
        <w:jc w:val="both"/>
        <w:textAlignment w:val="baseline"/>
        <w:rPr>
          <w:rFonts w:ascii="Arial" w:hAnsi="Arial" w:cs="Arial"/>
          <w:b/>
        </w:rPr>
      </w:pPr>
    </w:p>
    <w:p w14:paraId="1FE8EA5B" w14:textId="77777777" w:rsidR="001829EB" w:rsidRPr="00E1718D" w:rsidRDefault="001829EB" w:rsidP="001829EB">
      <w:pPr>
        <w:pStyle w:val="BodyText"/>
        <w:spacing w:after="0"/>
        <w:rPr>
          <w:rFonts w:ascii="Arial" w:hAnsi="Arial" w:cs="Arial"/>
          <w:b/>
        </w:rPr>
      </w:pPr>
      <w:r w:rsidRPr="00E1718D">
        <w:rPr>
          <w:rFonts w:ascii="Arial" w:hAnsi="Arial" w:cs="Arial"/>
          <w:b/>
        </w:rPr>
        <w:t xml:space="preserve">Medical Staff Management </w:t>
      </w:r>
    </w:p>
    <w:p w14:paraId="45737349" w14:textId="7B997041" w:rsidR="001829EB" w:rsidRPr="00E1718D" w:rsidRDefault="001829EB" w:rsidP="00AF33CB">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 xml:space="preserve">To participate in </w:t>
      </w:r>
      <w:r w:rsidR="00443F5A">
        <w:rPr>
          <w:rFonts w:ascii="Arial" w:hAnsi="Arial" w:cs="Arial"/>
        </w:rPr>
        <w:t>discussion and decision-making regarding service design and development</w:t>
      </w:r>
      <w:r w:rsidRPr="00E1718D">
        <w:rPr>
          <w:rFonts w:ascii="Arial" w:hAnsi="Arial" w:cs="Arial"/>
        </w:rPr>
        <w:t>.</w:t>
      </w:r>
    </w:p>
    <w:p w14:paraId="791A8345" w14:textId="77777777" w:rsidR="001829EB" w:rsidRPr="00A72E63" w:rsidRDefault="001829EB" w:rsidP="00AF33CB">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 xml:space="preserve">To work flexibly with colleagues in the </w:t>
      </w:r>
      <w:r>
        <w:rPr>
          <w:rFonts w:ascii="Arial" w:hAnsi="Arial" w:cs="Arial"/>
        </w:rPr>
        <w:t>Medical</w:t>
      </w:r>
      <w:r w:rsidRPr="00E1718D">
        <w:rPr>
          <w:rFonts w:ascii="Arial" w:hAnsi="Arial" w:cs="Arial"/>
        </w:rPr>
        <w:t xml:space="preserve"> team to meet service needs across the city</w:t>
      </w:r>
    </w:p>
    <w:p w14:paraId="4CEFD6D0" w14:textId="77777777" w:rsidR="001829EB" w:rsidRPr="00E1718D" w:rsidRDefault="001829EB" w:rsidP="001829EB">
      <w:pPr>
        <w:pStyle w:val="BodyText"/>
        <w:spacing w:after="0"/>
        <w:rPr>
          <w:rFonts w:ascii="Arial" w:hAnsi="Arial" w:cs="Arial"/>
        </w:rPr>
      </w:pPr>
    </w:p>
    <w:p w14:paraId="2810CC05" w14:textId="77777777" w:rsidR="001829EB" w:rsidRPr="00E1718D" w:rsidRDefault="001829EB" w:rsidP="001829EB">
      <w:pPr>
        <w:pStyle w:val="BodyText"/>
        <w:spacing w:after="0"/>
        <w:rPr>
          <w:rFonts w:ascii="Arial" w:hAnsi="Arial" w:cs="Arial"/>
          <w:b/>
        </w:rPr>
      </w:pPr>
      <w:r w:rsidRPr="00E1718D">
        <w:rPr>
          <w:rFonts w:ascii="Arial" w:hAnsi="Arial" w:cs="Arial"/>
          <w:b/>
        </w:rPr>
        <w:t>Governance</w:t>
      </w:r>
    </w:p>
    <w:p w14:paraId="276FA938" w14:textId="77777777" w:rsidR="001829EB" w:rsidRPr="00E1718D" w:rsidRDefault="001829EB" w:rsidP="00AF33CB">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Participate in clinical audit, incident reporting and analysis and to ensure resulting actions are implemented</w:t>
      </w:r>
    </w:p>
    <w:p w14:paraId="01BB952D" w14:textId="77777777" w:rsidR="001829EB" w:rsidRPr="00E1718D" w:rsidRDefault="001829EB" w:rsidP="00AF33CB">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Ensure clinical guidelines and protocols are adhered to by doctors in training and updated on a regular basis</w:t>
      </w:r>
    </w:p>
    <w:p w14:paraId="14568BEF" w14:textId="77777777" w:rsidR="001829EB" w:rsidRPr="00E1718D" w:rsidRDefault="001829EB" w:rsidP="00AF33CB">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Keep fully informed about best practice in the specialty areas and ensure implications for practice changes are discussed with the Clinical Director</w:t>
      </w:r>
    </w:p>
    <w:p w14:paraId="57430639" w14:textId="77777777" w:rsidR="001829EB" w:rsidRPr="00E1718D" w:rsidRDefault="001829EB" w:rsidP="00AF33CB">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 xml:space="preserve">Role model good practice for infection control to all members of the multidisciplinary team.  </w:t>
      </w:r>
    </w:p>
    <w:p w14:paraId="1382F934" w14:textId="77777777" w:rsidR="001829EB" w:rsidRPr="00E1718D" w:rsidRDefault="001829EB" w:rsidP="001829EB">
      <w:pPr>
        <w:pStyle w:val="BodyText"/>
        <w:spacing w:after="0"/>
        <w:rPr>
          <w:rFonts w:ascii="Arial" w:hAnsi="Arial" w:cs="Arial"/>
          <w:b/>
        </w:rPr>
      </w:pPr>
    </w:p>
    <w:p w14:paraId="229F0700" w14:textId="77777777" w:rsidR="001829EB" w:rsidRPr="00E1718D" w:rsidRDefault="001829EB" w:rsidP="001829EB">
      <w:pPr>
        <w:pStyle w:val="BodyText"/>
        <w:spacing w:after="0"/>
        <w:rPr>
          <w:rFonts w:ascii="Arial" w:hAnsi="Arial" w:cs="Arial"/>
          <w:b/>
        </w:rPr>
      </w:pPr>
      <w:r w:rsidRPr="00E1718D">
        <w:rPr>
          <w:rFonts w:ascii="Arial" w:hAnsi="Arial" w:cs="Arial"/>
          <w:b/>
        </w:rPr>
        <w:t xml:space="preserve">Leadership and Team Working </w:t>
      </w:r>
    </w:p>
    <w:p w14:paraId="49DC4CF0" w14:textId="77777777" w:rsidR="001829EB" w:rsidRPr="00E1718D" w:rsidRDefault="001829EB" w:rsidP="00AF33CB">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To demonstrate excellent leadership skills with regard to individual performance, clinical teams and NHS Lothian and when participating in national or local initiatives.</w:t>
      </w:r>
    </w:p>
    <w:p w14:paraId="23806709" w14:textId="77777777" w:rsidR="001829EB" w:rsidRPr="00E1718D" w:rsidRDefault="001829EB" w:rsidP="00AF33CB">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 xml:space="preserve">To work collaboratively with all members of the team </w:t>
      </w:r>
    </w:p>
    <w:p w14:paraId="0FFD8190" w14:textId="77777777" w:rsidR="001829EB" w:rsidRPr="00E1718D" w:rsidRDefault="001829EB" w:rsidP="00AF33CB">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To resolve conflict and difficult situations through negotiation and discussion, involving appropriate parties.</w:t>
      </w:r>
    </w:p>
    <w:p w14:paraId="0B603B1F" w14:textId="77777777" w:rsidR="001829EB" w:rsidRPr="00E1718D" w:rsidRDefault="001829EB" w:rsidP="00AF33CB">
      <w:pPr>
        <w:pStyle w:val="BodyText"/>
        <w:numPr>
          <w:ilvl w:val="0"/>
          <w:numId w:val="8"/>
        </w:numPr>
        <w:tabs>
          <w:tab w:val="left" w:pos="900"/>
        </w:tabs>
        <w:overflowPunct w:val="0"/>
        <w:autoSpaceDE w:val="0"/>
        <w:autoSpaceDN w:val="0"/>
        <w:adjustRightInd w:val="0"/>
        <w:spacing w:after="0"/>
        <w:jc w:val="both"/>
        <w:textAlignment w:val="baseline"/>
        <w:rPr>
          <w:rFonts w:ascii="Arial" w:hAnsi="Arial" w:cs="Arial"/>
          <w:b/>
        </w:rPr>
      </w:pPr>
      <w:r w:rsidRPr="00E1718D">
        <w:rPr>
          <w:rFonts w:ascii="Arial" w:hAnsi="Arial" w:cs="Arial"/>
        </w:rPr>
        <w:t xml:space="preserve">Adhere to NHS Lothian and departmental guidelines on leave including reporting absence.  </w:t>
      </w:r>
    </w:p>
    <w:p w14:paraId="05C8C485" w14:textId="77777777" w:rsidR="001829EB" w:rsidRPr="008E54CD" w:rsidRDefault="001829EB" w:rsidP="001829EB">
      <w:pPr>
        <w:pStyle w:val="BodyText"/>
        <w:spacing w:after="0"/>
        <w:ind w:left="720"/>
        <w:rPr>
          <w:b/>
        </w:rPr>
      </w:pPr>
      <w:r w:rsidRPr="003E7CE5">
        <w:br w:type="page"/>
      </w:r>
    </w:p>
    <w:p w14:paraId="0227D4E6" w14:textId="77777777" w:rsidR="001829EB" w:rsidRDefault="001829EB" w:rsidP="001829E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29EB" w:rsidRPr="00493898" w14:paraId="3E1A5193" w14:textId="77777777" w:rsidTr="00BC2DFB">
        <w:trPr>
          <w:trHeight w:val="558"/>
        </w:trPr>
        <w:tc>
          <w:tcPr>
            <w:tcW w:w="9000" w:type="dxa"/>
            <w:shd w:val="clear" w:color="auto" w:fill="00B0F0"/>
            <w:vAlign w:val="center"/>
          </w:tcPr>
          <w:p w14:paraId="4D1F1FF8" w14:textId="77777777" w:rsidR="001829EB" w:rsidRPr="00493898"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12B85523" w14:textId="77777777" w:rsidR="001829EB" w:rsidRPr="00D81D68" w:rsidRDefault="001829EB" w:rsidP="001829EB">
      <w:pPr>
        <w:pStyle w:val="BodyText"/>
        <w:tabs>
          <w:tab w:val="left" w:pos="900"/>
        </w:tabs>
        <w:overflowPunct w:val="0"/>
        <w:autoSpaceDE w:val="0"/>
        <w:autoSpaceDN w:val="0"/>
        <w:adjustRightInd w:val="0"/>
        <w:spacing w:after="0"/>
        <w:jc w:val="both"/>
        <w:textAlignment w:val="baseline"/>
        <w:rPr>
          <w:rFonts w:ascii="Arial" w:hAnsi="Arial" w:cs="Arial"/>
        </w:rPr>
      </w:pPr>
    </w:p>
    <w:p w14:paraId="44A6E64C" w14:textId="74547E7C" w:rsidR="001829EB" w:rsidRPr="00E1718D" w:rsidRDefault="001829EB" w:rsidP="001829EB">
      <w:pPr>
        <w:pStyle w:val="BodyText"/>
        <w:rPr>
          <w:rFonts w:ascii="Arial" w:hAnsi="Arial" w:cs="Arial"/>
        </w:rPr>
      </w:pPr>
      <w:r w:rsidRPr="00E1718D">
        <w:rPr>
          <w:rFonts w:ascii="Arial" w:hAnsi="Arial" w:cs="Arial"/>
          <w:b/>
        </w:rPr>
        <w:t>Post:</w:t>
      </w:r>
      <w:r w:rsidRPr="00E1718D">
        <w:rPr>
          <w:rFonts w:ascii="Arial" w:hAnsi="Arial" w:cs="Arial"/>
        </w:rPr>
        <w:tab/>
      </w:r>
      <w:r w:rsidRPr="00E1718D">
        <w:rPr>
          <w:rFonts w:ascii="Arial" w:hAnsi="Arial" w:cs="Arial"/>
        </w:rPr>
        <w:tab/>
      </w:r>
      <w:r w:rsidRPr="00E1718D">
        <w:rPr>
          <w:rFonts w:ascii="Arial" w:hAnsi="Arial" w:cs="Arial"/>
        </w:rPr>
        <w:tab/>
      </w:r>
      <w:r w:rsidRPr="00E1718D">
        <w:rPr>
          <w:rFonts w:ascii="Arial" w:hAnsi="Arial" w:cs="Arial"/>
        </w:rPr>
        <w:tab/>
      </w:r>
      <w:r>
        <w:rPr>
          <w:rFonts w:ascii="Arial" w:hAnsi="Arial" w:cs="Arial"/>
        </w:rPr>
        <w:t>Specialty Doctor</w:t>
      </w:r>
      <w:r w:rsidRPr="00E1718D">
        <w:rPr>
          <w:rFonts w:ascii="Arial" w:hAnsi="Arial" w:cs="Arial"/>
        </w:rPr>
        <w:t xml:space="preserve"> in </w:t>
      </w:r>
      <w:r w:rsidR="00443F5A">
        <w:rPr>
          <w:rFonts w:ascii="Arial" w:hAnsi="Arial" w:cs="Arial"/>
        </w:rPr>
        <w:t>General Adult</w:t>
      </w:r>
      <w:r w:rsidRPr="00E1718D">
        <w:rPr>
          <w:rFonts w:ascii="Arial" w:hAnsi="Arial" w:cs="Arial"/>
        </w:rPr>
        <w:t xml:space="preserve"> Psychiatry</w:t>
      </w:r>
    </w:p>
    <w:p w14:paraId="51DDCF7E" w14:textId="0C475F35" w:rsidR="001829EB" w:rsidRPr="00E1718D" w:rsidRDefault="001829EB" w:rsidP="001829EB">
      <w:pPr>
        <w:pStyle w:val="BodyText"/>
        <w:rPr>
          <w:rFonts w:ascii="Arial" w:hAnsi="Arial" w:cs="Arial"/>
        </w:rPr>
      </w:pPr>
      <w:r w:rsidRPr="00E1718D">
        <w:rPr>
          <w:rFonts w:ascii="Arial" w:hAnsi="Arial" w:cs="Arial"/>
          <w:b/>
        </w:rPr>
        <w:t>Specialty:</w:t>
      </w:r>
      <w:r w:rsidRPr="00E1718D">
        <w:rPr>
          <w:rFonts w:ascii="Arial" w:hAnsi="Arial" w:cs="Arial"/>
        </w:rPr>
        <w:tab/>
      </w:r>
      <w:r w:rsidRPr="00E1718D">
        <w:rPr>
          <w:rFonts w:ascii="Arial" w:hAnsi="Arial" w:cs="Arial"/>
        </w:rPr>
        <w:tab/>
      </w:r>
      <w:r w:rsidRPr="00E1718D">
        <w:rPr>
          <w:rFonts w:ascii="Arial" w:hAnsi="Arial" w:cs="Arial"/>
        </w:rPr>
        <w:tab/>
      </w:r>
      <w:r w:rsidR="00443F5A">
        <w:rPr>
          <w:rFonts w:ascii="Arial" w:hAnsi="Arial" w:cs="Arial"/>
        </w:rPr>
        <w:t xml:space="preserve">General Adult </w:t>
      </w:r>
      <w:r w:rsidRPr="00E1718D">
        <w:rPr>
          <w:rFonts w:ascii="Arial" w:hAnsi="Arial" w:cs="Arial"/>
        </w:rPr>
        <w:t>Psychiatry</w:t>
      </w:r>
    </w:p>
    <w:p w14:paraId="456E0577" w14:textId="09269582" w:rsidR="001829EB" w:rsidRPr="00E1718D" w:rsidRDefault="001829EB" w:rsidP="001829EB">
      <w:pPr>
        <w:pStyle w:val="BodyText"/>
        <w:rPr>
          <w:rFonts w:ascii="Arial" w:hAnsi="Arial" w:cs="Arial"/>
        </w:rPr>
      </w:pPr>
      <w:r w:rsidRPr="00E1718D">
        <w:rPr>
          <w:rFonts w:ascii="Arial" w:hAnsi="Arial" w:cs="Arial"/>
          <w:b/>
        </w:rPr>
        <w:t xml:space="preserve">Principal Place of Work:   </w:t>
      </w:r>
      <w:r w:rsidRPr="00E1718D">
        <w:rPr>
          <w:rFonts w:ascii="Arial" w:hAnsi="Arial" w:cs="Arial"/>
          <w:b/>
        </w:rPr>
        <w:tab/>
      </w:r>
      <w:r w:rsidR="000D09F5">
        <w:rPr>
          <w:rFonts w:ascii="Arial" w:hAnsi="Arial" w:cs="Arial"/>
        </w:rPr>
        <w:t>100</w:t>
      </w:r>
      <w:r>
        <w:rPr>
          <w:rFonts w:ascii="Arial" w:hAnsi="Arial" w:cs="Arial"/>
        </w:rPr>
        <w:t>%</w:t>
      </w:r>
    </w:p>
    <w:p w14:paraId="28D48744" w14:textId="77777777" w:rsidR="001829EB" w:rsidRPr="00E1718D" w:rsidRDefault="001829EB" w:rsidP="001829EB">
      <w:pPr>
        <w:pStyle w:val="BodyText"/>
        <w:rPr>
          <w:rFonts w:ascii="Arial" w:hAnsi="Arial" w:cs="Arial"/>
        </w:rPr>
      </w:pPr>
      <w:r w:rsidRPr="00E1718D">
        <w:rPr>
          <w:rFonts w:ascii="Arial" w:hAnsi="Arial" w:cs="Arial"/>
          <w:b/>
        </w:rPr>
        <w:t>Availability Supplement:</w:t>
      </w:r>
      <w:r w:rsidRPr="00E1718D">
        <w:rPr>
          <w:rFonts w:ascii="Arial" w:hAnsi="Arial" w:cs="Arial"/>
        </w:rPr>
        <w:tab/>
      </w:r>
      <w:r>
        <w:rPr>
          <w:rFonts w:ascii="Arial" w:hAnsi="Arial" w:cs="Arial"/>
        </w:rPr>
        <w:t>Nil</w:t>
      </w:r>
    </w:p>
    <w:p w14:paraId="7C55F7CB" w14:textId="77777777" w:rsidR="001829EB" w:rsidRPr="00E1718D" w:rsidRDefault="001829EB" w:rsidP="001829EB">
      <w:pPr>
        <w:pStyle w:val="BodyText"/>
        <w:rPr>
          <w:rFonts w:ascii="Arial" w:hAnsi="Arial" w:cs="Arial"/>
        </w:rPr>
      </w:pPr>
      <w:r w:rsidRPr="00E1718D">
        <w:rPr>
          <w:rFonts w:ascii="Arial" w:hAnsi="Arial" w:cs="Arial"/>
          <w:b/>
        </w:rPr>
        <w:t>Out-of-hours:</w:t>
      </w:r>
      <w:r w:rsidRPr="00E1718D">
        <w:rPr>
          <w:rFonts w:ascii="Arial" w:hAnsi="Arial" w:cs="Arial"/>
          <w:b/>
        </w:rPr>
        <w:tab/>
      </w:r>
      <w:r w:rsidRPr="00E1718D">
        <w:rPr>
          <w:rFonts w:ascii="Arial" w:hAnsi="Arial" w:cs="Arial"/>
        </w:rPr>
        <w:tab/>
      </w:r>
      <w:r w:rsidRPr="00E1718D">
        <w:rPr>
          <w:rFonts w:ascii="Arial" w:hAnsi="Arial" w:cs="Arial"/>
        </w:rPr>
        <w:tab/>
      </w:r>
      <w:r>
        <w:rPr>
          <w:rFonts w:ascii="Arial" w:hAnsi="Arial" w:cs="Arial"/>
        </w:rPr>
        <w:t>Nil</w:t>
      </w:r>
    </w:p>
    <w:p w14:paraId="09101A84" w14:textId="77777777" w:rsidR="001829EB" w:rsidRPr="00E1718D" w:rsidRDefault="001829EB" w:rsidP="001829EB">
      <w:pPr>
        <w:pStyle w:val="BodyText"/>
        <w:spacing w:after="0"/>
        <w:rPr>
          <w:rFonts w:ascii="Arial" w:hAnsi="Arial" w:cs="Arial"/>
        </w:rPr>
      </w:pPr>
      <w:r w:rsidRPr="00E1718D">
        <w:rPr>
          <w:rFonts w:ascii="Arial" w:hAnsi="Arial" w:cs="Arial"/>
          <w:b/>
        </w:rPr>
        <w:t>Managerially responsible to:</w:t>
      </w:r>
      <w:r w:rsidRPr="00E1718D">
        <w:rPr>
          <w:rFonts w:ascii="Arial" w:hAnsi="Arial" w:cs="Arial"/>
        </w:rPr>
        <w:tab/>
        <w:t>General Manager, REAS and Clinical Director</w:t>
      </w:r>
    </w:p>
    <w:p w14:paraId="49D5DF7E" w14:textId="77777777" w:rsidR="001829EB" w:rsidRPr="00E1718D" w:rsidRDefault="001829EB" w:rsidP="001829EB">
      <w:pPr>
        <w:pStyle w:val="BodyText"/>
        <w:spacing w:after="0"/>
        <w:rPr>
          <w:rFonts w:ascii="Arial" w:hAnsi="Arial" w:cs="Arial"/>
          <w:b/>
        </w:rPr>
      </w:pPr>
    </w:p>
    <w:p w14:paraId="2CEBBEB0" w14:textId="77777777" w:rsidR="001829EB" w:rsidRPr="00E1718D" w:rsidRDefault="001829EB" w:rsidP="001829EB">
      <w:pPr>
        <w:pStyle w:val="BodyText"/>
        <w:spacing w:after="0"/>
        <w:rPr>
          <w:rFonts w:ascii="Arial" w:hAnsi="Arial" w:cs="Arial"/>
          <w:b/>
        </w:rPr>
      </w:pPr>
      <w:r w:rsidRPr="00E1718D">
        <w:rPr>
          <w:rFonts w:ascii="Arial" w:hAnsi="Arial" w:cs="Arial"/>
          <w:b/>
        </w:rPr>
        <w:t>Timetables of activities that have a specific location and time:</w:t>
      </w:r>
    </w:p>
    <w:p w14:paraId="6AFF3E93" w14:textId="77777777" w:rsidR="001829EB" w:rsidRPr="00E1718D" w:rsidRDefault="001829EB" w:rsidP="001829EB">
      <w:pPr>
        <w:pStyle w:val="BodyText"/>
        <w:spacing w:after="0"/>
        <w:rPr>
          <w:rFonts w:ascii="Arial" w:hAnsi="Arial" w:cs="Arial"/>
          <w:b/>
        </w:rPr>
      </w:pPr>
    </w:p>
    <w:p w14:paraId="5D108908" w14:textId="77777777" w:rsidR="001829EB" w:rsidRPr="00E1718D" w:rsidRDefault="001829EB" w:rsidP="001829EB">
      <w:pPr>
        <w:pStyle w:val="BodyText"/>
        <w:spacing w:after="0"/>
        <w:rPr>
          <w:rFonts w:ascii="Arial" w:hAnsi="Arial" w:cs="Arial"/>
          <w:b/>
        </w:rPr>
      </w:pPr>
      <w:r w:rsidRPr="00E1718D">
        <w:rPr>
          <w:rFonts w:ascii="Arial" w:hAnsi="Arial" w:cs="Arial"/>
          <w:b/>
        </w:rPr>
        <w:t>Indicative Job Plan – this is a general indication and will be negotiated with the successful candidate depending on interests, prior to commencing the post</w:t>
      </w:r>
      <w:r>
        <w:rPr>
          <w:rFonts w:ascii="Arial" w:hAnsi="Arial" w:cs="Arial"/>
          <w:b/>
        </w:rPr>
        <w:t xml:space="preserve">.  The day off is fully negotiable and this is timetable is only indicative.  </w:t>
      </w:r>
    </w:p>
    <w:p w14:paraId="5E65ED05" w14:textId="77777777" w:rsidR="001829EB" w:rsidRDefault="001829EB" w:rsidP="001829EB">
      <w:pPr>
        <w:pStyle w:val="BodyText"/>
        <w:tabs>
          <w:tab w:val="left" w:pos="900"/>
        </w:tabs>
        <w:overflowPunct w:val="0"/>
        <w:autoSpaceDE w:val="0"/>
        <w:autoSpaceDN w:val="0"/>
        <w:adjustRightInd w:val="0"/>
        <w:spacing w:after="0"/>
        <w:jc w:val="both"/>
        <w:textAlignment w:val="baseline"/>
        <w:rPr>
          <w:rFonts w:ascii="Arial" w:hAnsi="Arial" w:cs="Arial"/>
          <w:b/>
        </w:rPr>
      </w:pPr>
    </w:p>
    <w:tbl>
      <w:tblPr>
        <w:tblW w:w="9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1"/>
        <w:gridCol w:w="2365"/>
        <w:gridCol w:w="4348"/>
      </w:tblGrid>
      <w:tr w:rsidR="001829EB" w:rsidRPr="00493898" w14:paraId="14EA9EF3" w14:textId="77777777" w:rsidTr="00BC2DFB">
        <w:trPr>
          <w:trHeight w:val="554"/>
        </w:trPr>
        <w:tc>
          <w:tcPr>
            <w:tcW w:w="2441" w:type="dxa"/>
            <w:vAlign w:val="center"/>
          </w:tcPr>
          <w:p w14:paraId="0742AEFD"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b/>
              </w:rPr>
            </w:pPr>
            <w:r w:rsidRPr="00E1718D">
              <w:rPr>
                <w:rFonts w:ascii="Arial" w:hAnsi="Arial" w:cs="Arial"/>
                <w:b/>
              </w:rPr>
              <w:t>DAY / LOCATION</w:t>
            </w:r>
          </w:p>
        </w:tc>
        <w:tc>
          <w:tcPr>
            <w:tcW w:w="2365" w:type="dxa"/>
            <w:vAlign w:val="center"/>
          </w:tcPr>
          <w:p w14:paraId="243FCF0B"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b/>
              </w:rPr>
            </w:pPr>
            <w:r w:rsidRPr="00E1718D">
              <w:rPr>
                <w:rFonts w:ascii="Arial" w:hAnsi="Arial" w:cs="Arial"/>
                <w:b/>
              </w:rPr>
              <w:t>TIME (hrs)</w:t>
            </w:r>
          </w:p>
        </w:tc>
        <w:tc>
          <w:tcPr>
            <w:tcW w:w="4348" w:type="dxa"/>
            <w:vAlign w:val="center"/>
          </w:tcPr>
          <w:p w14:paraId="3EF69623"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b/>
              </w:rPr>
            </w:pPr>
            <w:r w:rsidRPr="00E1718D">
              <w:rPr>
                <w:rFonts w:ascii="Arial" w:hAnsi="Arial" w:cs="Arial"/>
                <w:b/>
              </w:rPr>
              <w:t>TYPE OF WORK</w:t>
            </w:r>
          </w:p>
        </w:tc>
      </w:tr>
      <w:tr w:rsidR="001829EB" w:rsidRPr="0073708F" w14:paraId="2F72EF2A" w14:textId="77777777" w:rsidTr="00BC2DFB">
        <w:trPr>
          <w:trHeight w:val="1104"/>
        </w:trPr>
        <w:tc>
          <w:tcPr>
            <w:tcW w:w="2441" w:type="dxa"/>
          </w:tcPr>
          <w:p w14:paraId="07E088C7"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4BEBEC1F"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Monday</w:t>
            </w:r>
          </w:p>
          <w:p w14:paraId="34CE3316"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658A93F4"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tc>
        <w:tc>
          <w:tcPr>
            <w:tcW w:w="2365" w:type="dxa"/>
          </w:tcPr>
          <w:p w14:paraId="105AE3FD"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09E92D6A"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09.00-</w:t>
            </w:r>
            <w:r>
              <w:rPr>
                <w:rFonts w:ascii="Arial" w:hAnsi="Arial" w:cs="Arial"/>
              </w:rPr>
              <w:t xml:space="preserve">0930 </w:t>
            </w:r>
          </w:p>
          <w:p w14:paraId="51800071"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369DCD16"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0930 - 1700</w:t>
            </w:r>
          </w:p>
        </w:tc>
        <w:tc>
          <w:tcPr>
            <w:tcW w:w="4348" w:type="dxa"/>
          </w:tcPr>
          <w:p w14:paraId="5ED19D42"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2A8AC5C5"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Rapid Rundown</w:t>
            </w:r>
          </w:p>
          <w:p w14:paraId="28D1D369"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14A82981" w14:textId="77777777" w:rsidR="001829EB"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In-patient work including reviewing patients, MHA work, family meetings, teaching medical students and MDT work</w:t>
            </w:r>
          </w:p>
          <w:p w14:paraId="124D02D9"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tc>
      </w:tr>
      <w:tr w:rsidR="001829EB" w:rsidRPr="0073708F" w14:paraId="6A7606EE" w14:textId="77777777" w:rsidTr="00BC2DFB">
        <w:trPr>
          <w:trHeight w:val="1972"/>
        </w:trPr>
        <w:tc>
          <w:tcPr>
            <w:tcW w:w="2441" w:type="dxa"/>
          </w:tcPr>
          <w:p w14:paraId="674DD7CD"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305CC07F"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Tuesday</w:t>
            </w:r>
          </w:p>
          <w:p w14:paraId="715186A0"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5FA694B2"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b/>
              </w:rPr>
            </w:pPr>
          </w:p>
        </w:tc>
        <w:tc>
          <w:tcPr>
            <w:tcW w:w="2365" w:type="dxa"/>
          </w:tcPr>
          <w:p w14:paraId="14A35226"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58933B58"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09.00-</w:t>
            </w:r>
            <w:r>
              <w:rPr>
                <w:rFonts w:ascii="Arial" w:hAnsi="Arial" w:cs="Arial"/>
              </w:rPr>
              <w:t xml:space="preserve">0930 </w:t>
            </w:r>
          </w:p>
          <w:p w14:paraId="23587A02"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144D6CCE"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0930 - 1700</w:t>
            </w:r>
          </w:p>
        </w:tc>
        <w:tc>
          <w:tcPr>
            <w:tcW w:w="4348" w:type="dxa"/>
          </w:tcPr>
          <w:p w14:paraId="7953D8A6"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20AB52E4"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Rapid Rundown</w:t>
            </w:r>
          </w:p>
          <w:p w14:paraId="6797AE99"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4111FF25"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In-patient work including reviewing patients, MHA work, family meetings, teaching medical students and MDT work</w:t>
            </w:r>
          </w:p>
        </w:tc>
      </w:tr>
      <w:tr w:rsidR="001829EB" w:rsidRPr="0073708F" w14:paraId="4F2B76A2" w14:textId="77777777" w:rsidTr="00BC2DFB">
        <w:trPr>
          <w:trHeight w:val="1242"/>
        </w:trPr>
        <w:tc>
          <w:tcPr>
            <w:tcW w:w="2441" w:type="dxa"/>
          </w:tcPr>
          <w:p w14:paraId="4CF4C628"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6562C35F"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Wednesday</w:t>
            </w:r>
          </w:p>
          <w:p w14:paraId="18EE015C"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tc>
        <w:tc>
          <w:tcPr>
            <w:tcW w:w="2365" w:type="dxa"/>
          </w:tcPr>
          <w:p w14:paraId="7DB6E4D5"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6C75CB58"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09.00-13.00</w:t>
            </w:r>
          </w:p>
          <w:p w14:paraId="7E06D47E"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6712EAC5"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5BC5714A"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13.00-17.00</w:t>
            </w:r>
          </w:p>
          <w:p w14:paraId="40980909"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tc>
        <w:tc>
          <w:tcPr>
            <w:tcW w:w="4348" w:type="dxa"/>
          </w:tcPr>
          <w:p w14:paraId="239F805A"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390BCD9E"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Patient reviews</w:t>
            </w:r>
          </w:p>
          <w:p w14:paraId="14DC06D6"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57FEEA73"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69752C25"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Core SPA including programme of CPD, Special Lecture Series</w:t>
            </w:r>
          </w:p>
        </w:tc>
      </w:tr>
      <w:tr w:rsidR="001829EB" w:rsidRPr="0073708F" w14:paraId="7A1FCA90" w14:textId="77777777" w:rsidTr="00BC2DFB">
        <w:trPr>
          <w:trHeight w:val="802"/>
        </w:trPr>
        <w:tc>
          <w:tcPr>
            <w:tcW w:w="2441" w:type="dxa"/>
          </w:tcPr>
          <w:p w14:paraId="517313F8"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46D1F93E"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Thursday</w:t>
            </w:r>
          </w:p>
        </w:tc>
        <w:tc>
          <w:tcPr>
            <w:tcW w:w="2365" w:type="dxa"/>
          </w:tcPr>
          <w:p w14:paraId="0053ABCD"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5E3DBA34" w14:textId="77777777" w:rsidR="00443F5A" w:rsidRPr="00E1718D" w:rsidRDefault="00443F5A" w:rsidP="00443F5A">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09.00-</w:t>
            </w:r>
            <w:r>
              <w:rPr>
                <w:rFonts w:ascii="Arial" w:hAnsi="Arial" w:cs="Arial"/>
              </w:rPr>
              <w:t xml:space="preserve">0930 </w:t>
            </w:r>
          </w:p>
          <w:p w14:paraId="011D57DA" w14:textId="77777777" w:rsidR="00443F5A" w:rsidRPr="00E1718D" w:rsidRDefault="00443F5A" w:rsidP="00443F5A">
            <w:pPr>
              <w:pStyle w:val="BodyText"/>
              <w:tabs>
                <w:tab w:val="left" w:pos="900"/>
              </w:tabs>
              <w:overflowPunct w:val="0"/>
              <w:autoSpaceDE w:val="0"/>
              <w:autoSpaceDN w:val="0"/>
              <w:adjustRightInd w:val="0"/>
              <w:spacing w:after="0"/>
              <w:textAlignment w:val="baseline"/>
              <w:rPr>
                <w:rFonts w:ascii="Arial" w:hAnsi="Arial" w:cs="Arial"/>
              </w:rPr>
            </w:pPr>
          </w:p>
          <w:p w14:paraId="24F276A5" w14:textId="5DBFFC71" w:rsidR="001829EB" w:rsidRPr="00E1718D" w:rsidRDefault="00443F5A" w:rsidP="00443F5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0930 - 1700</w:t>
            </w:r>
          </w:p>
        </w:tc>
        <w:tc>
          <w:tcPr>
            <w:tcW w:w="4348" w:type="dxa"/>
          </w:tcPr>
          <w:p w14:paraId="04BE6100"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71BC03DF" w14:textId="77777777" w:rsidR="00443F5A" w:rsidRPr="00E1718D" w:rsidRDefault="00443F5A" w:rsidP="00443F5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Rapid Rundown</w:t>
            </w:r>
          </w:p>
          <w:p w14:paraId="54ED8729" w14:textId="77777777" w:rsidR="00443F5A" w:rsidRPr="00E1718D" w:rsidRDefault="00443F5A" w:rsidP="00443F5A">
            <w:pPr>
              <w:pStyle w:val="BodyText"/>
              <w:tabs>
                <w:tab w:val="left" w:pos="900"/>
              </w:tabs>
              <w:overflowPunct w:val="0"/>
              <w:autoSpaceDE w:val="0"/>
              <w:autoSpaceDN w:val="0"/>
              <w:adjustRightInd w:val="0"/>
              <w:spacing w:after="0"/>
              <w:textAlignment w:val="baseline"/>
              <w:rPr>
                <w:rFonts w:ascii="Arial" w:hAnsi="Arial" w:cs="Arial"/>
              </w:rPr>
            </w:pPr>
          </w:p>
          <w:p w14:paraId="169C02B0" w14:textId="37670131" w:rsidR="001829EB" w:rsidRPr="00E1718D" w:rsidRDefault="00443F5A" w:rsidP="00443F5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In-patient work including reviewing patients, MHA work, family meetings, teaching medical students and MDT work</w:t>
            </w:r>
          </w:p>
        </w:tc>
      </w:tr>
      <w:tr w:rsidR="001829EB" w:rsidRPr="0073708F" w14:paraId="17625071" w14:textId="77777777" w:rsidTr="00BC2DFB">
        <w:trPr>
          <w:trHeight w:val="1242"/>
        </w:trPr>
        <w:tc>
          <w:tcPr>
            <w:tcW w:w="2441" w:type="dxa"/>
          </w:tcPr>
          <w:p w14:paraId="30AAF218"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29165F42"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Friday</w:t>
            </w:r>
          </w:p>
          <w:p w14:paraId="5A5126F7"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7650B036"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tc>
        <w:tc>
          <w:tcPr>
            <w:tcW w:w="2365" w:type="dxa"/>
          </w:tcPr>
          <w:p w14:paraId="108509B2"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5AD1B1BA"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sidRPr="00E1718D">
              <w:rPr>
                <w:rFonts w:ascii="Arial" w:hAnsi="Arial" w:cs="Arial"/>
              </w:rPr>
              <w:t>09.00-</w:t>
            </w:r>
            <w:r>
              <w:rPr>
                <w:rFonts w:ascii="Arial" w:hAnsi="Arial" w:cs="Arial"/>
              </w:rPr>
              <w:t xml:space="preserve">0930 </w:t>
            </w:r>
          </w:p>
          <w:p w14:paraId="399C1206"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336C47C6"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0930 - 1700</w:t>
            </w:r>
          </w:p>
        </w:tc>
        <w:tc>
          <w:tcPr>
            <w:tcW w:w="4348" w:type="dxa"/>
          </w:tcPr>
          <w:p w14:paraId="5C0A375E"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0EFAF315"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Rapid Rundown</w:t>
            </w:r>
          </w:p>
          <w:p w14:paraId="4C4C2F9D"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p>
          <w:p w14:paraId="21CB82B6" w14:textId="77777777" w:rsidR="001829EB" w:rsidRPr="00E1718D" w:rsidRDefault="001829EB" w:rsidP="00BC2DFB">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In-patient work including reviewing patients, MHA work, family meetings, teaching medical students and MDT work</w:t>
            </w:r>
          </w:p>
        </w:tc>
      </w:tr>
    </w:tbl>
    <w:p w14:paraId="31B4CE1A" w14:textId="77777777" w:rsidR="001829EB" w:rsidRDefault="001829EB" w:rsidP="001829EB">
      <w:pPr>
        <w:rPr>
          <w:rFonts w:ascii="Arial" w:hAnsi="Arial" w:cs="Arial"/>
        </w:rPr>
      </w:pPr>
    </w:p>
    <w:p w14:paraId="00538721" w14:textId="77777777" w:rsidR="001829EB" w:rsidRDefault="001829EB" w:rsidP="001829EB">
      <w:pPr>
        <w:rPr>
          <w:rFonts w:ascii="Arial" w:hAnsi="Arial" w:cs="Arial"/>
        </w:rPr>
      </w:pPr>
      <w:r w:rsidRPr="00E1718D">
        <w:rPr>
          <w:rFonts w:ascii="Arial" w:hAnsi="Arial" w:cs="Arial"/>
        </w:rPr>
        <w:lastRenderedPageBreak/>
        <w:t xml:space="preserve">The Job Plan is negotiable and will be agreed between the successful applicant, and the Clinical Director.  Many service development activities that directly improve patient care are included as part of the indicative job plan.  As a major teaching and research contributor, NHS Lothian would normally expect to allocate additional SPA time for activities to do with undergraduate education, educational supervision of trainee medical staff, research and other activities. These are all areas where NHS Lothian has a strong commitment and we recognise the contribution that </w:t>
      </w:r>
      <w:r>
        <w:rPr>
          <w:rFonts w:ascii="Arial" w:hAnsi="Arial" w:cs="Arial"/>
        </w:rPr>
        <w:t>medical staff</w:t>
      </w:r>
      <w:r w:rsidRPr="00E1718D">
        <w:rPr>
          <w:rFonts w:ascii="Arial" w:hAnsi="Arial" w:cs="Arial"/>
        </w:rPr>
        <w:t xml:space="preserve"> are both willing and eager to make. Precise allocation of SPA time and associated objectives will be agreed with the successful applicant and will be reviewed at annual job planning.</w:t>
      </w:r>
      <w:r>
        <w:rPr>
          <w:rFonts w:ascii="Arial" w:hAnsi="Arial" w:cs="Arial"/>
        </w:rPr>
        <w:t xml:space="preserve">  O</w:t>
      </w:r>
      <w:r w:rsidRPr="00B7597E">
        <w:rPr>
          <w:rFonts w:ascii="Arial" w:hAnsi="Arial" w:cs="Arial"/>
        </w:rPr>
        <w:t>ne core SPA</w:t>
      </w:r>
      <w:r>
        <w:rPr>
          <w:rFonts w:ascii="Arial" w:hAnsi="Arial" w:cs="Arial"/>
        </w:rPr>
        <w:t xml:space="preserve"> is</w:t>
      </w:r>
      <w:r w:rsidRPr="00B7597E">
        <w:rPr>
          <w:rFonts w:ascii="Arial" w:hAnsi="Arial" w:cs="Arial"/>
        </w:rPr>
        <w:t xml:space="preserve"> for CPD, audit, clinical governance, appraisal, revalidation job planning, internal routine communication and management meetings</w:t>
      </w:r>
      <w:r>
        <w:rPr>
          <w:rFonts w:ascii="Arial" w:hAnsi="Arial" w:cs="Arial"/>
        </w:rPr>
        <w:t xml:space="preserve">. </w:t>
      </w:r>
    </w:p>
    <w:p w14:paraId="1F739BA3" w14:textId="77777777" w:rsidR="001829EB" w:rsidRDefault="001829EB" w:rsidP="001829EB">
      <w:pPr>
        <w:rPr>
          <w:rFonts w:ascii="Arial" w:hAnsi="Arial" w:cs="Arial"/>
        </w:rPr>
      </w:pPr>
    </w:p>
    <w:p w14:paraId="31267ADC" w14:textId="77777777" w:rsidR="001829EB" w:rsidRDefault="001829EB" w:rsidP="001829EB">
      <w:pPr>
        <w:rPr>
          <w:rFonts w:ascii="Arial" w:hAnsi="Arial" w:cs="Arial"/>
        </w:rPr>
      </w:pPr>
      <w:r>
        <w:rPr>
          <w:rFonts w:ascii="Arial" w:hAnsi="Arial" w:cs="Arial"/>
        </w:rPr>
        <w:br w:type="page"/>
      </w:r>
    </w:p>
    <w:p w14:paraId="2C440617" w14:textId="77777777" w:rsidR="001829EB" w:rsidRPr="00E1718D" w:rsidRDefault="001829EB" w:rsidP="001829E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29EB" w:rsidRPr="00493898" w14:paraId="4E4CCB47" w14:textId="77777777" w:rsidTr="00BC2DFB">
        <w:trPr>
          <w:trHeight w:val="558"/>
        </w:trPr>
        <w:tc>
          <w:tcPr>
            <w:tcW w:w="9000" w:type="dxa"/>
            <w:shd w:val="clear" w:color="auto" w:fill="00B0F0"/>
            <w:vAlign w:val="center"/>
          </w:tcPr>
          <w:p w14:paraId="48AA74B9" w14:textId="77777777" w:rsidR="001829EB" w:rsidRPr="00493898" w:rsidRDefault="001829EB" w:rsidP="00BC2DFB">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731F361C" w14:textId="77777777" w:rsidR="001829EB" w:rsidRPr="00112984" w:rsidRDefault="001829EB" w:rsidP="001829EB">
      <w:pPr>
        <w:pStyle w:val="BodyText"/>
        <w:tabs>
          <w:tab w:val="left" w:pos="900"/>
        </w:tabs>
        <w:overflowPunct w:val="0"/>
        <w:autoSpaceDE w:val="0"/>
        <w:autoSpaceDN w:val="0"/>
        <w:adjustRightInd w:val="0"/>
        <w:spacing w:after="0"/>
        <w:jc w:val="both"/>
        <w:textAlignment w:val="baseline"/>
        <w:rPr>
          <w:rFonts w:ascii="Arial" w:hAnsi="Arial" w:cs="Arial"/>
        </w:rPr>
      </w:pPr>
    </w:p>
    <w:p w14:paraId="0F6BCFC7" w14:textId="77777777" w:rsidR="001829EB" w:rsidRPr="00E1718D" w:rsidRDefault="001829EB" w:rsidP="001829EB">
      <w:pPr>
        <w:pStyle w:val="BodyText"/>
        <w:tabs>
          <w:tab w:val="left" w:pos="900"/>
        </w:tabs>
        <w:overflowPunct w:val="0"/>
        <w:autoSpaceDE w:val="0"/>
        <w:autoSpaceDN w:val="0"/>
        <w:adjustRightInd w:val="0"/>
        <w:spacing w:after="0"/>
        <w:jc w:val="both"/>
        <w:textAlignment w:val="baseline"/>
        <w:rPr>
          <w:rFonts w:ascii="Arial" w:hAnsi="Arial" w:cs="Arial"/>
        </w:rPr>
      </w:pPr>
      <w:r w:rsidRPr="00E1718D">
        <w:rPr>
          <w:rFonts w:ascii="Arial" w:hAnsi="Arial" w:cs="Arial"/>
        </w:rPr>
        <w:t>Informal enquiries and visits are welcome and should initially be made to:</w:t>
      </w:r>
    </w:p>
    <w:p w14:paraId="360EC5A8" w14:textId="1636FCC1" w:rsidR="001829EB" w:rsidRPr="00E1718D" w:rsidRDefault="001829EB" w:rsidP="001829EB">
      <w:pPr>
        <w:pStyle w:val="BodyText"/>
        <w:tabs>
          <w:tab w:val="left" w:pos="900"/>
        </w:tabs>
        <w:overflowPunct w:val="0"/>
        <w:autoSpaceDE w:val="0"/>
        <w:autoSpaceDN w:val="0"/>
        <w:adjustRightInd w:val="0"/>
        <w:spacing w:after="0"/>
        <w:jc w:val="both"/>
        <w:textAlignment w:val="baseline"/>
        <w:rPr>
          <w:rFonts w:ascii="Arial" w:hAnsi="Arial" w:cs="Arial"/>
        </w:rPr>
      </w:pPr>
      <w:r w:rsidRPr="00E1718D">
        <w:rPr>
          <w:rFonts w:ascii="Arial" w:hAnsi="Arial" w:cs="Arial"/>
        </w:rPr>
        <w:t xml:space="preserve">Dr </w:t>
      </w:r>
      <w:r w:rsidR="00443F5A">
        <w:rPr>
          <w:rFonts w:ascii="Arial" w:hAnsi="Arial" w:cs="Arial"/>
        </w:rPr>
        <w:t xml:space="preserve">Jane Cheeseman, Consultant Psychiatrist, Clinical Director, Adult Acute Inpatient Services 0131 2869149 </w:t>
      </w:r>
      <w:proofErr w:type="spellStart"/>
      <w:r w:rsidR="00443F5A">
        <w:rPr>
          <w:rFonts w:ascii="Arial" w:hAnsi="Arial" w:cs="Arial"/>
        </w:rPr>
        <w:t>jane.cheeseman@nhs.scot</w:t>
      </w:r>
      <w:proofErr w:type="spellEnd"/>
    </w:p>
    <w:p w14:paraId="6FC198FE" w14:textId="568B2DB0" w:rsidR="001829EB" w:rsidRPr="00E1718D" w:rsidRDefault="001829EB" w:rsidP="001829EB">
      <w:pPr>
        <w:pStyle w:val="BodyText"/>
        <w:tabs>
          <w:tab w:val="left" w:pos="900"/>
        </w:tabs>
        <w:overflowPunct w:val="0"/>
        <w:autoSpaceDE w:val="0"/>
        <w:autoSpaceDN w:val="0"/>
        <w:adjustRightInd w:val="0"/>
        <w:spacing w:after="0"/>
        <w:jc w:val="both"/>
        <w:textAlignment w:val="baseline"/>
        <w:rPr>
          <w:rFonts w:ascii="Arial" w:hAnsi="Arial" w:cs="Arial"/>
        </w:rPr>
      </w:pPr>
      <w:r w:rsidRPr="00E1718D">
        <w:rPr>
          <w:rFonts w:ascii="Arial" w:hAnsi="Arial" w:cs="Arial"/>
        </w:rPr>
        <w:t>Dr Andrew Watson, Associate Medical Director, Royal Edinburgh and Associated services</w:t>
      </w:r>
      <w:r w:rsidR="00443F5A">
        <w:rPr>
          <w:rFonts w:ascii="Arial" w:hAnsi="Arial" w:cs="Arial"/>
        </w:rPr>
        <w:t xml:space="preserve"> </w:t>
      </w:r>
    </w:p>
    <w:p w14:paraId="711735BE" w14:textId="50A9B1BD" w:rsidR="001829EB" w:rsidRPr="00E1718D" w:rsidRDefault="001829EB" w:rsidP="001829EB">
      <w:pPr>
        <w:pStyle w:val="BodyText"/>
        <w:tabs>
          <w:tab w:val="left" w:pos="900"/>
        </w:tabs>
        <w:overflowPunct w:val="0"/>
        <w:autoSpaceDE w:val="0"/>
        <w:autoSpaceDN w:val="0"/>
        <w:adjustRightInd w:val="0"/>
        <w:spacing w:after="0"/>
        <w:jc w:val="both"/>
        <w:textAlignment w:val="baseline"/>
        <w:rPr>
          <w:rFonts w:ascii="Arial" w:hAnsi="Arial" w:cs="Arial"/>
        </w:rPr>
      </w:pPr>
      <w:r w:rsidRPr="00E1718D">
        <w:rPr>
          <w:rFonts w:ascii="Arial" w:hAnsi="Arial" w:cs="Arial"/>
        </w:rPr>
        <w:t>0131 5376301</w:t>
      </w:r>
      <w:r w:rsidR="00443F5A">
        <w:rPr>
          <w:rFonts w:ascii="Arial" w:hAnsi="Arial" w:cs="Arial"/>
        </w:rPr>
        <w:t xml:space="preserve"> andrew.watson11@nhs.scot</w:t>
      </w:r>
    </w:p>
    <w:p w14:paraId="2275A267" w14:textId="77777777" w:rsidR="001829EB" w:rsidRDefault="001829EB" w:rsidP="001829EB">
      <w:pPr>
        <w:pStyle w:val="BodyText"/>
        <w:tabs>
          <w:tab w:val="left" w:pos="900"/>
        </w:tabs>
        <w:overflowPunct w:val="0"/>
        <w:autoSpaceDE w:val="0"/>
        <w:autoSpaceDN w:val="0"/>
        <w:adjustRightInd w:val="0"/>
        <w:spacing w:after="0"/>
        <w:jc w:val="both"/>
        <w:textAlignment w:val="baseline"/>
        <w:rPr>
          <w:rFonts w:ascii="Arial" w:hAnsi="Arial" w:cs="Arial"/>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4B399DD5"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w:t>
      </w:r>
      <w:r w:rsidR="00443F5A">
        <w:rPr>
          <w:rFonts w:ascii="Arial" w:hAnsi="Arial" w:cs="Arial"/>
        </w:rPr>
        <w:t xml:space="preserve">Prof Caroline </w:t>
      </w:r>
      <w:proofErr w:type="spellStart"/>
      <w:r w:rsidR="00443F5A">
        <w:rPr>
          <w:rFonts w:ascii="Arial" w:hAnsi="Arial" w:cs="Arial"/>
        </w:rPr>
        <w:t>Hiscox</w:t>
      </w:r>
      <w:proofErr w:type="spellEnd"/>
      <w:r w:rsidRPr="005C6B82">
        <w:rPr>
          <w:rFonts w:ascii="Arial" w:hAnsi="Arial" w:cs="Arial"/>
        </w:rPr>
        <w:t xml:space="preserve"> is the Chief Executive, </w:t>
      </w:r>
      <w:r w:rsidR="001F496F" w:rsidRPr="005C6B82">
        <w:rPr>
          <w:rFonts w:ascii="Arial" w:hAnsi="Arial" w:cs="Arial"/>
        </w:rPr>
        <w:t xml:space="preserve">Professor John </w:t>
      </w:r>
      <w:proofErr w:type="spellStart"/>
      <w:r w:rsidR="001F496F" w:rsidRPr="005C6B82">
        <w:rPr>
          <w:rFonts w:ascii="Arial" w:hAnsi="Arial" w:cs="Arial"/>
        </w:rPr>
        <w:t>Connaghan</w:t>
      </w:r>
      <w:proofErr w:type="spellEnd"/>
      <w:r w:rsidR="001F496F" w:rsidRPr="005C6B82">
        <w:rPr>
          <w:rFonts w:ascii="Arial" w:hAnsi="Arial" w:cs="Arial"/>
        </w:rPr>
        <w:t xml:space="preserve">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proofErr w:type="spellStart"/>
        <w:r w:rsidR="005C6B82" w:rsidRPr="005C6B82">
          <w:rPr>
            <w:rStyle w:val="Hyperlink"/>
            <w:rFonts w:ascii="Arial" w:hAnsi="Arial" w:cs="Arial"/>
          </w:rPr>
          <w:t>TalentScotland</w:t>
        </w:r>
        <w:proofErr w:type="spellEnd"/>
        <w:r w:rsidR="005C6B82" w:rsidRPr="005C6B82">
          <w:rPr>
            <w:rStyle w:val="Hyperlink"/>
            <w:rFonts w:ascii="Arial" w:hAnsi="Arial" w:cs="Arial"/>
          </w:rPr>
          <w:t xml:space="preserve">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AF33CB">
      <w:pPr>
        <w:pStyle w:val="ListParagraph"/>
        <w:numPr>
          <w:ilvl w:val="0"/>
          <w:numId w:val="9"/>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AF33CB">
      <w:pPr>
        <w:pStyle w:val="ListParagraph"/>
        <w:numPr>
          <w:ilvl w:val="0"/>
          <w:numId w:val="9"/>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AF33CB">
      <w:pPr>
        <w:pStyle w:val="ListParagraph"/>
        <w:numPr>
          <w:ilvl w:val="0"/>
          <w:numId w:val="9"/>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AF33CB">
      <w:pPr>
        <w:pStyle w:val="ListParagraph"/>
        <w:numPr>
          <w:ilvl w:val="0"/>
          <w:numId w:val="9"/>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AF33CB">
      <w:pPr>
        <w:pStyle w:val="ListParagraph"/>
        <w:numPr>
          <w:ilvl w:val="0"/>
          <w:numId w:val="9"/>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r w:rsidRPr="00E361F6">
        <w:rPr>
          <w:rFonts w:ascii="Arial" w:hAnsi="Arial" w:cs="Arial"/>
        </w:rPr>
        <w:t>UK</w:t>
      </w:r>
      <w:r w:rsidRPr="00E361F6">
        <w:rPr>
          <w:rFonts w:ascii="Arial" w:hAnsi="Arial" w:cs="Arial"/>
        </w:rPr>
        <w:t xml:space="preserve"> and </w:t>
      </w:r>
      <w:r w:rsidRPr="00E361F6">
        <w:rPr>
          <w:rFonts w:ascii="Arial" w:hAnsi="Arial" w:cs="Arial"/>
        </w:rPr>
        <w:t>Europe</w:t>
      </w:r>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r w:rsidRPr="005C6B82">
        <w:rPr>
          <w:rFonts w:ascii="Arial" w:hAnsi="Arial" w:cs="Arial"/>
        </w:rPr>
        <w:t>Scotland</w:t>
      </w:r>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r w:rsidRPr="005C6B82">
        <w:rPr>
          <w:rFonts w:ascii="Arial" w:hAnsi="Arial" w:cs="Arial"/>
        </w:rPr>
        <w:t>UK</w:t>
      </w:r>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r w:rsidRPr="005C6B82">
        <w:rPr>
          <w:rFonts w:ascii="Arial" w:hAnsi="Arial" w:cs="Arial"/>
        </w:rPr>
        <w:t>UK</w:t>
      </w:r>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r w:rsidRPr="005C6B82">
        <w:rPr>
          <w:rFonts w:ascii="Arial" w:hAnsi="Arial" w:cs="Arial"/>
        </w:rPr>
        <w:t>University</w:t>
      </w:r>
      <w:r w:rsidRPr="005C6B82">
        <w:rPr>
          <w:rFonts w:ascii="Arial" w:hAnsi="Arial" w:cs="Arial"/>
        </w:rPr>
        <w:t xml:space="preserve"> of </w:t>
      </w:r>
      <w:r w:rsidRPr="005C6B82">
        <w:rPr>
          <w:rFonts w:ascii="Arial" w:hAnsi="Arial" w:cs="Arial"/>
        </w:rPr>
        <w:t>Edinburgh</w:t>
      </w:r>
      <w:r w:rsidRPr="005C6B82">
        <w:rPr>
          <w:rFonts w:ascii="Arial" w:hAnsi="Arial" w:cs="Arial"/>
        </w:rPr>
        <w:t xml:space="preserve"> offers state-of-the-art medical teaching facilities at the </w:t>
      </w:r>
      <w:r w:rsidRPr="005C6B82">
        <w:rPr>
          <w:rFonts w:ascii="Arial" w:hAnsi="Arial" w:cs="Arial"/>
        </w:rPr>
        <w:t>Chancellors</w:t>
      </w:r>
      <w:r w:rsidRPr="005C6B82">
        <w:rPr>
          <w:rFonts w:ascii="Arial" w:hAnsi="Arial" w:cs="Arial"/>
        </w:rPr>
        <w:t xml:space="preserve"> </w:t>
      </w:r>
      <w:r w:rsidRPr="005C6B82">
        <w:rPr>
          <w:rFonts w:ascii="Arial" w:hAnsi="Arial" w:cs="Arial"/>
        </w:rPr>
        <w:t>Building</w:t>
      </w:r>
      <w:r w:rsidRPr="005C6B82">
        <w:rPr>
          <w:rFonts w:ascii="Arial" w:hAnsi="Arial" w:cs="Arial"/>
        </w:rPr>
        <w:t xml:space="preserve">, including lecture theatres, seminar rooms, clinical skills training area, computing suites, as well as library facilities at the main university, </w:t>
      </w:r>
      <w:r w:rsidRPr="005C6B82">
        <w:rPr>
          <w:rFonts w:ascii="Arial" w:hAnsi="Arial" w:cs="Arial"/>
        </w:rPr>
        <w:t>Western General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and </w:t>
      </w:r>
      <w:r w:rsidRPr="005C6B82">
        <w:rPr>
          <w:rFonts w:ascii="Arial" w:hAnsi="Arial" w:cs="Arial"/>
        </w:rPr>
        <w:t>Royal</w:t>
      </w:r>
      <w:r w:rsidRPr="005C6B82">
        <w:rPr>
          <w:rFonts w:ascii="Arial" w:hAnsi="Arial" w:cs="Arial"/>
        </w:rPr>
        <w:t xml:space="preserve"> </w:t>
      </w:r>
      <w:r w:rsidRPr="005C6B82">
        <w:rPr>
          <w:rFonts w:ascii="Arial" w:hAnsi="Arial" w:cs="Arial"/>
        </w:rPr>
        <w:t>Hospital</w:t>
      </w:r>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AF33CB">
      <w:pPr>
        <w:pStyle w:val="ListParagraph"/>
        <w:numPr>
          <w:ilvl w:val="0"/>
          <w:numId w:val="10"/>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AF33CB">
      <w:pPr>
        <w:pStyle w:val="ListParagraph"/>
        <w:numPr>
          <w:ilvl w:val="0"/>
          <w:numId w:val="10"/>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AF33CB">
      <w:pPr>
        <w:pStyle w:val="ListParagraph"/>
        <w:numPr>
          <w:ilvl w:val="0"/>
          <w:numId w:val="11"/>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AF33CB">
      <w:pPr>
        <w:pStyle w:val="ListParagraph"/>
        <w:numPr>
          <w:ilvl w:val="0"/>
          <w:numId w:val="11"/>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AF33CB">
      <w:pPr>
        <w:pStyle w:val="ListParagraph"/>
        <w:numPr>
          <w:ilvl w:val="0"/>
          <w:numId w:val="11"/>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AF33CB">
      <w:pPr>
        <w:pStyle w:val="ListParagraph"/>
        <w:numPr>
          <w:ilvl w:val="0"/>
          <w:numId w:val="11"/>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AF33CB">
      <w:pPr>
        <w:pStyle w:val="ListParagraph"/>
        <w:numPr>
          <w:ilvl w:val="0"/>
          <w:numId w:val="11"/>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AF33CB">
      <w:pPr>
        <w:pStyle w:val="ListParagraph"/>
        <w:numPr>
          <w:ilvl w:val="0"/>
          <w:numId w:val="11"/>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AF33CB">
      <w:pPr>
        <w:pStyle w:val="ListParagraph"/>
        <w:numPr>
          <w:ilvl w:val="0"/>
          <w:numId w:val="1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AF33CB">
      <w:pPr>
        <w:pStyle w:val="ListParagraph"/>
        <w:numPr>
          <w:ilvl w:val="0"/>
          <w:numId w:val="1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AF33CB">
      <w:pPr>
        <w:pStyle w:val="ListParagraph"/>
        <w:numPr>
          <w:ilvl w:val="0"/>
          <w:numId w:val="1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AF33CB">
      <w:pPr>
        <w:pStyle w:val="ListParagraph"/>
        <w:numPr>
          <w:ilvl w:val="0"/>
          <w:numId w:val="1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AF33CB">
      <w:pPr>
        <w:pStyle w:val="ListParagraph"/>
        <w:numPr>
          <w:ilvl w:val="0"/>
          <w:numId w:val="1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AF33CB">
      <w:pPr>
        <w:pStyle w:val="ListParagraph"/>
        <w:numPr>
          <w:ilvl w:val="0"/>
          <w:numId w:val="1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AF33CB">
      <w:pPr>
        <w:pStyle w:val="ListParagraph"/>
        <w:numPr>
          <w:ilvl w:val="0"/>
          <w:numId w:val="1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BE68C8"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 xml:space="preserve">NHS Lothian is determined to improve the way their staff work so we have developed a set of common values and ways of working which we need to turn into everyday reality - to the benefit of everyone working in the </w:t>
      </w:r>
      <w:proofErr w:type="spellStart"/>
      <w:r w:rsidRPr="008E5767">
        <w:rPr>
          <w:rFonts w:cs="Arial"/>
          <w:b w:val="0"/>
          <w:sz w:val="22"/>
          <w:szCs w:val="22"/>
        </w:rPr>
        <w:t>organisation</w:t>
      </w:r>
      <w:proofErr w:type="spellEnd"/>
      <w:r w:rsidRPr="008E5767">
        <w:rPr>
          <w:rFonts w:cs="Arial"/>
          <w:b w:val="0"/>
          <w:sz w:val="22"/>
          <w:szCs w:val="22"/>
        </w:rPr>
        <w:t xml:space="preserve">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lastRenderedPageBreak/>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E3276F3"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FIXED TERM:  </w:t>
            </w:r>
            <w:r w:rsidR="00AF33CB">
              <w:rPr>
                <w:rFonts w:ascii="Arial" w:hAnsi="Arial" w:cs="Arial"/>
                <w:color w:val="FF0000"/>
              </w:rPr>
              <w:t>1 Year</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61479453" w:rsidR="00A45454" w:rsidRPr="00C43A7E" w:rsidRDefault="00AF33CB" w:rsidP="004137C2">
            <w:pPr>
              <w:spacing w:before="120" w:after="120" w:line="276" w:lineRule="auto"/>
              <w:rPr>
                <w:rFonts w:ascii="Arial" w:hAnsi="Arial" w:cs="Arial"/>
                <w:color w:val="FF0000"/>
              </w:rPr>
            </w:pPr>
            <w:r>
              <w:rPr>
                <w:rFonts w:ascii="Arial" w:hAnsi="Arial" w:cs="Arial"/>
                <w:color w:val="FF0000"/>
              </w:rPr>
              <w:t>Specialty Doctor</w:t>
            </w:r>
            <w:r w:rsidR="000D09F5">
              <w:rPr>
                <w:rFonts w:ascii="Arial" w:hAnsi="Arial" w:cs="Arial"/>
                <w:color w:val="FF0000"/>
              </w:rPr>
              <w:t xml:space="preserve"> £61,690 - £96,129</w:t>
            </w:r>
          </w:p>
          <w:p w14:paraId="3D0232A5" w14:textId="414483FE" w:rsidR="00C43A7E" w:rsidRPr="00C43A7E" w:rsidRDefault="00C43A7E" w:rsidP="004137C2">
            <w:pPr>
              <w:spacing w:before="120" w:after="120" w:line="276" w:lineRule="auto"/>
              <w:rPr>
                <w:rFonts w:ascii="Arial" w:hAnsi="Arial" w:cs="Arial"/>
                <w:color w:val="FF0000"/>
              </w:rPr>
            </w:pP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CDFDCBC" w:rsidR="00A45454" w:rsidRPr="00C43A7E" w:rsidRDefault="00AF33CB" w:rsidP="004137C2">
            <w:pPr>
              <w:spacing w:before="120" w:after="120" w:line="276" w:lineRule="auto"/>
              <w:rPr>
                <w:rFonts w:ascii="Arial" w:hAnsi="Arial" w:cs="Arial"/>
                <w:color w:val="FF0000"/>
              </w:rPr>
            </w:pPr>
            <w:r>
              <w:rPr>
                <w:rFonts w:ascii="Arial" w:hAnsi="Arial" w:cs="Arial"/>
                <w:color w:val="FF0000"/>
              </w:rPr>
              <w:t>40</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r w:rsidRPr="008F7DB3">
              <w:rPr>
                <w:rFonts w:ascii="Arial" w:hAnsi="Arial" w:cs="Arial"/>
                <w:b/>
              </w:rPr>
              <w:t>SCOTLAND</w:t>
            </w:r>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r w:rsidRPr="008F7DB3">
              <w:rPr>
                <w:rFonts w:ascii="Arial" w:hAnsi="Arial" w:cs="Arial"/>
                <w:b/>
              </w:rPr>
              <w:t>UK</w:t>
            </w:r>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r w:rsidRPr="008F7DB3">
              <w:rPr>
                <w:rFonts w:ascii="Arial" w:hAnsi="Arial" w:cs="Arial"/>
              </w:rPr>
              <w:t>United Kingdom</w:t>
            </w:r>
            <w:r w:rsidRPr="008F7DB3">
              <w:rPr>
                <w:rFonts w:ascii="Arial" w:hAnsi="Arial" w:cs="Arial"/>
              </w:rPr>
              <w:t xml:space="preserve">.  Before any person can commence employment within NHS Lothian they will need to provide documentation to prove that they are eligible to work in the </w:t>
            </w:r>
            <w:r w:rsidRPr="008F7DB3">
              <w:rPr>
                <w:rFonts w:ascii="Arial" w:hAnsi="Arial" w:cs="Arial"/>
              </w:rPr>
              <w:t>UK</w:t>
            </w:r>
            <w:r w:rsidRPr="008F7DB3">
              <w:rPr>
                <w:rFonts w:ascii="Arial" w:hAnsi="Arial" w:cs="Arial"/>
              </w:rPr>
              <w:t xml:space="preserve">.  Non EEA nationals will be required to show evidence that either Entry Clearance or Leave to Remain in the </w:t>
            </w:r>
            <w:r w:rsidRPr="008F7DB3">
              <w:rPr>
                <w:rFonts w:ascii="Arial" w:hAnsi="Arial" w:cs="Arial"/>
              </w:rPr>
              <w:t>UK</w:t>
            </w:r>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r w:rsidRPr="008F7DB3">
              <w:rPr>
                <w:rFonts w:ascii="Arial" w:hAnsi="Arial" w:cs="Arial"/>
              </w:rPr>
              <w:t>UK</w:t>
            </w:r>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lastRenderedPageBreak/>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AF33CB">
      <w:pPr>
        <w:pStyle w:val="ListParagraph"/>
        <w:numPr>
          <w:ilvl w:val="0"/>
          <w:numId w:val="14"/>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AF33CB">
      <w:pPr>
        <w:pStyle w:val="ListParagraph"/>
        <w:numPr>
          <w:ilvl w:val="0"/>
          <w:numId w:val="14"/>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AF33CB">
      <w:pPr>
        <w:pStyle w:val="ListParagraph"/>
        <w:numPr>
          <w:ilvl w:val="0"/>
          <w:numId w:val="14"/>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AF33CB">
      <w:pPr>
        <w:pStyle w:val="ListParagraph"/>
        <w:numPr>
          <w:ilvl w:val="0"/>
          <w:numId w:val="14"/>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AF33CB">
      <w:pPr>
        <w:pStyle w:val="ListParagraph"/>
        <w:numPr>
          <w:ilvl w:val="0"/>
          <w:numId w:val="14"/>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AF33CB">
      <w:pPr>
        <w:pStyle w:val="ListParagraph"/>
        <w:numPr>
          <w:ilvl w:val="0"/>
          <w:numId w:val="14"/>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AF33CB">
      <w:pPr>
        <w:pStyle w:val="Default"/>
        <w:numPr>
          <w:ilvl w:val="0"/>
          <w:numId w:val="15"/>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AF33CB">
      <w:pPr>
        <w:pStyle w:val="Default"/>
        <w:numPr>
          <w:ilvl w:val="0"/>
          <w:numId w:val="15"/>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AF33CB">
      <w:pPr>
        <w:pStyle w:val="Default"/>
        <w:numPr>
          <w:ilvl w:val="0"/>
          <w:numId w:val="15"/>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lastRenderedPageBreak/>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 xml:space="preserve">NHS Lothian is committed to supporting and promoting dignity at work by creating an inclusive working environment. Working with our Staff Networks and Staff Side </w:t>
      </w:r>
      <w:proofErr w:type="spellStart"/>
      <w:r w:rsidRPr="008E5767">
        <w:rPr>
          <w:rFonts w:cs="Arial"/>
          <w:b w:val="0"/>
          <w:sz w:val="22"/>
          <w:szCs w:val="22"/>
        </w:rPr>
        <w:t>Organisations</w:t>
      </w:r>
      <w:proofErr w:type="spellEnd"/>
      <w:r w:rsidRPr="008E5767">
        <w:rPr>
          <w:rFonts w:cs="Arial"/>
          <w:b w:val="0"/>
          <w:sz w:val="22"/>
          <w:szCs w:val="22"/>
        </w:rPr>
        <w:t>,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AF33CB">
      <w:pPr>
        <w:pStyle w:val="ListParagraph"/>
        <w:numPr>
          <w:ilvl w:val="0"/>
          <w:numId w:val="18"/>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AF33CB">
      <w:pPr>
        <w:pStyle w:val="ListParagraph"/>
        <w:numPr>
          <w:ilvl w:val="0"/>
          <w:numId w:val="18"/>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AF33CB">
      <w:pPr>
        <w:pStyle w:val="ListParagraph"/>
        <w:numPr>
          <w:ilvl w:val="0"/>
          <w:numId w:val="18"/>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AF33CB">
      <w:pPr>
        <w:pStyle w:val="ListParagraph"/>
        <w:numPr>
          <w:ilvl w:val="0"/>
          <w:numId w:val="18"/>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AF33CB">
      <w:pPr>
        <w:pStyle w:val="ListParagraph"/>
        <w:numPr>
          <w:ilvl w:val="0"/>
          <w:numId w:val="18"/>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AF33CB">
      <w:pPr>
        <w:pStyle w:val="ListParagraph"/>
        <w:numPr>
          <w:ilvl w:val="0"/>
          <w:numId w:val="18"/>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AF33CB">
      <w:pPr>
        <w:pStyle w:val="ListParagraph"/>
        <w:numPr>
          <w:ilvl w:val="0"/>
          <w:numId w:val="16"/>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AF33CB">
      <w:pPr>
        <w:pStyle w:val="ListParagraph"/>
        <w:numPr>
          <w:ilvl w:val="0"/>
          <w:numId w:val="16"/>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AF33CB">
      <w:pPr>
        <w:pStyle w:val="ListParagraph"/>
        <w:numPr>
          <w:ilvl w:val="0"/>
          <w:numId w:val="16"/>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AF33CB">
      <w:pPr>
        <w:pStyle w:val="ListParagraph"/>
        <w:numPr>
          <w:ilvl w:val="0"/>
          <w:numId w:val="16"/>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BE68C8"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AF33CB">
      <w:pPr>
        <w:pStyle w:val="ListParagraph"/>
        <w:numPr>
          <w:ilvl w:val="0"/>
          <w:numId w:val="17"/>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AF33CB">
      <w:pPr>
        <w:pStyle w:val="ListParagraph"/>
        <w:numPr>
          <w:ilvl w:val="0"/>
          <w:numId w:val="17"/>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AF33CB">
      <w:pPr>
        <w:pStyle w:val="ListParagraph"/>
        <w:numPr>
          <w:ilvl w:val="0"/>
          <w:numId w:val="17"/>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AF33CB">
      <w:pPr>
        <w:pStyle w:val="ListParagraph"/>
        <w:numPr>
          <w:ilvl w:val="0"/>
          <w:numId w:val="17"/>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AF33CB">
      <w:pPr>
        <w:pStyle w:val="ListParagraph"/>
        <w:numPr>
          <w:ilvl w:val="0"/>
          <w:numId w:val="17"/>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AF33CB">
      <w:pPr>
        <w:pStyle w:val="ListParagraph"/>
        <w:numPr>
          <w:ilvl w:val="0"/>
          <w:numId w:val="17"/>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AF33CB">
      <w:pPr>
        <w:pStyle w:val="ListParagraph"/>
        <w:numPr>
          <w:ilvl w:val="0"/>
          <w:numId w:val="17"/>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D6E6" w14:textId="77777777" w:rsidR="00096EE8" w:rsidRDefault="00096EE8" w:rsidP="00D63488">
      <w:r>
        <w:separator/>
      </w:r>
    </w:p>
  </w:endnote>
  <w:endnote w:type="continuationSeparator" w:id="0">
    <w:p w14:paraId="1B6EF23B" w14:textId="77777777" w:rsidR="00096EE8" w:rsidRDefault="00096EE8"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AE4C73E" w:rsidR="00C43A7E" w:rsidRPr="003434CD" w:rsidRDefault="00361276" w:rsidP="001674B3">
    <w:pPr>
      <w:pStyle w:val="Footer"/>
      <w:rPr>
        <w:b/>
      </w:rPr>
    </w:pPr>
    <w:r>
      <w:rPr>
        <w:noProof/>
        <w:lang w:eastAsia="en-GB"/>
      </w:rPr>
      <w:drawing>
        <wp:inline distT="0" distB="0" distL="0" distR="0" wp14:anchorId="3954C7D7" wp14:editId="6B677447">
          <wp:extent cx="1552575"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1D6950E8">
          <wp:extent cx="1076325" cy="78105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54CDC3ED">
          <wp:extent cx="190500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5C48" w14:textId="77777777" w:rsidR="00096EE8" w:rsidRDefault="00096EE8" w:rsidP="00D63488">
      <w:r>
        <w:separator/>
      </w:r>
    </w:p>
  </w:footnote>
  <w:footnote w:type="continuationSeparator" w:id="0">
    <w:p w14:paraId="634CC0A0" w14:textId="77777777" w:rsidR="00096EE8" w:rsidRDefault="00096EE8"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F2477"/>
    <w:multiLevelType w:val="hybridMultilevel"/>
    <w:tmpl w:val="3342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93B35"/>
    <w:multiLevelType w:val="hybridMultilevel"/>
    <w:tmpl w:val="4F829D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C4C23"/>
    <w:multiLevelType w:val="hybridMultilevel"/>
    <w:tmpl w:val="2C80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F91BF1"/>
    <w:multiLevelType w:val="hybridMultilevel"/>
    <w:tmpl w:val="1F9CE59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43582C"/>
    <w:multiLevelType w:val="hybridMultilevel"/>
    <w:tmpl w:val="22EAD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F05461"/>
    <w:multiLevelType w:val="hybridMultilevel"/>
    <w:tmpl w:val="9076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15"/>
  </w:num>
  <w:num w:numId="2" w16cid:durableId="127477520">
    <w:abstractNumId w:val="13"/>
  </w:num>
  <w:num w:numId="3" w16cid:durableId="963468472">
    <w:abstractNumId w:val="20"/>
  </w:num>
  <w:num w:numId="4" w16cid:durableId="1796870839">
    <w:abstractNumId w:val="7"/>
  </w:num>
  <w:num w:numId="5" w16cid:durableId="1699236718">
    <w:abstractNumId w:val="9"/>
  </w:num>
  <w:num w:numId="6" w16cid:durableId="2036078009">
    <w:abstractNumId w:val="14"/>
  </w:num>
  <w:num w:numId="7" w16cid:durableId="1924801073">
    <w:abstractNumId w:val="10"/>
  </w:num>
  <w:num w:numId="8" w16cid:durableId="2025281633">
    <w:abstractNumId w:val="3"/>
  </w:num>
  <w:num w:numId="9" w16cid:durableId="527917564">
    <w:abstractNumId w:val="21"/>
  </w:num>
  <w:num w:numId="10" w16cid:durableId="1270351587">
    <w:abstractNumId w:val="6"/>
  </w:num>
  <w:num w:numId="11" w16cid:durableId="1517501206">
    <w:abstractNumId w:val="0"/>
  </w:num>
  <w:num w:numId="12" w16cid:durableId="1499269363">
    <w:abstractNumId w:val="16"/>
  </w:num>
  <w:num w:numId="13" w16cid:durableId="1534004606">
    <w:abstractNumId w:val="23"/>
  </w:num>
  <w:num w:numId="14" w16cid:durableId="16468030">
    <w:abstractNumId w:val="18"/>
  </w:num>
  <w:num w:numId="15" w16cid:durableId="1550148350">
    <w:abstractNumId w:val="1"/>
  </w:num>
  <w:num w:numId="16" w16cid:durableId="1784614775">
    <w:abstractNumId w:val="8"/>
  </w:num>
  <w:num w:numId="17" w16cid:durableId="1759515929">
    <w:abstractNumId w:val="4"/>
  </w:num>
  <w:num w:numId="18" w16cid:durableId="331878144">
    <w:abstractNumId w:val="2"/>
  </w:num>
  <w:num w:numId="19" w16cid:durableId="1709795291">
    <w:abstractNumId w:val="22"/>
  </w:num>
  <w:num w:numId="20" w16cid:durableId="73557005">
    <w:abstractNumId w:val="12"/>
  </w:num>
  <w:num w:numId="21" w16cid:durableId="1439645184">
    <w:abstractNumId w:val="5"/>
  </w:num>
  <w:num w:numId="22" w16cid:durableId="461114615">
    <w:abstractNumId w:val="19"/>
  </w:num>
  <w:num w:numId="23" w16cid:durableId="182091649">
    <w:abstractNumId w:val="17"/>
  </w:num>
  <w:num w:numId="24" w16cid:durableId="124827186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7685D"/>
    <w:rsid w:val="00080968"/>
    <w:rsid w:val="00095A6F"/>
    <w:rsid w:val="00096EE8"/>
    <w:rsid w:val="000A7337"/>
    <w:rsid w:val="000C3D13"/>
    <w:rsid w:val="000C52B9"/>
    <w:rsid w:val="000D09F5"/>
    <w:rsid w:val="000D72C2"/>
    <w:rsid w:val="000E4E54"/>
    <w:rsid w:val="000F07F0"/>
    <w:rsid w:val="00112984"/>
    <w:rsid w:val="00131C85"/>
    <w:rsid w:val="001335D2"/>
    <w:rsid w:val="00137C5A"/>
    <w:rsid w:val="0014121D"/>
    <w:rsid w:val="00141FA7"/>
    <w:rsid w:val="00150B9D"/>
    <w:rsid w:val="0016717E"/>
    <w:rsid w:val="001674B3"/>
    <w:rsid w:val="00174653"/>
    <w:rsid w:val="0017508D"/>
    <w:rsid w:val="001808A1"/>
    <w:rsid w:val="00180D45"/>
    <w:rsid w:val="0018154A"/>
    <w:rsid w:val="001829EB"/>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A34DD"/>
    <w:rsid w:val="002B1058"/>
    <w:rsid w:val="002C69B4"/>
    <w:rsid w:val="002D1454"/>
    <w:rsid w:val="002D4C12"/>
    <w:rsid w:val="002E34F8"/>
    <w:rsid w:val="002E4558"/>
    <w:rsid w:val="002F508F"/>
    <w:rsid w:val="003056D0"/>
    <w:rsid w:val="003122F7"/>
    <w:rsid w:val="00314726"/>
    <w:rsid w:val="00315829"/>
    <w:rsid w:val="003377C0"/>
    <w:rsid w:val="00340ACF"/>
    <w:rsid w:val="00341DC8"/>
    <w:rsid w:val="00343D7B"/>
    <w:rsid w:val="00345621"/>
    <w:rsid w:val="00351FF1"/>
    <w:rsid w:val="00357814"/>
    <w:rsid w:val="00361276"/>
    <w:rsid w:val="00382713"/>
    <w:rsid w:val="003A4699"/>
    <w:rsid w:val="003B62D3"/>
    <w:rsid w:val="003B758C"/>
    <w:rsid w:val="003C0F17"/>
    <w:rsid w:val="003D1653"/>
    <w:rsid w:val="003D2AF3"/>
    <w:rsid w:val="003E2601"/>
    <w:rsid w:val="003E55A8"/>
    <w:rsid w:val="003F3DAB"/>
    <w:rsid w:val="00401266"/>
    <w:rsid w:val="00401904"/>
    <w:rsid w:val="004137C2"/>
    <w:rsid w:val="0041736C"/>
    <w:rsid w:val="00421C27"/>
    <w:rsid w:val="00424EF3"/>
    <w:rsid w:val="0042620B"/>
    <w:rsid w:val="00443F31"/>
    <w:rsid w:val="00443F5A"/>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67F95"/>
    <w:rsid w:val="00582B35"/>
    <w:rsid w:val="00590078"/>
    <w:rsid w:val="00594B06"/>
    <w:rsid w:val="005A2B31"/>
    <w:rsid w:val="005A2C2A"/>
    <w:rsid w:val="005B6C45"/>
    <w:rsid w:val="005C3002"/>
    <w:rsid w:val="005C67A9"/>
    <w:rsid w:val="005C6B82"/>
    <w:rsid w:val="005D7773"/>
    <w:rsid w:val="005F2406"/>
    <w:rsid w:val="005F7DCA"/>
    <w:rsid w:val="0061143E"/>
    <w:rsid w:val="00613C75"/>
    <w:rsid w:val="0062622A"/>
    <w:rsid w:val="00627463"/>
    <w:rsid w:val="006419B8"/>
    <w:rsid w:val="00643BF3"/>
    <w:rsid w:val="0065045A"/>
    <w:rsid w:val="00663E1D"/>
    <w:rsid w:val="006662B6"/>
    <w:rsid w:val="006805D3"/>
    <w:rsid w:val="00686B13"/>
    <w:rsid w:val="00690BFA"/>
    <w:rsid w:val="0069264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7E474F"/>
    <w:rsid w:val="00826431"/>
    <w:rsid w:val="00830A8B"/>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C1E93"/>
    <w:rsid w:val="00AD737A"/>
    <w:rsid w:val="00AE58E7"/>
    <w:rsid w:val="00AF2380"/>
    <w:rsid w:val="00AF33CB"/>
    <w:rsid w:val="00AF3A58"/>
    <w:rsid w:val="00AF4CA8"/>
    <w:rsid w:val="00AF778D"/>
    <w:rsid w:val="00B01AB9"/>
    <w:rsid w:val="00B257CB"/>
    <w:rsid w:val="00B35E02"/>
    <w:rsid w:val="00B43134"/>
    <w:rsid w:val="00B45CC5"/>
    <w:rsid w:val="00B46206"/>
    <w:rsid w:val="00B51F3A"/>
    <w:rsid w:val="00B818AB"/>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95225"/>
    <w:rsid w:val="00CB6FF4"/>
    <w:rsid w:val="00CC1457"/>
    <w:rsid w:val="00CC1ACD"/>
    <w:rsid w:val="00CD7043"/>
    <w:rsid w:val="00CF2640"/>
    <w:rsid w:val="00CF4522"/>
    <w:rsid w:val="00D00786"/>
    <w:rsid w:val="00D340A8"/>
    <w:rsid w:val="00D3561B"/>
    <w:rsid w:val="00D63488"/>
    <w:rsid w:val="00D70B34"/>
    <w:rsid w:val="00D70B94"/>
    <w:rsid w:val="00D732DA"/>
    <w:rsid w:val="00D81D68"/>
    <w:rsid w:val="00D97B9B"/>
    <w:rsid w:val="00DA7B2E"/>
    <w:rsid w:val="00DB00C0"/>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3EAD"/>
    <w:rsid w:val="00ED42C6"/>
    <w:rsid w:val="00ED656E"/>
    <w:rsid w:val="00EE3848"/>
    <w:rsid w:val="00EF4B15"/>
    <w:rsid w:val="00F0006D"/>
    <w:rsid w:val="00F045AA"/>
    <w:rsid w:val="00F06609"/>
    <w:rsid w:val="00F103D0"/>
    <w:rsid w:val="00F10F13"/>
    <w:rsid w:val="00F13A0D"/>
    <w:rsid w:val="00F319A6"/>
    <w:rsid w:val="00F41ED2"/>
    <w:rsid w:val="00F754FA"/>
    <w:rsid w:val="00F77630"/>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webSettings" Target="webSettings.xml" /><Relationship Id="rId16"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settings" Target="settings.xml" /><Relationship Id="rId11" Type="http://schemas.openxmlformats.org/officeDocument/2006/relationships/footer" Target="footer1.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theme" Target="theme/theme1.xml" /><Relationship Id="rId5" Type="http://schemas.openxmlformats.org/officeDocument/2006/relationships/styles" Target="styl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eader" Target="head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8" Type="http://schemas.openxmlformats.org/officeDocument/2006/relationships/footnotes" Target="footnotes.xml" /><Relationship Id="rId12" Type="http://schemas.openxmlformats.org/officeDocument/2006/relationships/image" Target="media/image4.jpe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7620</Words>
  <Characters>43434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50953</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2025-04-25T14:01:00Z</dcterms:created>
  <dcterms:modified xsi:type="dcterms:W3CDTF">2025-04-25T14:01:00Z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0x0101009DADF39FD4B0D347822FA2A04548FED1</vt:lpwstr>
  </property>
</Properties>
</file>