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5E28" w14:textId="06282EC8" w:rsidR="00197B19" w:rsidRDefault="00D65408" w:rsidP="00197B19">
      <w:pPr>
        <w:spacing w:before="120" w:after="120"/>
        <w:ind w:left="1560"/>
        <w:jc w:val="right"/>
        <w:rPr>
          <w:rFonts w:ascii="Arial" w:hAnsi="Arial" w:cs="Arial"/>
          <w:b/>
          <w:smallCaps/>
          <w:sz w:val="28"/>
          <w:szCs w:val="22"/>
        </w:rPr>
      </w:pPr>
      <w:r>
        <w:rPr>
          <w:noProof/>
          <w:lang w:eastAsia="en-GB"/>
        </w:rPr>
        <w:drawing>
          <wp:inline distT="0" distB="0" distL="0" distR="0" wp14:anchorId="2DE3A248" wp14:editId="1B10D88F">
            <wp:extent cx="885825" cy="914400"/>
            <wp:effectExtent l="0" t="0" r="0"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85825" cy="914400"/>
                    </a:xfrm>
                    <a:prstGeom prst="rect">
                      <a:avLst/>
                    </a:prstGeom>
                  </pic:spPr>
                </pic:pic>
              </a:graphicData>
            </a:graphic>
          </wp:inline>
        </w:drawing>
      </w:r>
    </w:p>
    <w:p w14:paraId="56F10E7B" w14:textId="77777777" w:rsidR="00197B19" w:rsidRPr="002E5C24" w:rsidRDefault="00197B19" w:rsidP="00197B19">
      <w:pPr>
        <w:spacing w:before="120" w:after="120"/>
        <w:ind w:left="1560"/>
        <w:jc w:val="center"/>
        <w:rPr>
          <w:rFonts w:ascii="Arial" w:hAnsi="Arial" w:cs="Arial"/>
          <w:b/>
          <w:smallCaps/>
          <w:sz w:val="28"/>
          <w:szCs w:val="22"/>
        </w:rPr>
      </w:pPr>
      <w:r w:rsidRPr="002E5C24">
        <w:rPr>
          <w:rFonts w:ascii="Arial" w:hAnsi="Arial" w:cs="Arial"/>
          <w:b/>
          <w:smallCaps/>
          <w:sz w:val="28"/>
          <w:szCs w:val="22"/>
        </w:rPr>
        <w:t>NHS NATIONAL SERVICES SCOTLAND</w:t>
      </w:r>
    </w:p>
    <w:p w14:paraId="78C55886" w14:textId="77777777" w:rsidR="00197B19" w:rsidRPr="002E5C24" w:rsidRDefault="00197B19" w:rsidP="00197B19">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197B19" w:rsidRPr="00197DD5" w14:paraId="0D8D9AFC" w14:textId="77777777" w:rsidTr="00197B19">
        <w:tc>
          <w:tcPr>
            <w:tcW w:w="10632" w:type="dxa"/>
            <w:gridSpan w:val="2"/>
            <w:tcBorders>
              <w:top w:val="single" w:sz="4" w:space="0" w:color="auto"/>
              <w:left w:val="single" w:sz="4" w:space="0" w:color="auto"/>
              <w:bottom w:val="nil"/>
              <w:right w:val="single" w:sz="4" w:space="0" w:color="auto"/>
            </w:tcBorders>
          </w:tcPr>
          <w:p w14:paraId="45E216B3" w14:textId="77777777" w:rsidR="00197B19" w:rsidRPr="00197DD5" w:rsidRDefault="00197B19" w:rsidP="00227387">
            <w:pPr>
              <w:spacing w:before="120" w:after="120"/>
              <w:rPr>
                <w:rFonts w:ascii="Arial" w:hAnsi="Arial" w:cs="Arial"/>
                <w:b/>
                <w:sz w:val="22"/>
                <w:szCs w:val="22"/>
              </w:rPr>
            </w:pPr>
            <w:r w:rsidRPr="00197DD5">
              <w:rPr>
                <w:rFonts w:ascii="Arial" w:hAnsi="Arial" w:cs="Arial"/>
                <w:b/>
                <w:sz w:val="22"/>
                <w:szCs w:val="22"/>
              </w:rPr>
              <w:t>1.     JOB DETAILS</w:t>
            </w:r>
          </w:p>
        </w:tc>
      </w:tr>
      <w:tr w:rsidR="00197B19" w:rsidRPr="00197DD5" w14:paraId="493696F3" w14:textId="77777777" w:rsidTr="00197B19">
        <w:tc>
          <w:tcPr>
            <w:tcW w:w="3917" w:type="dxa"/>
            <w:tcBorders>
              <w:top w:val="nil"/>
              <w:left w:val="single" w:sz="4" w:space="0" w:color="auto"/>
              <w:bottom w:val="nil"/>
              <w:right w:val="nil"/>
            </w:tcBorders>
          </w:tcPr>
          <w:p w14:paraId="0C7F73BE"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Job Title</w:t>
            </w:r>
          </w:p>
        </w:tc>
        <w:tc>
          <w:tcPr>
            <w:tcW w:w="6715" w:type="dxa"/>
            <w:tcBorders>
              <w:top w:val="nil"/>
              <w:left w:val="nil"/>
              <w:bottom w:val="nil"/>
              <w:right w:val="single" w:sz="4" w:space="0" w:color="auto"/>
            </w:tcBorders>
          </w:tcPr>
          <w:p w14:paraId="1087EA5C" w14:textId="77777777" w:rsidR="00197B19" w:rsidRPr="00C10F11" w:rsidRDefault="00197B19" w:rsidP="00227387">
            <w:pPr>
              <w:spacing w:before="120" w:after="120"/>
              <w:rPr>
                <w:rFonts w:ascii="Arial" w:hAnsi="Arial" w:cs="Arial"/>
                <w:b/>
                <w:sz w:val="22"/>
                <w:szCs w:val="22"/>
              </w:rPr>
            </w:pPr>
            <w:r w:rsidRPr="00C10F11">
              <w:rPr>
                <w:rFonts w:ascii="Arial" w:hAnsi="Arial" w:cs="Arial"/>
                <w:b/>
                <w:sz w:val="22"/>
                <w:szCs w:val="22"/>
              </w:rPr>
              <w:t>Business Analyst</w:t>
            </w:r>
          </w:p>
        </w:tc>
      </w:tr>
      <w:tr w:rsidR="00197B19" w:rsidRPr="00197DD5" w14:paraId="59A3F72E" w14:textId="77777777" w:rsidTr="00197B19">
        <w:tc>
          <w:tcPr>
            <w:tcW w:w="3917" w:type="dxa"/>
            <w:tcBorders>
              <w:top w:val="nil"/>
              <w:left w:val="single" w:sz="4" w:space="0" w:color="auto"/>
              <w:bottom w:val="nil"/>
              <w:right w:val="nil"/>
            </w:tcBorders>
          </w:tcPr>
          <w:p w14:paraId="4E49C5B6"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Immediate Senior Officer/ Line Manager</w:t>
            </w:r>
          </w:p>
        </w:tc>
        <w:tc>
          <w:tcPr>
            <w:tcW w:w="6715" w:type="dxa"/>
            <w:tcBorders>
              <w:top w:val="nil"/>
              <w:left w:val="nil"/>
              <w:bottom w:val="nil"/>
              <w:right w:val="single" w:sz="4" w:space="0" w:color="auto"/>
            </w:tcBorders>
          </w:tcPr>
          <w:p w14:paraId="7F32C45C" w14:textId="77777777" w:rsidR="00197B19" w:rsidRPr="00197B19" w:rsidRDefault="00197B19" w:rsidP="00227387">
            <w:pPr>
              <w:pStyle w:val="Heading3"/>
              <w:spacing w:before="120" w:after="120"/>
              <w:rPr>
                <w:rFonts w:ascii="Arial" w:hAnsi="Arial" w:cs="Arial"/>
                <w:b w:val="0"/>
                <w:szCs w:val="22"/>
              </w:rPr>
            </w:pPr>
            <w:r w:rsidRPr="00197B19">
              <w:rPr>
                <w:rFonts w:ascii="Arial" w:hAnsi="Arial" w:cs="Arial"/>
                <w:b w:val="0"/>
                <w:szCs w:val="22"/>
              </w:rPr>
              <w:t>Programme Manager</w:t>
            </w:r>
          </w:p>
        </w:tc>
      </w:tr>
      <w:tr w:rsidR="00197B19" w:rsidRPr="00197DD5" w14:paraId="1209A82F" w14:textId="77777777" w:rsidTr="00197B19">
        <w:tc>
          <w:tcPr>
            <w:tcW w:w="3917" w:type="dxa"/>
            <w:tcBorders>
              <w:top w:val="nil"/>
              <w:left w:val="single" w:sz="4" w:space="0" w:color="auto"/>
              <w:bottom w:val="nil"/>
              <w:right w:val="nil"/>
            </w:tcBorders>
          </w:tcPr>
          <w:p w14:paraId="024E7FFF"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Department</w:t>
            </w:r>
          </w:p>
        </w:tc>
        <w:tc>
          <w:tcPr>
            <w:tcW w:w="6715" w:type="dxa"/>
            <w:tcBorders>
              <w:top w:val="nil"/>
              <w:left w:val="nil"/>
              <w:bottom w:val="nil"/>
              <w:right w:val="single" w:sz="4" w:space="0" w:color="auto"/>
            </w:tcBorders>
          </w:tcPr>
          <w:p w14:paraId="18911CC6" w14:textId="77777777" w:rsidR="00197B19" w:rsidRPr="0023007E" w:rsidRDefault="00197B19" w:rsidP="00227387">
            <w:pPr>
              <w:spacing w:before="120" w:after="120"/>
              <w:rPr>
                <w:rFonts w:ascii="Arial" w:hAnsi="Arial" w:cs="Arial"/>
                <w:sz w:val="22"/>
                <w:szCs w:val="22"/>
              </w:rPr>
            </w:pPr>
            <w:r>
              <w:rPr>
                <w:rFonts w:ascii="Arial" w:hAnsi="Arial" w:cs="Arial"/>
                <w:sz w:val="22"/>
                <w:szCs w:val="22"/>
              </w:rPr>
              <w:t>PgMS Service Design</w:t>
            </w:r>
          </w:p>
        </w:tc>
      </w:tr>
      <w:tr w:rsidR="00197B19" w:rsidRPr="00197DD5" w14:paraId="1CE77EEE" w14:textId="77777777" w:rsidTr="00197B19">
        <w:tc>
          <w:tcPr>
            <w:tcW w:w="3917" w:type="dxa"/>
            <w:tcBorders>
              <w:top w:val="nil"/>
              <w:left w:val="single" w:sz="4" w:space="0" w:color="auto"/>
              <w:bottom w:val="nil"/>
              <w:right w:val="nil"/>
            </w:tcBorders>
          </w:tcPr>
          <w:p w14:paraId="1785CBCC"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SBU</w:t>
            </w:r>
          </w:p>
        </w:tc>
        <w:tc>
          <w:tcPr>
            <w:tcW w:w="6715" w:type="dxa"/>
            <w:tcBorders>
              <w:top w:val="nil"/>
              <w:left w:val="nil"/>
              <w:bottom w:val="nil"/>
              <w:right w:val="single" w:sz="4" w:space="0" w:color="auto"/>
            </w:tcBorders>
          </w:tcPr>
          <w:p w14:paraId="02E817D9" w14:textId="77777777" w:rsidR="00197B19" w:rsidRPr="0023007E" w:rsidRDefault="00197B19" w:rsidP="00227387">
            <w:pPr>
              <w:spacing w:before="120" w:after="120"/>
              <w:rPr>
                <w:rFonts w:ascii="Arial" w:hAnsi="Arial" w:cs="Arial"/>
                <w:sz w:val="22"/>
                <w:szCs w:val="22"/>
              </w:rPr>
            </w:pPr>
            <w:r w:rsidRPr="0050304F">
              <w:rPr>
                <w:rFonts w:ascii="Arial" w:eastAsia="Arial" w:hAnsi="Arial" w:cs="Arial"/>
                <w:color w:val="000000"/>
                <w:sz w:val="22"/>
                <w:szCs w:val="22"/>
              </w:rPr>
              <w:t>Strategy, Performance and Service Transformation (SPST)</w:t>
            </w:r>
          </w:p>
        </w:tc>
      </w:tr>
      <w:tr w:rsidR="00197B19" w:rsidRPr="00197DD5" w14:paraId="72431549" w14:textId="77777777" w:rsidTr="00197B19">
        <w:tc>
          <w:tcPr>
            <w:tcW w:w="3917" w:type="dxa"/>
            <w:tcBorders>
              <w:top w:val="nil"/>
              <w:left w:val="single" w:sz="4" w:space="0" w:color="auto"/>
              <w:bottom w:val="nil"/>
              <w:right w:val="nil"/>
            </w:tcBorders>
          </w:tcPr>
          <w:p w14:paraId="77FD328C"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Location</w:t>
            </w:r>
          </w:p>
        </w:tc>
        <w:tc>
          <w:tcPr>
            <w:tcW w:w="6715" w:type="dxa"/>
            <w:tcBorders>
              <w:top w:val="nil"/>
              <w:left w:val="nil"/>
              <w:bottom w:val="nil"/>
              <w:right w:val="single" w:sz="4" w:space="0" w:color="auto"/>
            </w:tcBorders>
          </w:tcPr>
          <w:p w14:paraId="47891DA5" w14:textId="77777777" w:rsidR="00197B19" w:rsidRPr="0023007E" w:rsidRDefault="00197B19" w:rsidP="00227387">
            <w:pPr>
              <w:spacing w:before="120" w:after="120"/>
              <w:rPr>
                <w:rFonts w:ascii="Arial" w:hAnsi="Arial" w:cs="Arial"/>
                <w:sz w:val="22"/>
                <w:szCs w:val="22"/>
                <w:highlight w:val="yellow"/>
              </w:rPr>
            </w:pPr>
            <w:r>
              <w:rPr>
                <w:rFonts w:ascii="Arial" w:hAnsi="Arial" w:cs="Arial"/>
                <w:sz w:val="22"/>
                <w:szCs w:val="22"/>
              </w:rPr>
              <w:t>Various NSS Locations/ Flexible</w:t>
            </w:r>
          </w:p>
        </w:tc>
      </w:tr>
      <w:tr w:rsidR="00197B19" w:rsidRPr="00197DD5" w14:paraId="4F0776F8" w14:textId="77777777" w:rsidTr="00197B19">
        <w:tc>
          <w:tcPr>
            <w:tcW w:w="3917" w:type="dxa"/>
            <w:tcBorders>
              <w:top w:val="nil"/>
              <w:left w:val="single" w:sz="4" w:space="0" w:color="auto"/>
              <w:bottom w:val="single" w:sz="4" w:space="0" w:color="auto"/>
              <w:right w:val="nil"/>
            </w:tcBorders>
          </w:tcPr>
          <w:p w14:paraId="12948344" w14:textId="77777777" w:rsidR="00197B19" w:rsidRPr="0023007E" w:rsidRDefault="00197B19" w:rsidP="00227387">
            <w:pPr>
              <w:spacing w:before="120" w:after="120"/>
              <w:rPr>
                <w:rFonts w:ascii="Arial" w:hAnsi="Arial" w:cs="Arial"/>
                <w:sz w:val="22"/>
                <w:szCs w:val="22"/>
              </w:rPr>
            </w:pPr>
            <w:r w:rsidRPr="0023007E">
              <w:rPr>
                <w:rFonts w:ascii="Arial" w:hAnsi="Arial" w:cs="Arial"/>
                <w:sz w:val="22"/>
                <w:szCs w:val="22"/>
              </w:rPr>
              <w:t>CAJE Reference</w:t>
            </w:r>
          </w:p>
        </w:tc>
        <w:tc>
          <w:tcPr>
            <w:tcW w:w="6715" w:type="dxa"/>
            <w:tcBorders>
              <w:top w:val="nil"/>
              <w:left w:val="nil"/>
              <w:bottom w:val="single" w:sz="4" w:space="0" w:color="auto"/>
              <w:right w:val="single" w:sz="4" w:space="0" w:color="auto"/>
            </w:tcBorders>
          </w:tcPr>
          <w:p w14:paraId="667C70FD" w14:textId="335C95C0" w:rsidR="00197B19" w:rsidRPr="0023007E" w:rsidRDefault="00E5248B" w:rsidP="00197B19">
            <w:pPr>
              <w:pStyle w:val="Header"/>
              <w:tabs>
                <w:tab w:val="clear" w:pos="4153"/>
                <w:tab w:val="clear" w:pos="8306"/>
              </w:tabs>
              <w:spacing w:before="120" w:after="120"/>
              <w:rPr>
                <w:rFonts w:ascii="Arial" w:hAnsi="Arial" w:cs="Arial"/>
                <w:sz w:val="22"/>
                <w:szCs w:val="22"/>
              </w:rPr>
            </w:pPr>
            <w:r w:rsidRPr="00E5248B">
              <w:rPr>
                <w:rFonts w:ascii="Arial" w:hAnsi="Arial" w:cs="Arial"/>
                <w:sz w:val="22"/>
                <w:szCs w:val="22"/>
              </w:rPr>
              <w:t>NPSPSTG733</w:t>
            </w:r>
          </w:p>
        </w:tc>
      </w:tr>
    </w:tbl>
    <w:p w14:paraId="6C6BF8DC" w14:textId="77777777" w:rsidR="00197B19" w:rsidRDefault="00197B19"/>
    <w:p w14:paraId="0536F7ED" w14:textId="77777777" w:rsidR="00197B19" w:rsidRDefault="00197B19"/>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5C0421" w:rsidRPr="00197DD5" w14:paraId="1A003B51" w14:textId="77777777" w:rsidTr="55E147F5">
        <w:tc>
          <w:tcPr>
            <w:tcW w:w="10632" w:type="dxa"/>
            <w:gridSpan w:val="5"/>
            <w:tcBorders>
              <w:top w:val="single" w:sz="4" w:space="0" w:color="auto"/>
              <w:left w:val="single" w:sz="4" w:space="0" w:color="auto"/>
              <w:bottom w:val="nil"/>
              <w:right w:val="single" w:sz="4" w:space="0" w:color="auto"/>
            </w:tcBorders>
          </w:tcPr>
          <w:p w14:paraId="28D1F712" w14:textId="77777777" w:rsidR="005C0421" w:rsidRPr="00197DD5" w:rsidRDefault="00FD578A" w:rsidP="00C13E5E">
            <w:pPr>
              <w:spacing w:before="120" w:after="120"/>
              <w:rPr>
                <w:rFonts w:ascii="Arial" w:hAnsi="Arial" w:cs="Arial"/>
                <w:b/>
                <w:sz w:val="22"/>
                <w:szCs w:val="22"/>
              </w:rPr>
            </w:pPr>
            <w:r w:rsidRPr="00197DD5">
              <w:rPr>
                <w:rFonts w:ascii="Arial" w:hAnsi="Arial" w:cs="Arial"/>
                <w:sz w:val="22"/>
                <w:szCs w:val="22"/>
              </w:rPr>
              <w:t xml:space="preserve"> </w:t>
            </w:r>
            <w:r w:rsidR="002D0DEB" w:rsidRPr="00197DD5">
              <w:rPr>
                <w:rFonts w:ascii="Arial" w:hAnsi="Arial" w:cs="Arial"/>
                <w:b/>
                <w:sz w:val="22"/>
                <w:szCs w:val="22"/>
              </w:rPr>
              <w:t>2.</w:t>
            </w:r>
            <w:r w:rsidR="002D0DEB" w:rsidRPr="00197DD5">
              <w:rPr>
                <w:rFonts w:ascii="Arial" w:hAnsi="Arial" w:cs="Arial"/>
                <w:b/>
                <w:sz w:val="22"/>
                <w:szCs w:val="22"/>
              </w:rPr>
              <w:tab/>
              <w:t>JOB PURPOSE</w:t>
            </w:r>
          </w:p>
        </w:tc>
      </w:tr>
      <w:tr w:rsidR="00580FE7" w:rsidRPr="00197DD5" w14:paraId="40A731DE" w14:textId="77777777" w:rsidTr="55E147F5">
        <w:tc>
          <w:tcPr>
            <w:tcW w:w="10632" w:type="dxa"/>
            <w:gridSpan w:val="5"/>
            <w:tcBorders>
              <w:top w:val="nil"/>
              <w:left w:val="single" w:sz="4" w:space="0" w:color="auto"/>
              <w:bottom w:val="single" w:sz="4" w:space="0" w:color="auto"/>
              <w:right w:val="single" w:sz="4" w:space="0" w:color="auto"/>
            </w:tcBorders>
          </w:tcPr>
          <w:p w14:paraId="15F05ABC" w14:textId="709AFB94" w:rsidR="00580FE7" w:rsidRDefault="00580FE7" w:rsidP="00580FE7">
            <w:pPr>
              <w:spacing w:before="60" w:after="60"/>
              <w:rPr>
                <w:rFonts w:ascii="Arial" w:eastAsia="Arial" w:hAnsi="Arial" w:cs="Arial"/>
                <w:sz w:val="22"/>
                <w:szCs w:val="22"/>
              </w:rPr>
            </w:pPr>
            <w:r w:rsidRPr="00774B1D">
              <w:rPr>
                <w:rFonts w:ascii="Arial" w:eastAsia="Arial" w:hAnsi="Arial" w:cs="Arial"/>
                <w:sz w:val="22"/>
                <w:szCs w:val="22"/>
              </w:rPr>
              <w:t xml:space="preserve">The business analyst role is responsible for analysis of data, processes and procedures </w:t>
            </w:r>
            <w:r w:rsidRPr="007564A7">
              <w:rPr>
                <w:rFonts w:ascii="Arial" w:eastAsia="Arial" w:hAnsi="Arial" w:cs="Arial"/>
                <w:color w:val="000000"/>
                <w:sz w:val="22"/>
                <w:szCs w:val="22"/>
              </w:rPr>
              <w:t xml:space="preserve">for the Service Transformation team in PgMS. </w:t>
            </w:r>
            <w:r w:rsidRPr="00774B1D">
              <w:rPr>
                <w:rFonts w:ascii="Arial" w:eastAsia="Arial" w:hAnsi="Arial" w:cs="Arial"/>
                <w:sz w:val="22"/>
                <w:szCs w:val="22"/>
              </w:rPr>
              <w:t>The post holder will determine the areas that require analysis based on customer needs and emerging evidence from the research team who they work in tandem with.</w:t>
            </w:r>
            <w:r w:rsidRPr="42E82B64">
              <w:rPr>
                <w:rFonts w:ascii="Arial" w:eastAsia="Arial" w:hAnsi="Arial" w:cs="Arial"/>
                <w:sz w:val="22"/>
                <w:szCs w:val="22"/>
              </w:rPr>
              <w:t xml:space="preserve">  From analysis of the data and exploration workshops with customers the post holder will suggest areas for improvement and work with customers and the wider team to develop solutions which could include Blueprints, Target Operating Models, new processes or systems.  The role will engage with a diverse customer </w:t>
            </w:r>
            <w:r w:rsidR="00821547" w:rsidRPr="42E82B64">
              <w:rPr>
                <w:rFonts w:ascii="Arial" w:eastAsia="Arial" w:hAnsi="Arial" w:cs="Arial"/>
                <w:sz w:val="22"/>
                <w:szCs w:val="22"/>
              </w:rPr>
              <w:t>group, which</w:t>
            </w:r>
            <w:r w:rsidRPr="42E82B64">
              <w:rPr>
                <w:rFonts w:ascii="Arial" w:eastAsia="Arial" w:hAnsi="Arial" w:cs="Arial"/>
                <w:sz w:val="22"/>
                <w:szCs w:val="22"/>
              </w:rPr>
              <w:t xml:space="preserve"> can include internal staff, NHS staff in other Boards, Scottish Government Colleagues, health and social care partners and service users and patients. </w:t>
            </w:r>
          </w:p>
          <w:p w14:paraId="40D59CA3" w14:textId="77777777" w:rsidR="00774B1D" w:rsidRPr="001813A5" w:rsidRDefault="00774B1D" w:rsidP="00580FE7">
            <w:pPr>
              <w:spacing w:before="60" w:after="60"/>
              <w:rPr>
                <w:rFonts w:ascii="Arial" w:eastAsia="Arial" w:hAnsi="Arial" w:cs="Arial"/>
                <w:sz w:val="22"/>
                <w:szCs w:val="22"/>
              </w:rPr>
            </w:pPr>
          </w:p>
          <w:p w14:paraId="5DE6F7D9" w14:textId="409DA12F" w:rsidR="00580FE7" w:rsidRPr="001813A5" w:rsidRDefault="00580FE7" w:rsidP="00580FE7">
            <w:pPr>
              <w:spacing w:before="60" w:after="60"/>
              <w:rPr>
                <w:rFonts w:ascii="Arial" w:eastAsia="Arial" w:hAnsi="Arial" w:cs="Arial"/>
                <w:sz w:val="22"/>
                <w:szCs w:val="22"/>
              </w:rPr>
            </w:pPr>
            <w:r w:rsidRPr="001813A5">
              <w:rPr>
                <w:rFonts w:ascii="Arial" w:eastAsia="Arial" w:hAnsi="Arial" w:cs="Arial"/>
                <w:sz w:val="22"/>
                <w:szCs w:val="22"/>
              </w:rPr>
              <w:t xml:space="preserve">The post holder will work as part of a wider multi-disciplinary Service Transformation Team and work closely with designers, </w:t>
            </w:r>
            <w:r w:rsidR="006726D4">
              <w:rPr>
                <w:rFonts w:ascii="Arial" w:eastAsia="Arial" w:hAnsi="Arial" w:cs="Arial"/>
                <w:sz w:val="22"/>
                <w:szCs w:val="22"/>
              </w:rPr>
              <w:t>researchers</w:t>
            </w:r>
            <w:r w:rsidRPr="001813A5">
              <w:rPr>
                <w:rFonts w:ascii="Arial" w:eastAsia="Arial" w:hAnsi="Arial" w:cs="Arial"/>
                <w:sz w:val="22"/>
                <w:szCs w:val="22"/>
              </w:rPr>
              <w:t xml:space="preserve">, and developers to improve services for users. They will ensure the delivery of credible and ethical </w:t>
            </w:r>
            <w:r>
              <w:rPr>
                <w:rFonts w:ascii="Arial" w:eastAsia="Arial" w:hAnsi="Arial" w:cs="Arial"/>
                <w:sz w:val="22"/>
                <w:szCs w:val="22"/>
              </w:rPr>
              <w:t>analysis</w:t>
            </w:r>
            <w:r w:rsidRPr="001813A5">
              <w:rPr>
                <w:rFonts w:ascii="Arial" w:eastAsia="Arial" w:hAnsi="Arial" w:cs="Arial"/>
                <w:sz w:val="22"/>
                <w:szCs w:val="22"/>
              </w:rPr>
              <w:t xml:space="preserve"> to influence decision making across all levels of Service Improvement, transformation, and design within NSS and for customers across NHS Scotland.</w:t>
            </w:r>
          </w:p>
          <w:p w14:paraId="00BF297C" w14:textId="77777777" w:rsidR="00580FE7" w:rsidRDefault="00580FE7" w:rsidP="00580FE7">
            <w:pPr>
              <w:pStyle w:val="Header"/>
              <w:tabs>
                <w:tab w:val="clear" w:pos="4153"/>
                <w:tab w:val="clear" w:pos="8306"/>
              </w:tabs>
              <w:rPr>
                <w:sz w:val="22"/>
              </w:rPr>
            </w:pPr>
          </w:p>
        </w:tc>
      </w:tr>
      <w:tr w:rsidR="00580FE7" w:rsidRPr="00197DD5" w14:paraId="16A14236" w14:textId="77777777" w:rsidTr="55E147F5">
        <w:tc>
          <w:tcPr>
            <w:tcW w:w="10632" w:type="dxa"/>
            <w:gridSpan w:val="5"/>
            <w:tcBorders>
              <w:top w:val="single" w:sz="4" w:space="0" w:color="auto"/>
              <w:left w:val="nil"/>
              <w:bottom w:val="single" w:sz="4" w:space="0" w:color="auto"/>
              <w:right w:val="nil"/>
            </w:tcBorders>
          </w:tcPr>
          <w:p w14:paraId="6930F7D9" w14:textId="77777777" w:rsidR="00580FE7" w:rsidRPr="00197DD5" w:rsidRDefault="00580FE7" w:rsidP="00580FE7">
            <w:pPr>
              <w:spacing w:before="120" w:after="120"/>
              <w:rPr>
                <w:rFonts w:ascii="Arial" w:hAnsi="Arial" w:cs="Arial"/>
                <w:sz w:val="22"/>
                <w:szCs w:val="22"/>
              </w:rPr>
            </w:pPr>
          </w:p>
        </w:tc>
      </w:tr>
      <w:tr w:rsidR="00580FE7" w:rsidRPr="00197DD5" w14:paraId="186777C6" w14:textId="77777777" w:rsidTr="55E147F5">
        <w:tc>
          <w:tcPr>
            <w:tcW w:w="10632" w:type="dxa"/>
            <w:gridSpan w:val="5"/>
            <w:tcBorders>
              <w:top w:val="single" w:sz="4" w:space="0" w:color="auto"/>
              <w:left w:val="single" w:sz="4" w:space="0" w:color="auto"/>
              <w:bottom w:val="nil"/>
              <w:right w:val="single" w:sz="4" w:space="0" w:color="auto"/>
            </w:tcBorders>
          </w:tcPr>
          <w:p w14:paraId="4375C731"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3.  </w:t>
            </w:r>
            <w:r w:rsidRPr="00197DD5">
              <w:rPr>
                <w:rFonts w:ascii="Arial" w:hAnsi="Arial" w:cs="Arial"/>
                <w:b/>
                <w:sz w:val="22"/>
                <w:szCs w:val="22"/>
              </w:rPr>
              <w:tab/>
              <w:t xml:space="preserve"> DIMENSIONS</w:t>
            </w:r>
          </w:p>
        </w:tc>
      </w:tr>
      <w:tr w:rsidR="00580FE7" w:rsidRPr="00197DD5" w14:paraId="49E4A5DA" w14:textId="77777777" w:rsidTr="55E147F5">
        <w:trPr>
          <w:trHeight w:val="1122"/>
        </w:trPr>
        <w:tc>
          <w:tcPr>
            <w:tcW w:w="10632" w:type="dxa"/>
            <w:gridSpan w:val="5"/>
            <w:tcBorders>
              <w:top w:val="nil"/>
              <w:left w:val="single" w:sz="4" w:space="0" w:color="auto"/>
              <w:bottom w:val="single" w:sz="4" w:space="0" w:color="auto"/>
              <w:right w:val="single" w:sz="4" w:space="0" w:color="auto"/>
            </w:tcBorders>
          </w:tcPr>
          <w:p w14:paraId="546A99A8" w14:textId="77777777" w:rsidR="003D1E9A" w:rsidRPr="001813A5" w:rsidRDefault="003D1E9A" w:rsidP="003D1E9A">
            <w:pPr>
              <w:spacing w:before="120" w:after="120"/>
              <w:jc w:val="both"/>
              <w:rPr>
                <w:rFonts w:ascii="Arial" w:eastAsia="Arial" w:hAnsi="Arial" w:cs="Arial"/>
                <w:sz w:val="22"/>
                <w:szCs w:val="22"/>
              </w:rPr>
            </w:pPr>
            <w:r w:rsidRPr="42E82B64">
              <w:rPr>
                <w:rFonts w:ascii="Arial" w:eastAsia="Arial" w:hAnsi="Arial" w:cs="Arial"/>
                <w:sz w:val="22"/>
                <w:szCs w:val="22"/>
              </w:rPr>
              <w:t>NSS provides a diverse range of support services for the NHS in Scotland, delivered through 6 Strategic Business Units (SBUs) covering Blood, Tissues and Cells; IT; Procurement, Commissioning and Facilities; Public Health and Intelligence; Practitioner and Counter Fraud Services and Central Legal Office. NSS PgMS is a specialised function within the Strategy, Performance and Service Transformation (SPST) SBU.</w:t>
            </w:r>
          </w:p>
          <w:p w14:paraId="3E5E6DA0" w14:textId="2EBC3C19" w:rsidR="003D1E9A" w:rsidRPr="001813A5" w:rsidRDefault="003D1E9A" w:rsidP="003D1E9A">
            <w:pPr>
              <w:rPr>
                <w:rFonts w:ascii="Arial" w:eastAsia="Arial" w:hAnsi="Arial" w:cs="Arial"/>
                <w:sz w:val="22"/>
                <w:szCs w:val="22"/>
              </w:rPr>
            </w:pPr>
            <w:r w:rsidRPr="001813A5">
              <w:rPr>
                <w:rFonts w:ascii="Arial" w:eastAsia="Arial" w:hAnsi="Arial" w:cs="Arial"/>
                <w:sz w:val="22"/>
                <w:szCs w:val="22"/>
              </w:rPr>
              <w:t>NSS PgMS provides specialist services to NSS and NHS Health Boards for local Board initiatives, to Scottish Government Directorates for national initiatives under the Public Services Reform portfolio</w:t>
            </w:r>
            <w:r w:rsidR="00821547">
              <w:rPr>
                <w:rFonts w:ascii="Arial" w:eastAsia="Arial" w:hAnsi="Arial" w:cs="Arial"/>
                <w:sz w:val="22"/>
                <w:szCs w:val="22"/>
              </w:rPr>
              <w:t>;</w:t>
            </w:r>
            <w:r w:rsidRPr="001813A5">
              <w:rPr>
                <w:rFonts w:ascii="Arial" w:eastAsia="Arial" w:hAnsi="Arial" w:cs="Arial"/>
                <w:sz w:val="22"/>
                <w:szCs w:val="22"/>
              </w:rPr>
              <w:t xml:space="preserve"> and Shared Services Programmes, to, Local Authorities and NDPBs where projects and programmes under PgMS management can range from £500K - £1M for NSS, up to £5M in Health Boards and Local Authorities, and for SG Public Sector Reform, £5M to £50M, in efficiency savings.</w:t>
            </w:r>
          </w:p>
          <w:p w14:paraId="47A05D9B" w14:textId="77777777" w:rsidR="003D1E9A" w:rsidRPr="001813A5" w:rsidRDefault="003D1E9A" w:rsidP="003D1E9A">
            <w:pPr>
              <w:rPr>
                <w:rFonts w:ascii="Arial" w:eastAsia="Arial" w:hAnsi="Arial" w:cs="Arial"/>
                <w:sz w:val="22"/>
                <w:szCs w:val="22"/>
              </w:rPr>
            </w:pPr>
          </w:p>
          <w:p w14:paraId="6E33CBE9" w14:textId="559BF302" w:rsidR="003D1E9A" w:rsidRDefault="003D1E9A" w:rsidP="003D1E9A">
            <w:pPr>
              <w:rPr>
                <w:rFonts w:ascii="Arial" w:eastAsia="Arial" w:hAnsi="Arial" w:cs="Arial"/>
                <w:sz w:val="22"/>
                <w:szCs w:val="22"/>
              </w:rPr>
            </w:pPr>
            <w:r w:rsidRPr="42E82B64">
              <w:rPr>
                <w:rFonts w:ascii="Arial" w:eastAsia="Arial" w:hAnsi="Arial" w:cs="Arial"/>
                <w:sz w:val="22"/>
                <w:szCs w:val="22"/>
              </w:rPr>
              <w:t xml:space="preserve">This role sits in the Service Transformation Team who work on service transformation programmes across NHS Scotland. The team was established in 2019 to interpret and implement the Scottish Approach to </w:t>
            </w:r>
            <w:r w:rsidRPr="42E82B64">
              <w:rPr>
                <w:rFonts w:ascii="Arial" w:eastAsia="Arial" w:hAnsi="Arial" w:cs="Arial"/>
                <w:sz w:val="22"/>
                <w:szCs w:val="22"/>
              </w:rPr>
              <w:lastRenderedPageBreak/>
              <w:t xml:space="preserve">Service design in NSS and deliver that service internally to NSS and externally to our colleagues in other Health Boards.   One of the principle reasons for transformation is to allow </w:t>
            </w:r>
            <w:r w:rsidR="00821547" w:rsidRPr="42E82B64">
              <w:rPr>
                <w:rFonts w:ascii="Arial" w:eastAsia="Arial" w:hAnsi="Arial" w:cs="Arial"/>
                <w:sz w:val="22"/>
                <w:szCs w:val="22"/>
              </w:rPr>
              <w:t>cost</w:t>
            </w:r>
            <w:r w:rsidRPr="42E82B64">
              <w:rPr>
                <w:rFonts w:ascii="Arial" w:eastAsia="Arial" w:hAnsi="Arial" w:cs="Arial"/>
                <w:sz w:val="22"/>
                <w:szCs w:val="22"/>
              </w:rPr>
              <w:t xml:space="preserve"> savings to be </w:t>
            </w:r>
            <w:r w:rsidR="00821547">
              <w:rPr>
                <w:rFonts w:ascii="Arial" w:eastAsia="Arial" w:hAnsi="Arial" w:cs="Arial"/>
                <w:sz w:val="22"/>
                <w:szCs w:val="22"/>
              </w:rPr>
              <w:t>realised</w:t>
            </w:r>
            <w:r w:rsidRPr="42E82B64">
              <w:rPr>
                <w:rFonts w:ascii="Arial" w:eastAsia="Arial" w:hAnsi="Arial" w:cs="Arial"/>
                <w:sz w:val="22"/>
                <w:szCs w:val="22"/>
              </w:rPr>
              <w:t xml:space="preserve"> in NHS</w:t>
            </w:r>
            <w:r>
              <w:rPr>
                <w:rFonts w:ascii="Arial" w:eastAsia="Arial" w:hAnsi="Arial" w:cs="Arial"/>
                <w:sz w:val="22"/>
                <w:szCs w:val="22"/>
              </w:rPr>
              <w:t xml:space="preserve"> </w:t>
            </w:r>
            <w:r w:rsidRPr="42E82B64">
              <w:rPr>
                <w:rFonts w:ascii="Arial" w:eastAsia="Arial" w:hAnsi="Arial" w:cs="Arial"/>
                <w:sz w:val="22"/>
                <w:szCs w:val="22"/>
              </w:rPr>
              <w:t>Scotland</w:t>
            </w:r>
            <w:r>
              <w:rPr>
                <w:rFonts w:ascii="Arial" w:eastAsia="Arial" w:hAnsi="Arial" w:cs="Arial"/>
                <w:sz w:val="22"/>
                <w:szCs w:val="22"/>
              </w:rPr>
              <w:t xml:space="preserve">. </w:t>
            </w:r>
            <w:r w:rsidRPr="42E82B64">
              <w:rPr>
                <w:rFonts w:ascii="Arial" w:eastAsia="Arial" w:hAnsi="Arial" w:cs="Arial"/>
                <w:sz w:val="22"/>
                <w:szCs w:val="22"/>
              </w:rPr>
              <w:t xml:space="preserve">As this is a new and emerging approach to a more customer focussed designing of services the team are leading thought and innovation in this area and ensuring that the Scottish Government approach is adapted for success in the NHS in Scotland. As with the rest of PgMS this is a paid for service and as </w:t>
            </w:r>
            <w:r w:rsidR="00821547" w:rsidRPr="42E82B64">
              <w:rPr>
                <w:rFonts w:ascii="Arial" w:eastAsia="Arial" w:hAnsi="Arial" w:cs="Arial"/>
                <w:sz w:val="22"/>
                <w:szCs w:val="22"/>
              </w:rPr>
              <w:t>such,</w:t>
            </w:r>
            <w:r w:rsidRPr="42E82B64">
              <w:rPr>
                <w:rFonts w:ascii="Arial" w:eastAsia="Arial" w:hAnsi="Arial" w:cs="Arial"/>
                <w:sz w:val="22"/>
                <w:szCs w:val="22"/>
              </w:rPr>
              <w:t xml:space="preserve"> those working in the area need to be very commercially and politically aware and offer exceptional consultancy services to customers. </w:t>
            </w:r>
          </w:p>
          <w:p w14:paraId="5422AA38" w14:textId="77777777" w:rsidR="003D1E9A" w:rsidRDefault="003D1E9A" w:rsidP="003D1E9A">
            <w:pPr>
              <w:rPr>
                <w:rFonts w:ascii="Arial" w:eastAsia="Arial" w:hAnsi="Arial" w:cs="Arial"/>
                <w:sz w:val="22"/>
                <w:szCs w:val="22"/>
              </w:rPr>
            </w:pPr>
          </w:p>
          <w:p w14:paraId="50E91ADB" w14:textId="377D3614" w:rsidR="003D1E9A" w:rsidRPr="003B3373" w:rsidRDefault="004E021C" w:rsidP="003D1E9A">
            <w:pPr>
              <w:pStyle w:val="Normal11pt"/>
              <w:rPr>
                <w:rFonts w:ascii="Arial" w:hAnsi="Arial" w:cs="Arial"/>
                <w:szCs w:val="22"/>
              </w:rPr>
            </w:pPr>
            <w:r>
              <w:rPr>
                <w:rFonts w:ascii="Arial" w:hAnsi="Arial" w:cs="Arial"/>
                <w:szCs w:val="22"/>
              </w:rPr>
              <w:t>T</w:t>
            </w:r>
            <w:r w:rsidR="003D1E9A" w:rsidRPr="003B3373">
              <w:rPr>
                <w:rFonts w:ascii="Arial" w:hAnsi="Arial" w:cs="Arial"/>
                <w:szCs w:val="22"/>
              </w:rPr>
              <w:t>he post holder will have a predominately consultancy role</w:t>
            </w:r>
            <w:r w:rsidR="00E44244">
              <w:rPr>
                <w:rFonts w:ascii="Arial" w:hAnsi="Arial" w:cs="Arial"/>
                <w:szCs w:val="22"/>
              </w:rPr>
              <w:t>.</w:t>
            </w:r>
            <w:r w:rsidR="00BF7EC7">
              <w:rPr>
                <w:rFonts w:ascii="Arial" w:hAnsi="Arial" w:cs="Arial"/>
                <w:szCs w:val="22"/>
              </w:rPr>
              <w:t xml:space="preserve"> </w:t>
            </w:r>
            <w:r w:rsidR="003D1E9A" w:rsidRPr="003B3373">
              <w:rPr>
                <w:rFonts w:ascii="Arial" w:hAnsi="Arial" w:cs="Arial"/>
                <w:szCs w:val="22"/>
              </w:rPr>
              <w:t xml:space="preserve">However, their advice, recommendations and other aspects of consultancy will </w:t>
            </w:r>
            <w:r w:rsidR="00821547" w:rsidRPr="003B3373">
              <w:rPr>
                <w:rFonts w:ascii="Arial" w:hAnsi="Arial" w:cs="Arial"/>
                <w:szCs w:val="22"/>
              </w:rPr>
              <w:t>affect</w:t>
            </w:r>
            <w:r w:rsidR="003D1E9A" w:rsidRPr="003B3373">
              <w:rPr>
                <w:rFonts w:ascii="Arial" w:hAnsi="Arial" w:cs="Arial"/>
                <w:szCs w:val="22"/>
              </w:rPr>
              <w:t xml:space="preserve"> major budgets and impact large numbers of staff.</w:t>
            </w:r>
            <w:r w:rsidR="006726D4">
              <w:rPr>
                <w:rFonts w:ascii="Arial" w:hAnsi="Arial" w:cs="Arial"/>
                <w:szCs w:val="22"/>
              </w:rPr>
              <w:t xml:space="preserve">  The post holder is responsible for the direct line management of project support staff both temporary and permanent.</w:t>
            </w:r>
          </w:p>
          <w:p w14:paraId="19B82EB5" w14:textId="6707DA02" w:rsidR="00580FE7" w:rsidRPr="00197DD5" w:rsidRDefault="00580FE7" w:rsidP="00204F6F">
            <w:pPr>
              <w:numPr>
                <w:ilvl w:val="0"/>
                <w:numId w:val="2"/>
              </w:numPr>
              <w:overflowPunct/>
              <w:autoSpaceDE/>
              <w:autoSpaceDN/>
              <w:adjustRightInd/>
              <w:spacing w:before="120" w:after="120"/>
              <w:jc w:val="both"/>
              <w:textAlignment w:val="auto"/>
              <w:rPr>
                <w:rFonts w:ascii="Arial" w:hAnsi="Arial" w:cs="Arial"/>
                <w:iCs/>
                <w:sz w:val="22"/>
                <w:szCs w:val="22"/>
              </w:rPr>
            </w:pPr>
          </w:p>
        </w:tc>
      </w:tr>
      <w:tr w:rsidR="00580FE7" w:rsidRPr="00197DD5" w14:paraId="2AABDD6F" w14:textId="77777777" w:rsidTr="55E147F5">
        <w:tc>
          <w:tcPr>
            <w:tcW w:w="10632" w:type="dxa"/>
            <w:gridSpan w:val="5"/>
            <w:tcBorders>
              <w:top w:val="single" w:sz="4" w:space="0" w:color="auto"/>
              <w:left w:val="single" w:sz="4" w:space="0" w:color="auto"/>
              <w:bottom w:val="nil"/>
              <w:right w:val="single" w:sz="4" w:space="0" w:color="auto"/>
            </w:tcBorders>
          </w:tcPr>
          <w:p w14:paraId="63BB7CB3" w14:textId="77777777" w:rsidR="00580FE7" w:rsidRPr="00197DD5" w:rsidRDefault="7CD28E09" w:rsidP="7CD28E09">
            <w:pPr>
              <w:spacing w:before="120" w:after="120"/>
              <w:rPr>
                <w:rFonts w:ascii="Arial" w:hAnsi="Arial" w:cs="Arial"/>
                <w:b/>
                <w:bCs/>
                <w:sz w:val="22"/>
                <w:szCs w:val="22"/>
              </w:rPr>
            </w:pPr>
            <w:r w:rsidRPr="7CD28E09">
              <w:rPr>
                <w:rFonts w:ascii="Arial" w:hAnsi="Arial" w:cs="Arial"/>
                <w:b/>
                <w:bCs/>
                <w:sz w:val="22"/>
                <w:szCs w:val="22"/>
              </w:rPr>
              <w:lastRenderedPageBreak/>
              <w:t xml:space="preserve">4.   </w:t>
            </w:r>
            <w:r w:rsidR="00580FE7">
              <w:tab/>
            </w:r>
            <w:r w:rsidRPr="7CD28E09">
              <w:rPr>
                <w:rFonts w:ascii="Arial" w:hAnsi="Arial" w:cs="Arial"/>
                <w:b/>
                <w:bCs/>
                <w:sz w:val="22"/>
                <w:szCs w:val="22"/>
              </w:rPr>
              <w:t>ORGANISATION CHART</w:t>
            </w:r>
          </w:p>
        </w:tc>
      </w:tr>
      <w:tr w:rsidR="00580FE7" w:rsidRPr="00197DD5" w14:paraId="180073D3" w14:textId="77777777" w:rsidTr="55E147F5">
        <w:trPr>
          <w:trHeight w:val="2643"/>
        </w:trPr>
        <w:tc>
          <w:tcPr>
            <w:tcW w:w="10632" w:type="dxa"/>
            <w:gridSpan w:val="5"/>
            <w:tcBorders>
              <w:top w:val="nil"/>
              <w:left w:val="single" w:sz="4" w:space="0" w:color="auto"/>
              <w:bottom w:val="nil"/>
              <w:right w:val="single" w:sz="4" w:space="0" w:color="auto"/>
            </w:tcBorders>
          </w:tcPr>
          <w:p w14:paraId="1E5AAF36" w14:textId="55DC9CB2" w:rsidR="00580FE7" w:rsidRPr="00510DE6" w:rsidRDefault="00C42627" w:rsidP="00580FE7">
            <w:pPr>
              <w:pStyle w:val="BodyText"/>
              <w:tabs>
                <w:tab w:val="left" w:pos="0"/>
              </w:tabs>
              <w:jc w:val="center"/>
              <w:rPr>
                <w:rFonts w:ascii="Arial" w:hAnsi="Arial" w:cs="Arial"/>
                <w:b w:val="0"/>
                <w:bCs/>
                <w:iCs/>
                <w:color w:val="C0504D"/>
                <w:sz w:val="22"/>
                <w:szCs w:val="22"/>
              </w:rPr>
            </w:pPr>
            <w:r>
              <w:pict w14:anchorId="10D5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22.25pt" fillcolor="window">
                  <v:imagedata r:id="rId8" o:title=""/>
                </v:shape>
              </w:pict>
            </w:r>
          </w:p>
        </w:tc>
      </w:tr>
      <w:tr w:rsidR="00580FE7" w:rsidRPr="00197DD5" w14:paraId="0B421A03" w14:textId="77777777" w:rsidTr="55E147F5">
        <w:tc>
          <w:tcPr>
            <w:tcW w:w="10632" w:type="dxa"/>
            <w:gridSpan w:val="5"/>
            <w:tcBorders>
              <w:top w:val="nil"/>
              <w:left w:val="single" w:sz="4" w:space="0" w:color="auto"/>
              <w:bottom w:val="nil"/>
              <w:right w:val="single" w:sz="4" w:space="0" w:color="auto"/>
            </w:tcBorders>
          </w:tcPr>
          <w:p w14:paraId="64682AE2" w14:textId="77777777" w:rsidR="00580FE7" w:rsidRPr="00197DD5" w:rsidRDefault="00580FE7" w:rsidP="00580FE7">
            <w:pPr>
              <w:spacing w:before="120" w:after="120"/>
              <w:rPr>
                <w:rFonts w:ascii="Arial" w:hAnsi="Arial" w:cs="Arial"/>
                <w:sz w:val="22"/>
                <w:szCs w:val="22"/>
              </w:rPr>
            </w:pPr>
          </w:p>
        </w:tc>
      </w:tr>
      <w:tr w:rsidR="00580FE7" w:rsidRPr="00197DD5" w14:paraId="6FB0C14C" w14:textId="77777777" w:rsidTr="55E147F5">
        <w:trPr>
          <w:trHeight w:val="60"/>
        </w:trPr>
        <w:tc>
          <w:tcPr>
            <w:tcW w:w="10632" w:type="dxa"/>
            <w:gridSpan w:val="5"/>
            <w:tcBorders>
              <w:top w:val="nil"/>
              <w:left w:val="single" w:sz="4" w:space="0" w:color="auto"/>
              <w:bottom w:val="single" w:sz="4" w:space="0" w:color="auto"/>
              <w:right w:val="single" w:sz="4" w:space="0" w:color="auto"/>
            </w:tcBorders>
          </w:tcPr>
          <w:p w14:paraId="01ECACE0" w14:textId="77777777" w:rsidR="00580FE7" w:rsidRPr="00197DD5" w:rsidRDefault="00580FE7" w:rsidP="00580FE7">
            <w:pPr>
              <w:spacing w:before="120" w:after="120"/>
              <w:jc w:val="both"/>
              <w:rPr>
                <w:rFonts w:ascii="Arial" w:hAnsi="Arial" w:cs="Arial"/>
                <w:iCs/>
                <w:sz w:val="22"/>
                <w:szCs w:val="22"/>
              </w:rPr>
            </w:pPr>
          </w:p>
        </w:tc>
      </w:tr>
      <w:tr w:rsidR="00580FE7" w:rsidRPr="00197DD5" w14:paraId="40497C76" w14:textId="77777777" w:rsidTr="55E147F5">
        <w:tc>
          <w:tcPr>
            <w:tcW w:w="10632" w:type="dxa"/>
            <w:gridSpan w:val="5"/>
            <w:tcBorders>
              <w:top w:val="single" w:sz="4" w:space="0" w:color="auto"/>
              <w:left w:val="nil"/>
              <w:bottom w:val="single" w:sz="4" w:space="0" w:color="auto"/>
              <w:right w:val="nil"/>
            </w:tcBorders>
          </w:tcPr>
          <w:p w14:paraId="6AF47C17" w14:textId="77777777" w:rsidR="00580FE7" w:rsidRPr="00197DD5" w:rsidRDefault="00580FE7" w:rsidP="00580FE7">
            <w:pPr>
              <w:spacing w:before="120" w:after="120"/>
              <w:rPr>
                <w:rFonts w:ascii="Arial" w:hAnsi="Arial" w:cs="Arial"/>
                <w:sz w:val="22"/>
                <w:szCs w:val="22"/>
              </w:rPr>
            </w:pPr>
          </w:p>
        </w:tc>
      </w:tr>
      <w:tr w:rsidR="00580FE7" w:rsidRPr="00197DD5" w14:paraId="39F8C915" w14:textId="77777777" w:rsidTr="55E147F5">
        <w:tc>
          <w:tcPr>
            <w:tcW w:w="10632" w:type="dxa"/>
            <w:gridSpan w:val="5"/>
            <w:tcBorders>
              <w:top w:val="single" w:sz="4" w:space="0" w:color="auto"/>
              <w:left w:val="single" w:sz="4" w:space="0" w:color="auto"/>
              <w:bottom w:val="nil"/>
              <w:right w:val="single" w:sz="4" w:space="0" w:color="auto"/>
            </w:tcBorders>
          </w:tcPr>
          <w:p w14:paraId="5E388951"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580FE7" w:rsidRPr="00197DD5" w14:paraId="49FAA961" w14:textId="77777777" w:rsidTr="55E147F5">
        <w:tc>
          <w:tcPr>
            <w:tcW w:w="10632" w:type="dxa"/>
            <w:gridSpan w:val="5"/>
            <w:tcBorders>
              <w:top w:val="nil"/>
              <w:left w:val="single" w:sz="4" w:space="0" w:color="auto"/>
              <w:bottom w:val="single" w:sz="4" w:space="0" w:color="auto"/>
              <w:right w:val="single" w:sz="4" w:space="0" w:color="auto"/>
            </w:tcBorders>
          </w:tcPr>
          <w:p w14:paraId="1847109C" w14:textId="6C6FDEAB" w:rsidR="0050304F" w:rsidRPr="001813A5" w:rsidRDefault="00197B19" w:rsidP="00197B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w:t>
            </w:r>
            <w:r w:rsidR="0050304F" w:rsidRPr="0050304F">
              <w:rPr>
                <w:rFonts w:ascii="Arial" w:eastAsia="Arial" w:hAnsi="Arial" w:cs="Arial"/>
                <w:color w:val="000000"/>
                <w:sz w:val="22"/>
                <w:szCs w:val="22"/>
              </w:rPr>
              <w:t xml:space="preserve">HS National Services Scotland delivers a range of national services through 6 main Strategic Business Units (SBUs). The role of the Strategy, Performance and Service Transformation (SPST) SBU is to lead the development of the NSS strategy and to drive forward its implementation in order to deliver and embed the purpose and vision; to maximise the performance of NSS and our impact on the Scottish Government, NHS Scotland, Health and Social Care IJB’s and to support the delivery of the transformation agenda in NSS and across Health and Social Care.  SPST has approximately 350 staff </w:t>
            </w:r>
            <w:r w:rsidR="006726D4">
              <w:rPr>
                <w:rFonts w:ascii="Arial" w:eastAsia="Arial" w:hAnsi="Arial" w:cs="Arial"/>
                <w:color w:val="000000"/>
                <w:sz w:val="22"/>
                <w:szCs w:val="22"/>
              </w:rPr>
              <w:t>with over 200 of these in PgMS.</w:t>
            </w:r>
          </w:p>
          <w:p w14:paraId="7954EC50" w14:textId="77777777" w:rsidR="00580FE7" w:rsidRPr="0050304F" w:rsidRDefault="0050304F" w:rsidP="00197B19">
            <w:pPr>
              <w:spacing w:before="120" w:after="120"/>
              <w:rPr>
                <w:rFonts w:ascii="Arial" w:hAnsi="Arial" w:cs="Arial"/>
                <w:iCs/>
                <w:sz w:val="22"/>
                <w:szCs w:val="22"/>
              </w:rPr>
            </w:pPr>
            <w:r w:rsidRPr="0050304F">
              <w:rPr>
                <w:rFonts w:ascii="Arial" w:eastAsia="Arial" w:hAnsi="Arial" w:cs="Arial"/>
                <w:sz w:val="22"/>
                <w:szCs w:val="22"/>
              </w:rPr>
              <w:t>The SPST SBU has a substantial role in enabling the delivery of the National Health &amp; Social Care Delivery Plan across a range of National Programmes through a “Once for Scotland” approach.</w:t>
            </w:r>
          </w:p>
        </w:tc>
      </w:tr>
      <w:tr w:rsidR="00580FE7" w:rsidRPr="00197DD5" w14:paraId="41E66651" w14:textId="77777777" w:rsidTr="55E147F5">
        <w:tc>
          <w:tcPr>
            <w:tcW w:w="10632" w:type="dxa"/>
            <w:gridSpan w:val="5"/>
            <w:tcBorders>
              <w:top w:val="single" w:sz="4" w:space="0" w:color="auto"/>
              <w:left w:val="nil"/>
              <w:bottom w:val="single" w:sz="4" w:space="0" w:color="auto"/>
              <w:right w:val="nil"/>
            </w:tcBorders>
          </w:tcPr>
          <w:p w14:paraId="3040D2DE" w14:textId="77777777" w:rsidR="00580FE7" w:rsidRPr="00197DD5" w:rsidRDefault="00580FE7" w:rsidP="00580FE7">
            <w:pPr>
              <w:spacing w:before="120" w:after="120"/>
              <w:rPr>
                <w:rFonts w:ascii="Arial" w:hAnsi="Arial" w:cs="Arial"/>
                <w:sz w:val="22"/>
                <w:szCs w:val="22"/>
              </w:rPr>
            </w:pPr>
          </w:p>
        </w:tc>
      </w:tr>
      <w:tr w:rsidR="00580FE7" w:rsidRPr="00197DD5" w14:paraId="1729E131" w14:textId="77777777" w:rsidTr="55E147F5">
        <w:tc>
          <w:tcPr>
            <w:tcW w:w="10632" w:type="dxa"/>
            <w:gridSpan w:val="5"/>
            <w:tcBorders>
              <w:top w:val="single" w:sz="4" w:space="0" w:color="auto"/>
              <w:left w:val="single" w:sz="4" w:space="0" w:color="auto"/>
              <w:bottom w:val="nil"/>
              <w:right w:val="single" w:sz="4" w:space="0" w:color="auto"/>
            </w:tcBorders>
          </w:tcPr>
          <w:p w14:paraId="3EEFF8D5"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580FE7" w:rsidRPr="00197DD5" w14:paraId="70A273ED" w14:textId="77777777" w:rsidTr="55E147F5">
        <w:tc>
          <w:tcPr>
            <w:tcW w:w="10632" w:type="dxa"/>
            <w:gridSpan w:val="5"/>
            <w:tcBorders>
              <w:top w:val="nil"/>
              <w:left w:val="single" w:sz="4" w:space="0" w:color="auto"/>
              <w:bottom w:val="single" w:sz="4" w:space="0" w:color="auto"/>
              <w:right w:val="single" w:sz="4" w:space="0" w:color="auto"/>
            </w:tcBorders>
          </w:tcPr>
          <w:p w14:paraId="58930035" w14:textId="32E70C40" w:rsidR="15779717" w:rsidRDefault="15779717" w:rsidP="657B95BD">
            <w:pPr>
              <w:pStyle w:val="Bullet11pt"/>
              <w:numPr>
                <w:ilvl w:val="0"/>
                <w:numId w:val="8"/>
              </w:numPr>
              <w:rPr>
                <w:rFonts w:ascii="Arial" w:hAnsi="Arial" w:cs="Arial"/>
              </w:rPr>
            </w:pPr>
            <w:r w:rsidRPr="657B95BD">
              <w:rPr>
                <w:rFonts w:ascii="Arial" w:hAnsi="Arial" w:cs="Arial"/>
              </w:rPr>
              <w:t>Acting in a consultancy role with customers to scope, plan and deliver the project or programme of analysis work.  The postholder will prepare project/programme plans</w:t>
            </w:r>
            <w:r w:rsidR="26A1C219" w:rsidRPr="657B95BD">
              <w:rPr>
                <w:rFonts w:ascii="Arial" w:hAnsi="Arial" w:cs="Arial"/>
              </w:rPr>
              <w:t xml:space="preserve"> covering scope, time and resources required to deliver.</w:t>
            </w:r>
          </w:p>
          <w:p w14:paraId="05CCFF40" w14:textId="239C67C3" w:rsidR="657B95BD" w:rsidRDefault="657B95BD" w:rsidP="657B95BD">
            <w:pPr>
              <w:pStyle w:val="Bullet11pt"/>
              <w:numPr>
                <w:ilvl w:val="0"/>
                <w:numId w:val="0"/>
              </w:numPr>
              <w:rPr>
                <w:rFonts w:ascii="Arial" w:hAnsi="Arial" w:cs="Arial"/>
              </w:rPr>
            </w:pPr>
          </w:p>
          <w:p w14:paraId="3CB0D829" w14:textId="611096D6" w:rsidR="0050304F" w:rsidRDefault="0050304F" w:rsidP="00204F6F">
            <w:pPr>
              <w:pStyle w:val="Bullet11pt"/>
              <w:numPr>
                <w:ilvl w:val="0"/>
                <w:numId w:val="8"/>
              </w:numPr>
              <w:rPr>
                <w:rFonts w:ascii="Arial" w:hAnsi="Arial" w:cs="Arial"/>
                <w:szCs w:val="22"/>
              </w:rPr>
            </w:pPr>
            <w:r w:rsidRPr="657B95BD">
              <w:rPr>
                <w:rFonts w:ascii="Arial" w:hAnsi="Arial" w:cs="Arial"/>
              </w:rPr>
              <w:t xml:space="preserve">During the first phase of work the </w:t>
            </w:r>
            <w:r w:rsidR="00B65E59" w:rsidRPr="657B95BD">
              <w:rPr>
                <w:rFonts w:ascii="Arial" w:hAnsi="Arial" w:cs="Arial"/>
              </w:rPr>
              <w:t>post holder</w:t>
            </w:r>
            <w:r w:rsidR="00C639F5" w:rsidRPr="657B95BD">
              <w:rPr>
                <w:rFonts w:ascii="Arial" w:hAnsi="Arial" w:cs="Arial"/>
              </w:rPr>
              <w:t xml:space="preserve"> </w:t>
            </w:r>
            <w:r w:rsidRPr="657B95BD">
              <w:rPr>
                <w:rFonts w:ascii="Arial" w:hAnsi="Arial" w:cs="Arial"/>
              </w:rPr>
              <w:t>will support the mapping of the ‘as is’ state in the customer environment using appropriate analysis tools (such as process mapping, DILO, SIPOC) to build an evidence base of the opportunities for improvement.  This data is used in conjunction with qualitative data from the User Research Team.</w:t>
            </w:r>
          </w:p>
          <w:p w14:paraId="6761820C" w14:textId="77777777" w:rsidR="002B4B30" w:rsidRPr="0050304F" w:rsidRDefault="002B4B30" w:rsidP="002B4B30">
            <w:pPr>
              <w:pStyle w:val="Bullet11pt"/>
              <w:numPr>
                <w:ilvl w:val="0"/>
                <w:numId w:val="0"/>
              </w:numPr>
              <w:ind w:left="720"/>
              <w:rPr>
                <w:rFonts w:ascii="Arial" w:hAnsi="Arial" w:cs="Arial"/>
                <w:szCs w:val="22"/>
              </w:rPr>
            </w:pPr>
          </w:p>
          <w:p w14:paraId="22C6E871" w14:textId="06B9E3F5" w:rsidR="0050304F" w:rsidRDefault="0050304F" w:rsidP="00204F6F">
            <w:pPr>
              <w:pStyle w:val="Bullet11pt"/>
              <w:numPr>
                <w:ilvl w:val="0"/>
                <w:numId w:val="8"/>
              </w:numPr>
              <w:rPr>
                <w:rFonts w:ascii="Arial" w:hAnsi="Arial" w:cs="Arial"/>
                <w:szCs w:val="22"/>
              </w:rPr>
            </w:pPr>
            <w:r w:rsidRPr="657B95BD">
              <w:rPr>
                <w:rFonts w:ascii="Arial" w:hAnsi="Arial" w:cs="Arial"/>
              </w:rPr>
              <w:t xml:space="preserve">During the second phase of the transformation </w:t>
            </w:r>
            <w:r w:rsidR="00821547" w:rsidRPr="657B95BD">
              <w:rPr>
                <w:rFonts w:ascii="Arial" w:hAnsi="Arial" w:cs="Arial"/>
              </w:rPr>
              <w:t>lifecycle,</w:t>
            </w:r>
            <w:r w:rsidRPr="657B95BD">
              <w:rPr>
                <w:rFonts w:ascii="Arial" w:hAnsi="Arial" w:cs="Arial"/>
              </w:rPr>
              <w:t xml:space="preserve"> the </w:t>
            </w:r>
            <w:r w:rsidR="00B65E59" w:rsidRPr="657B95BD">
              <w:rPr>
                <w:rFonts w:ascii="Arial" w:hAnsi="Arial" w:cs="Arial"/>
              </w:rPr>
              <w:t>post holder</w:t>
            </w:r>
            <w:r w:rsidR="00C639F5" w:rsidRPr="657B95BD">
              <w:rPr>
                <w:rFonts w:ascii="Arial" w:hAnsi="Arial" w:cs="Arial"/>
              </w:rPr>
              <w:t xml:space="preserve"> </w:t>
            </w:r>
            <w:r w:rsidRPr="657B95BD">
              <w:rPr>
                <w:rFonts w:ascii="Arial" w:hAnsi="Arial" w:cs="Arial"/>
              </w:rPr>
              <w:t>will support the design, development and delivery of improved products, services or process.  This could be through Blueprint development, systems specifications or improved process flows for example.</w:t>
            </w:r>
          </w:p>
          <w:p w14:paraId="43D007F9" w14:textId="77777777" w:rsidR="00C639F5" w:rsidRPr="0050304F" w:rsidRDefault="00C639F5" w:rsidP="00C639F5">
            <w:pPr>
              <w:pStyle w:val="Bullet11pt"/>
              <w:numPr>
                <w:ilvl w:val="0"/>
                <w:numId w:val="0"/>
              </w:numPr>
              <w:rPr>
                <w:rFonts w:ascii="Arial" w:hAnsi="Arial" w:cs="Arial"/>
                <w:szCs w:val="22"/>
              </w:rPr>
            </w:pPr>
          </w:p>
          <w:p w14:paraId="1ECEBBE4" w14:textId="087C7BF7" w:rsidR="0050304F" w:rsidRDefault="7CD28E09" w:rsidP="00204F6F">
            <w:pPr>
              <w:pStyle w:val="Bullet11pt"/>
              <w:numPr>
                <w:ilvl w:val="0"/>
                <w:numId w:val="8"/>
              </w:numPr>
              <w:rPr>
                <w:rFonts w:ascii="Arial" w:hAnsi="Arial" w:cs="Arial"/>
              </w:rPr>
            </w:pPr>
            <w:r w:rsidRPr="657B95BD">
              <w:rPr>
                <w:rFonts w:ascii="Arial" w:hAnsi="Arial" w:cs="Arial"/>
              </w:rPr>
              <w:lastRenderedPageBreak/>
              <w:t>Contribute to the design and delivery of customer engagement such as workshops and show and tell sessions.</w:t>
            </w:r>
          </w:p>
          <w:p w14:paraId="7C0AEAE6" w14:textId="77777777" w:rsidR="002B4B30" w:rsidRPr="0050304F" w:rsidRDefault="002B4B30" w:rsidP="002B4B30">
            <w:pPr>
              <w:pStyle w:val="Bullet11pt"/>
              <w:numPr>
                <w:ilvl w:val="0"/>
                <w:numId w:val="0"/>
              </w:numPr>
              <w:ind w:left="720"/>
              <w:rPr>
                <w:rFonts w:ascii="Arial" w:hAnsi="Arial" w:cs="Arial"/>
                <w:szCs w:val="22"/>
              </w:rPr>
            </w:pPr>
          </w:p>
          <w:p w14:paraId="49E267EC" w14:textId="5EAB484D" w:rsidR="0050304F" w:rsidRDefault="7CD28E09" w:rsidP="00204F6F">
            <w:pPr>
              <w:pStyle w:val="Bullet11pt"/>
              <w:numPr>
                <w:ilvl w:val="0"/>
                <w:numId w:val="8"/>
              </w:numPr>
              <w:rPr>
                <w:rFonts w:ascii="Arial" w:hAnsi="Arial" w:cs="Arial"/>
              </w:rPr>
            </w:pPr>
            <w:r w:rsidRPr="657B95BD">
              <w:rPr>
                <w:rFonts w:ascii="Arial" w:hAnsi="Arial" w:cs="Arial"/>
              </w:rPr>
              <w:t>Act as the liaison between business, design and technical staff at all levels to understand how the business functions</w:t>
            </w:r>
            <w:r w:rsidR="00821547" w:rsidRPr="657B95BD">
              <w:rPr>
                <w:rFonts w:ascii="Arial" w:hAnsi="Arial" w:cs="Arial"/>
              </w:rPr>
              <w:t xml:space="preserve">, </w:t>
            </w:r>
            <w:r w:rsidRPr="657B95BD">
              <w:rPr>
                <w:rFonts w:ascii="Arial" w:hAnsi="Arial" w:cs="Arial"/>
              </w:rPr>
              <w:t xml:space="preserve">and </w:t>
            </w:r>
            <w:r w:rsidR="00821547" w:rsidRPr="657B95BD">
              <w:rPr>
                <w:rFonts w:ascii="Arial" w:hAnsi="Arial" w:cs="Arial"/>
              </w:rPr>
              <w:t xml:space="preserve">identify </w:t>
            </w:r>
            <w:r w:rsidRPr="657B95BD">
              <w:rPr>
                <w:rFonts w:ascii="Arial" w:hAnsi="Arial" w:cs="Arial"/>
              </w:rPr>
              <w:t xml:space="preserve">opportunities for improvements in process, </w:t>
            </w:r>
            <w:r w:rsidR="00B65E59" w:rsidRPr="657B95BD">
              <w:rPr>
                <w:rFonts w:ascii="Arial" w:hAnsi="Arial" w:cs="Arial"/>
              </w:rPr>
              <w:t>procedures</w:t>
            </w:r>
            <w:r w:rsidRPr="657B95BD">
              <w:rPr>
                <w:rFonts w:ascii="Arial" w:hAnsi="Arial" w:cs="Arial"/>
              </w:rPr>
              <w:t xml:space="preserve"> or ways of working.</w:t>
            </w:r>
          </w:p>
          <w:p w14:paraId="0DB9B802" w14:textId="77777777" w:rsidR="002B4B30" w:rsidRPr="0050304F" w:rsidRDefault="002B4B30" w:rsidP="002B4B30">
            <w:pPr>
              <w:pStyle w:val="Bullet11pt"/>
              <w:numPr>
                <w:ilvl w:val="0"/>
                <w:numId w:val="0"/>
              </w:numPr>
              <w:ind w:left="720"/>
              <w:rPr>
                <w:rFonts w:ascii="Arial" w:hAnsi="Arial" w:cs="Arial"/>
                <w:szCs w:val="22"/>
              </w:rPr>
            </w:pPr>
          </w:p>
          <w:p w14:paraId="28D4CE17" w14:textId="77777777" w:rsidR="0050304F" w:rsidRDefault="0050304F" w:rsidP="00204F6F">
            <w:pPr>
              <w:pStyle w:val="Bullet11pt"/>
              <w:numPr>
                <w:ilvl w:val="0"/>
                <w:numId w:val="8"/>
              </w:numPr>
              <w:rPr>
                <w:rFonts w:ascii="Arial" w:hAnsi="Arial" w:cs="Arial"/>
                <w:szCs w:val="22"/>
              </w:rPr>
            </w:pPr>
            <w:r w:rsidRPr="657B95BD">
              <w:rPr>
                <w:rFonts w:ascii="Arial" w:hAnsi="Arial" w:cs="Arial"/>
              </w:rPr>
              <w:t xml:space="preserve">Responsible for appropriately capturing user requirements, expectations and aspirations, ensuring that project proposals can genuinely deliver business benefit from </w:t>
            </w:r>
            <w:r w:rsidRPr="657B95BD">
              <w:rPr>
                <w:rFonts w:ascii="Arial" w:hAnsi="Arial" w:cs="Arial"/>
                <w:lang w:val="en-US"/>
              </w:rPr>
              <w:t>extended or improved solutions</w:t>
            </w:r>
            <w:r w:rsidRPr="657B95BD">
              <w:rPr>
                <w:rFonts w:ascii="Arial" w:hAnsi="Arial" w:cs="Arial"/>
              </w:rPr>
              <w:t xml:space="preserve"> Raising the awareness and understanding of the vision, capabilities and potential of the Service Transformation Team, by understanding the business needs of stakeholders and demonstrating that the SBU can help. </w:t>
            </w:r>
          </w:p>
          <w:p w14:paraId="06F30606" w14:textId="77777777" w:rsidR="002B4B30" w:rsidRPr="0050304F" w:rsidRDefault="002B4B30" w:rsidP="002B4B30">
            <w:pPr>
              <w:pStyle w:val="Bullet11pt"/>
              <w:numPr>
                <w:ilvl w:val="0"/>
                <w:numId w:val="0"/>
              </w:numPr>
              <w:ind w:left="720"/>
              <w:rPr>
                <w:rFonts w:ascii="Arial" w:hAnsi="Arial" w:cs="Arial"/>
                <w:szCs w:val="22"/>
              </w:rPr>
            </w:pPr>
          </w:p>
          <w:p w14:paraId="343ADA77" w14:textId="2BE31197" w:rsidR="0050304F" w:rsidRDefault="0050304F" w:rsidP="657B95BD">
            <w:pPr>
              <w:pStyle w:val="Bullet11pt"/>
              <w:numPr>
                <w:ilvl w:val="0"/>
                <w:numId w:val="8"/>
              </w:numPr>
              <w:rPr>
                <w:rFonts w:ascii="Arial" w:hAnsi="Arial" w:cs="Arial"/>
                <w:lang w:val="en-US"/>
              </w:rPr>
            </w:pPr>
            <w:r w:rsidRPr="657B95BD">
              <w:rPr>
                <w:rFonts w:ascii="Arial" w:hAnsi="Arial" w:cs="Arial"/>
                <w:lang w:val="en-US"/>
              </w:rPr>
              <w:t>Use the captured data to inform design solutions.  This will often be for changes to existing systems where complex constraints and interactions need to be understood in designing the solution.</w:t>
            </w:r>
            <w:r w:rsidR="718FA1F0" w:rsidRPr="657B95BD">
              <w:rPr>
                <w:rFonts w:ascii="Arial" w:hAnsi="Arial" w:cs="Arial"/>
                <w:lang w:val="en-US"/>
              </w:rPr>
              <w:t xml:space="preserve">  In some cases a full business case would be required </w:t>
            </w:r>
            <w:r w:rsidR="2A5222E0" w:rsidRPr="657B95BD">
              <w:rPr>
                <w:rFonts w:ascii="Arial" w:hAnsi="Arial" w:cs="Arial"/>
                <w:lang w:val="en-US"/>
              </w:rPr>
              <w:t>and the postholder w</w:t>
            </w:r>
            <w:r w:rsidR="77F63854" w:rsidRPr="657B95BD">
              <w:rPr>
                <w:rFonts w:ascii="Arial" w:hAnsi="Arial" w:cs="Arial"/>
                <w:lang w:val="en-US"/>
              </w:rPr>
              <w:t xml:space="preserve">ould </w:t>
            </w:r>
            <w:r w:rsidR="629071AD" w:rsidRPr="657B95BD">
              <w:rPr>
                <w:rFonts w:ascii="Arial" w:hAnsi="Arial" w:cs="Arial"/>
                <w:lang w:val="en-US"/>
              </w:rPr>
              <w:t xml:space="preserve">input to both the </w:t>
            </w:r>
            <w:r w:rsidR="77F63854" w:rsidRPr="657B95BD">
              <w:rPr>
                <w:rFonts w:ascii="Arial" w:hAnsi="Arial" w:cs="Arial"/>
                <w:lang w:val="en-US"/>
              </w:rPr>
              <w:t>options appraisals</w:t>
            </w:r>
            <w:r w:rsidR="6239FD42" w:rsidRPr="657B95BD">
              <w:rPr>
                <w:rFonts w:ascii="Arial" w:hAnsi="Arial" w:cs="Arial"/>
                <w:lang w:val="en-US"/>
              </w:rPr>
              <w:t xml:space="preserve"> and project/programme budget.  Where a new system is a preferred solution the postholder will contribute to the procurement process.</w:t>
            </w:r>
          </w:p>
          <w:p w14:paraId="50DBC93E" w14:textId="77777777" w:rsidR="002B4B30" w:rsidRPr="0050304F" w:rsidRDefault="002B4B30" w:rsidP="002B4B30">
            <w:pPr>
              <w:pStyle w:val="Bullet11pt"/>
              <w:numPr>
                <w:ilvl w:val="0"/>
                <w:numId w:val="0"/>
              </w:numPr>
              <w:ind w:left="720"/>
              <w:rPr>
                <w:rFonts w:ascii="Arial" w:hAnsi="Arial" w:cs="Arial"/>
                <w:szCs w:val="22"/>
                <w:lang w:val="en-US"/>
              </w:rPr>
            </w:pPr>
          </w:p>
          <w:p w14:paraId="1AC42A57" w14:textId="77777777" w:rsidR="0050304F" w:rsidRDefault="0050304F" w:rsidP="00204F6F">
            <w:pPr>
              <w:pStyle w:val="Bullet11pt"/>
              <w:numPr>
                <w:ilvl w:val="0"/>
                <w:numId w:val="8"/>
              </w:numPr>
              <w:rPr>
                <w:rFonts w:ascii="Arial" w:hAnsi="Arial" w:cs="Arial"/>
                <w:szCs w:val="22"/>
                <w:lang w:val="en-US"/>
              </w:rPr>
            </w:pPr>
            <w:r w:rsidRPr="657B95BD">
              <w:rPr>
                <w:rFonts w:ascii="Arial" w:hAnsi="Arial" w:cs="Arial"/>
                <w:lang w:val="en-US"/>
              </w:rPr>
              <w:t>Ensure appropriate work products are developed and techniques followed for each stage of the project lifecycle in accordance with the project methodology</w:t>
            </w:r>
            <w:r w:rsidR="002B4B30" w:rsidRPr="657B95BD">
              <w:rPr>
                <w:rFonts w:ascii="Arial" w:hAnsi="Arial" w:cs="Arial"/>
                <w:lang w:val="en-US"/>
              </w:rPr>
              <w:t>.</w:t>
            </w:r>
          </w:p>
          <w:p w14:paraId="729904C6" w14:textId="77777777" w:rsidR="002B4B30" w:rsidRPr="0050304F" w:rsidRDefault="002B4B30" w:rsidP="002B4B30">
            <w:pPr>
              <w:pStyle w:val="Bullet11pt"/>
              <w:numPr>
                <w:ilvl w:val="0"/>
                <w:numId w:val="0"/>
              </w:numPr>
              <w:ind w:left="720"/>
              <w:rPr>
                <w:rFonts w:ascii="Arial" w:hAnsi="Arial" w:cs="Arial"/>
                <w:szCs w:val="22"/>
                <w:lang w:val="en-US"/>
              </w:rPr>
            </w:pPr>
          </w:p>
          <w:p w14:paraId="73591078" w14:textId="77777777" w:rsidR="0050304F" w:rsidRDefault="0050304F" w:rsidP="00204F6F">
            <w:pPr>
              <w:pStyle w:val="Bullet11pt"/>
              <w:numPr>
                <w:ilvl w:val="0"/>
                <w:numId w:val="8"/>
              </w:numPr>
              <w:rPr>
                <w:rFonts w:ascii="Arial" w:hAnsi="Arial" w:cs="Arial"/>
                <w:szCs w:val="22"/>
              </w:rPr>
            </w:pPr>
            <w:r w:rsidRPr="657B95BD">
              <w:rPr>
                <w:rFonts w:ascii="Arial" w:hAnsi="Arial" w:cs="Arial"/>
              </w:rPr>
              <w:t>By maintaining and developing awareness of the latest leading edge technology and business practice, ensure appropriate advances can be incorporated into customer products to ensure that they are ‘state of the art’ solutions for the cost effective, stepwise achievement of the National Strategy for modernising NHS Scotland</w:t>
            </w:r>
            <w:r w:rsidR="002B4B30" w:rsidRPr="657B95BD">
              <w:rPr>
                <w:rFonts w:ascii="Arial" w:hAnsi="Arial" w:cs="Arial"/>
              </w:rPr>
              <w:t>.</w:t>
            </w:r>
          </w:p>
          <w:p w14:paraId="3AD9C534" w14:textId="77777777" w:rsidR="002B4B30" w:rsidRPr="0050304F" w:rsidRDefault="002B4B30" w:rsidP="002B4B30">
            <w:pPr>
              <w:pStyle w:val="Bullet11pt"/>
              <w:numPr>
                <w:ilvl w:val="0"/>
                <w:numId w:val="0"/>
              </w:numPr>
              <w:ind w:left="720"/>
              <w:rPr>
                <w:rFonts w:ascii="Arial" w:hAnsi="Arial" w:cs="Arial"/>
                <w:szCs w:val="22"/>
              </w:rPr>
            </w:pPr>
          </w:p>
          <w:p w14:paraId="4F6F2E3C" w14:textId="77777777" w:rsidR="0050304F" w:rsidRDefault="0050304F" w:rsidP="00204F6F">
            <w:pPr>
              <w:pStyle w:val="Bullet11pt"/>
              <w:numPr>
                <w:ilvl w:val="0"/>
                <w:numId w:val="8"/>
              </w:numPr>
              <w:rPr>
                <w:rFonts w:ascii="Arial" w:hAnsi="Arial" w:cs="Arial"/>
                <w:szCs w:val="22"/>
              </w:rPr>
            </w:pPr>
            <w:r w:rsidRPr="657B95BD">
              <w:rPr>
                <w:rFonts w:ascii="Arial" w:hAnsi="Arial" w:cs="Arial"/>
              </w:rPr>
              <w:t>Assist in the resourcing of projects by assessing and clearly expressing the need for particular skills at key points in the project, including negotiating with other projects.</w:t>
            </w:r>
          </w:p>
          <w:p w14:paraId="774DA589" w14:textId="77777777" w:rsidR="002B4B30" w:rsidRPr="0050304F" w:rsidRDefault="002B4B30" w:rsidP="002B4B30">
            <w:pPr>
              <w:pStyle w:val="Bullet11pt"/>
              <w:numPr>
                <w:ilvl w:val="0"/>
                <w:numId w:val="0"/>
              </w:numPr>
              <w:ind w:left="720"/>
              <w:rPr>
                <w:rFonts w:ascii="Arial" w:hAnsi="Arial" w:cs="Arial"/>
                <w:szCs w:val="22"/>
              </w:rPr>
            </w:pPr>
          </w:p>
          <w:p w14:paraId="78D46EA1" w14:textId="77777777" w:rsidR="0050304F" w:rsidRDefault="0050304F" w:rsidP="00204F6F">
            <w:pPr>
              <w:pStyle w:val="Bullet11pt"/>
              <w:numPr>
                <w:ilvl w:val="0"/>
                <w:numId w:val="8"/>
              </w:numPr>
              <w:rPr>
                <w:rFonts w:ascii="Arial" w:hAnsi="Arial" w:cs="Arial"/>
                <w:szCs w:val="22"/>
              </w:rPr>
            </w:pPr>
            <w:r w:rsidRPr="657B95BD">
              <w:rPr>
                <w:rFonts w:ascii="Arial" w:hAnsi="Arial" w:cs="Arial"/>
              </w:rPr>
              <w:t>Act as the principle advisor and a source of expertise to stakeholders and staff at various stages during the life of a project.</w:t>
            </w:r>
          </w:p>
          <w:p w14:paraId="08A50C0E" w14:textId="77777777" w:rsidR="002B4B30" w:rsidRPr="0050304F" w:rsidRDefault="002B4B30" w:rsidP="002B4B30">
            <w:pPr>
              <w:pStyle w:val="Bullet11pt"/>
              <w:numPr>
                <w:ilvl w:val="0"/>
                <w:numId w:val="0"/>
              </w:numPr>
              <w:ind w:left="720"/>
              <w:rPr>
                <w:rFonts w:ascii="Arial" w:hAnsi="Arial" w:cs="Arial"/>
                <w:szCs w:val="22"/>
              </w:rPr>
            </w:pPr>
          </w:p>
          <w:p w14:paraId="5611AD85" w14:textId="77777777" w:rsidR="0050304F" w:rsidRDefault="7CD28E09" w:rsidP="00204F6F">
            <w:pPr>
              <w:pStyle w:val="Bullet11pt"/>
              <w:numPr>
                <w:ilvl w:val="0"/>
                <w:numId w:val="8"/>
              </w:numPr>
              <w:rPr>
                <w:rFonts w:ascii="Arial" w:hAnsi="Arial" w:cs="Arial"/>
                <w:lang w:val="en-US"/>
              </w:rPr>
            </w:pPr>
            <w:r w:rsidRPr="657B95BD">
              <w:rPr>
                <w:rFonts w:ascii="Arial" w:hAnsi="Arial" w:cs="Arial"/>
                <w:lang w:val="en-US"/>
              </w:rPr>
              <w:t>Contribute to policies and procedures as they affect the operation of the department, in particular, those affecting quality, business analysis and project management.</w:t>
            </w:r>
          </w:p>
          <w:p w14:paraId="7F3ABC80" w14:textId="77777777" w:rsidR="002B4B30" w:rsidRPr="0050304F" w:rsidRDefault="002B4B30" w:rsidP="002B4B30">
            <w:pPr>
              <w:pStyle w:val="Bullet11pt"/>
              <w:numPr>
                <w:ilvl w:val="0"/>
                <w:numId w:val="0"/>
              </w:numPr>
              <w:ind w:left="720"/>
              <w:rPr>
                <w:rFonts w:ascii="Arial" w:hAnsi="Arial" w:cs="Arial"/>
                <w:szCs w:val="22"/>
                <w:lang w:val="en-US"/>
              </w:rPr>
            </w:pPr>
          </w:p>
          <w:p w14:paraId="0B5E7E01" w14:textId="0A09428F" w:rsidR="0050304F" w:rsidRPr="002B4B30" w:rsidRDefault="7CD28E09" w:rsidP="00204F6F">
            <w:pPr>
              <w:pStyle w:val="Bullet11pt"/>
              <w:numPr>
                <w:ilvl w:val="0"/>
                <w:numId w:val="8"/>
              </w:numPr>
              <w:rPr>
                <w:rFonts w:ascii="Arial" w:hAnsi="Arial" w:cs="Arial"/>
                <w:lang w:val="en-US"/>
              </w:rPr>
            </w:pPr>
            <w:r w:rsidRPr="657B95BD">
              <w:rPr>
                <w:rFonts w:ascii="Arial" w:hAnsi="Arial" w:cs="Arial"/>
                <w:lang w:val="en-US"/>
              </w:rPr>
              <w:t>Contribute to the training and coaching of new staff, particularly when allocated to the same project.</w:t>
            </w:r>
            <w:r w:rsidRPr="657B95BD">
              <w:rPr>
                <w:rFonts w:ascii="Arial" w:hAnsi="Arial" w:cs="Arial"/>
                <w:color w:val="222222"/>
              </w:rPr>
              <w:t xml:space="preserve"> </w:t>
            </w:r>
          </w:p>
          <w:p w14:paraId="43149772" w14:textId="77777777" w:rsidR="002B4B30" w:rsidRPr="0050304F" w:rsidRDefault="002B4B30" w:rsidP="002B4B30">
            <w:pPr>
              <w:pStyle w:val="Bullet11pt"/>
              <w:numPr>
                <w:ilvl w:val="0"/>
                <w:numId w:val="0"/>
              </w:numPr>
              <w:ind w:left="720"/>
              <w:rPr>
                <w:rFonts w:ascii="Arial" w:hAnsi="Arial" w:cs="Arial"/>
                <w:szCs w:val="22"/>
                <w:lang w:val="en-US"/>
              </w:rPr>
            </w:pPr>
          </w:p>
          <w:p w14:paraId="3F6B6931" w14:textId="77777777" w:rsidR="00580FE7" w:rsidRPr="006726D4" w:rsidRDefault="7CD28E09" w:rsidP="00204F6F">
            <w:pPr>
              <w:pStyle w:val="Bullet11pt"/>
              <w:numPr>
                <w:ilvl w:val="0"/>
                <w:numId w:val="8"/>
              </w:numPr>
              <w:rPr>
                <w:rStyle w:val="eop"/>
                <w:rFonts w:ascii="Arial" w:hAnsi="Arial" w:cs="Arial"/>
                <w:lang w:val="en-US"/>
              </w:rPr>
            </w:pPr>
            <w:r w:rsidRPr="657B95BD">
              <w:rPr>
                <w:rFonts w:ascii="Arial" w:hAnsi="Arial" w:cs="Arial"/>
                <w:color w:val="222222"/>
              </w:rPr>
              <w:t>Help to b</w:t>
            </w:r>
            <w:r w:rsidRPr="657B95BD">
              <w:rPr>
                <w:rStyle w:val="normaltextrun"/>
                <w:rFonts w:ascii="Arial" w:hAnsi="Arial" w:cs="Arial"/>
                <w:color w:val="222222"/>
              </w:rPr>
              <w:t>uild a culture of continuous delivery and improvement, ensuring that key processes are regularly analysed, maintained and improved.</w:t>
            </w:r>
            <w:r w:rsidRPr="657B95BD">
              <w:rPr>
                <w:rStyle w:val="eop"/>
                <w:rFonts w:ascii="Arial" w:hAnsi="Arial" w:cs="Arial"/>
                <w:color w:val="222222"/>
              </w:rPr>
              <w:t> </w:t>
            </w:r>
          </w:p>
          <w:p w14:paraId="2AAC5FA1" w14:textId="77777777" w:rsidR="007448C6" w:rsidRDefault="007448C6" w:rsidP="006726D4">
            <w:pPr>
              <w:pStyle w:val="ListParagraph"/>
              <w:rPr>
                <w:rFonts w:ascii="Arial" w:hAnsi="Arial" w:cs="Arial"/>
                <w:lang w:val="en-US"/>
              </w:rPr>
            </w:pPr>
          </w:p>
          <w:p w14:paraId="0802DB44" w14:textId="0C8762F4" w:rsidR="007448C6" w:rsidRPr="0050304F" w:rsidRDefault="007448C6" w:rsidP="00204F6F">
            <w:pPr>
              <w:pStyle w:val="Bullet11pt"/>
              <w:numPr>
                <w:ilvl w:val="0"/>
                <w:numId w:val="8"/>
              </w:numPr>
              <w:rPr>
                <w:rFonts w:ascii="Arial" w:hAnsi="Arial" w:cs="Arial"/>
                <w:lang w:val="en-US"/>
              </w:rPr>
            </w:pPr>
            <w:r w:rsidRPr="657B95BD">
              <w:rPr>
                <w:rFonts w:ascii="Arial" w:hAnsi="Arial" w:cs="Arial"/>
                <w:lang w:val="en-US"/>
              </w:rPr>
              <w:t>Line management of Project Support Officer. Responsible for the allocation and supervision of work carried out ensuring that quality of work is at the standard required.</w:t>
            </w:r>
          </w:p>
        </w:tc>
      </w:tr>
      <w:tr w:rsidR="00580FE7" w:rsidRPr="00197DD5" w14:paraId="587C14E5" w14:textId="77777777" w:rsidTr="55E147F5">
        <w:tc>
          <w:tcPr>
            <w:tcW w:w="10632" w:type="dxa"/>
            <w:gridSpan w:val="5"/>
            <w:tcBorders>
              <w:top w:val="single" w:sz="4" w:space="0" w:color="auto"/>
              <w:left w:val="nil"/>
              <w:bottom w:val="single" w:sz="4" w:space="0" w:color="auto"/>
              <w:right w:val="nil"/>
            </w:tcBorders>
          </w:tcPr>
          <w:p w14:paraId="23463C17" w14:textId="77777777" w:rsidR="00580FE7" w:rsidRPr="00197DD5" w:rsidRDefault="00580FE7" w:rsidP="00580FE7">
            <w:pPr>
              <w:pStyle w:val="Header"/>
              <w:spacing w:before="120" w:after="120"/>
              <w:ind w:left="420"/>
              <w:rPr>
                <w:rFonts w:ascii="Arial" w:hAnsi="Arial" w:cs="Arial"/>
                <w:sz w:val="22"/>
                <w:szCs w:val="22"/>
              </w:rPr>
            </w:pPr>
          </w:p>
        </w:tc>
      </w:tr>
      <w:tr w:rsidR="00580FE7" w:rsidRPr="00197DD5" w14:paraId="005442F2" w14:textId="77777777" w:rsidTr="55E147F5">
        <w:tc>
          <w:tcPr>
            <w:tcW w:w="10632" w:type="dxa"/>
            <w:gridSpan w:val="5"/>
            <w:tcBorders>
              <w:top w:val="single" w:sz="4" w:space="0" w:color="auto"/>
              <w:left w:val="single" w:sz="4" w:space="0" w:color="auto"/>
              <w:bottom w:val="single" w:sz="4" w:space="0" w:color="auto"/>
              <w:right w:val="single" w:sz="4" w:space="0" w:color="auto"/>
            </w:tcBorders>
          </w:tcPr>
          <w:p w14:paraId="2B3A8D87" w14:textId="77777777" w:rsidR="00580FE7" w:rsidRPr="00197DD5" w:rsidRDefault="00580FE7" w:rsidP="00580FE7">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580FE7" w:rsidRPr="00197DD5" w14:paraId="5F17CE24" w14:textId="77777777" w:rsidTr="55E147F5">
        <w:trPr>
          <w:trHeight w:val="493"/>
        </w:trPr>
        <w:tc>
          <w:tcPr>
            <w:tcW w:w="10632" w:type="dxa"/>
            <w:gridSpan w:val="5"/>
            <w:vMerge w:val="restart"/>
            <w:tcBorders>
              <w:top w:val="nil"/>
              <w:left w:val="single" w:sz="4" w:space="0" w:color="auto"/>
              <w:bottom w:val="single" w:sz="4" w:space="0" w:color="auto"/>
              <w:right w:val="single" w:sz="4" w:space="0" w:color="auto"/>
            </w:tcBorders>
          </w:tcPr>
          <w:p w14:paraId="22097241" w14:textId="76EF7D4A" w:rsidR="006726D4" w:rsidRPr="00821547" w:rsidRDefault="006726D4" w:rsidP="00204F6F">
            <w:pPr>
              <w:pStyle w:val="Bullet11ptindent"/>
              <w:numPr>
                <w:ilvl w:val="0"/>
                <w:numId w:val="12"/>
              </w:numPr>
              <w:jc w:val="both"/>
              <w:rPr>
                <w:rFonts w:ascii="Arial" w:eastAsia="Arial" w:hAnsi="Arial" w:cs="Arial"/>
                <w:color w:val="000000"/>
              </w:rPr>
            </w:pPr>
            <w:r w:rsidRPr="00821547">
              <w:rPr>
                <w:rFonts w:ascii="Arial" w:eastAsia="Arial" w:hAnsi="Arial" w:cs="Arial"/>
              </w:rPr>
              <w:t xml:space="preserve">Expected results are defined but the post holder decides how they are best achieved and is guided by general principles (such as LEAN/Six Sigma) and broad occupational policies or regulations. </w:t>
            </w:r>
            <w:r w:rsidR="00821547" w:rsidRPr="00821547">
              <w:rPr>
                <w:rFonts w:ascii="Arial" w:eastAsia="Arial" w:hAnsi="Arial" w:cs="Arial"/>
              </w:rPr>
              <w:t>Peers or external reference points may provide guidance</w:t>
            </w:r>
            <w:r w:rsidRPr="00821547">
              <w:rPr>
                <w:rFonts w:ascii="Arial" w:eastAsia="Arial" w:hAnsi="Arial" w:cs="Arial"/>
              </w:rPr>
              <w:t>.</w:t>
            </w:r>
            <w:r w:rsidRPr="00821547">
              <w:rPr>
                <w:rFonts w:ascii="Arial" w:eastAsia="Arial" w:hAnsi="Arial" w:cs="Arial"/>
                <w:color w:val="000000" w:themeColor="text1"/>
              </w:rPr>
              <w:t xml:space="preserve"> </w:t>
            </w:r>
          </w:p>
          <w:p w14:paraId="5F70F4DD" w14:textId="77777777" w:rsidR="006726D4" w:rsidRPr="00821547" w:rsidRDefault="006726D4" w:rsidP="00821547">
            <w:pPr>
              <w:pBdr>
                <w:top w:val="nil"/>
                <w:left w:val="nil"/>
                <w:bottom w:val="nil"/>
                <w:right w:val="nil"/>
                <w:between w:val="nil"/>
              </w:pBdr>
              <w:jc w:val="both"/>
              <w:rPr>
                <w:rFonts w:ascii="Arial" w:eastAsia="Arial" w:hAnsi="Arial" w:cs="Arial"/>
                <w:color w:val="000000"/>
                <w:sz w:val="22"/>
                <w:szCs w:val="22"/>
              </w:rPr>
            </w:pPr>
          </w:p>
          <w:p w14:paraId="0B6EA68B" w14:textId="465307B8" w:rsidR="006726D4" w:rsidRPr="00821547" w:rsidRDefault="006726D4" w:rsidP="00204F6F">
            <w:pPr>
              <w:pStyle w:val="Bullet11ptindent"/>
              <w:numPr>
                <w:ilvl w:val="0"/>
                <w:numId w:val="12"/>
              </w:numPr>
              <w:jc w:val="both"/>
              <w:rPr>
                <w:rFonts w:ascii="Arial" w:hAnsi="Arial" w:cs="Arial"/>
                <w:color w:val="000000"/>
              </w:rPr>
            </w:pPr>
            <w:r w:rsidRPr="00821547">
              <w:rPr>
                <w:rFonts w:ascii="Arial" w:eastAsia="Arial" w:hAnsi="Arial" w:cs="Arial"/>
              </w:rPr>
              <w:t xml:space="preserve">Understand organisational strategy and objectives and can align analysis with objectives to create strategic insights that inform policy and proposition. </w:t>
            </w:r>
          </w:p>
          <w:p w14:paraId="2EF7D752" w14:textId="77777777" w:rsidR="006726D4" w:rsidRPr="00821547" w:rsidRDefault="006726D4" w:rsidP="00821547">
            <w:pPr>
              <w:pBdr>
                <w:top w:val="nil"/>
                <w:left w:val="nil"/>
                <w:bottom w:val="nil"/>
                <w:right w:val="nil"/>
                <w:between w:val="nil"/>
              </w:pBdr>
              <w:jc w:val="both"/>
              <w:rPr>
                <w:rFonts w:ascii="Arial" w:eastAsia="Arial" w:hAnsi="Arial" w:cs="Arial"/>
                <w:color w:val="000000"/>
                <w:sz w:val="22"/>
                <w:szCs w:val="22"/>
              </w:rPr>
            </w:pPr>
          </w:p>
          <w:p w14:paraId="750C40CC" w14:textId="1231C5A0" w:rsidR="006726D4" w:rsidRPr="00821547" w:rsidRDefault="006726D4" w:rsidP="00204F6F">
            <w:pPr>
              <w:pStyle w:val="Bullet11ptindent"/>
              <w:numPr>
                <w:ilvl w:val="0"/>
                <w:numId w:val="12"/>
              </w:numPr>
              <w:jc w:val="both"/>
              <w:rPr>
                <w:rFonts w:ascii="Arial" w:hAnsi="Arial" w:cs="Arial"/>
                <w:color w:val="000000"/>
              </w:rPr>
            </w:pPr>
            <w:r w:rsidRPr="00821547">
              <w:rPr>
                <w:rFonts w:ascii="Arial" w:eastAsia="Arial" w:hAnsi="Arial" w:cs="Arial"/>
              </w:rPr>
              <w:lastRenderedPageBreak/>
              <w:t xml:space="preserve">Have specialist knowledge in business analysis, therefore assume a self-governing approach to all decision making in relation to work programming and that of others. </w:t>
            </w:r>
          </w:p>
          <w:p w14:paraId="721ED468" w14:textId="77777777" w:rsidR="006726D4" w:rsidRPr="00821547" w:rsidRDefault="006726D4" w:rsidP="00821547">
            <w:pPr>
              <w:pBdr>
                <w:top w:val="nil"/>
                <w:left w:val="nil"/>
                <w:bottom w:val="nil"/>
                <w:right w:val="nil"/>
                <w:between w:val="nil"/>
              </w:pBdr>
              <w:jc w:val="both"/>
              <w:rPr>
                <w:rFonts w:ascii="Arial" w:eastAsia="Arial" w:hAnsi="Arial" w:cs="Arial"/>
                <w:color w:val="000000"/>
                <w:sz w:val="22"/>
                <w:szCs w:val="22"/>
              </w:rPr>
            </w:pPr>
          </w:p>
          <w:p w14:paraId="23C79531" w14:textId="4E57A916" w:rsidR="006726D4" w:rsidRPr="00821547" w:rsidRDefault="006726D4" w:rsidP="00204F6F">
            <w:pPr>
              <w:pStyle w:val="Bullet11ptindent"/>
              <w:numPr>
                <w:ilvl w:val="0"/>
                <w:numId w:val="12"/>
              </w:numPr>
              <w:jc w:val="both"/>
              <w:rPr>
                <w:rFonts w:ascii="Arial" w:hAnsi="Arial" w:cs="Arial"/>
                <w:color w:val="000000"/>
              </w:rPr>
            </w:pPr>
            <w:r w:rsidRPr="00821547">
              <w:rPr>
                <w:rFonts w:ascii="Arial" w:eastAsia="Arial" w:hAnsi="Arial" w:cs="Arial"/>
              </w:rPr>
              <w:t xml:space="preserve">Make </w:t>
            </w:r>
            <w:r w:rsidR="00821547" w:rsidRPr="00821547">
              <w:rPr>
                <w:rFonts w:ascii="Arial" w:eastAsia="Arial" w:hAnsi="Arial" w:cs="Arial"/>
              </w:rPr>
              <w:t>decisions that</w:t>
            </w:r>
            <w:r w:rsidRPr="00821547">
              <w:rPr>
                <w:rFonts w:ascii="Arial" w:eastAsia="Arial" w:hAnsi="Arial" w:cs="Arial"/>
              </w:rPr>
              <w:t xml:space="preserve"> result in effective and efficient working practices. </w:t>
            </w:r>
          </w:p>
          <w:p w14:paraId="3AB33292" w14:textId="77777777" w:rsidR="006726D4" w:rsidRPr="00821547" w:rsidRDefault="006726D4" w:rsidP="00821547">
            <w:pPr>
              <w:pBdr>
                <w:top w:val="nil"/>
                <w:left w:val="nil"/>
                <w:bottom w:val="nil"/>
                <w:right w:val="nil"/>
                <w:between w:val="nil"/>
              </w:pBdr>
              <w:jc w:val="both"/>
              <w:rPr>
                <w:rFonts w:ascii="Arial" w:eastAsia="Arial" w:hAnsi="Arial" w:cs="Arial"/>
                <w:color w:val="000000"/>
                <w:sz w:val="22"/>
                <w:szCs w:val="22"/>
              </w:rPr>
            </w:pPr>
          </w:p>
          <w:p w14:paraId="0578CDEE" w14:textId="77777777" w:rsidR="00821547" w:rsidRPr="00821547" w:rsidRDefault="006726D4" w:rsidP="00204F6F">
            <w:pPr>
              <w:pStyle w:val="Bullet11ptindent"/>
              <w:numPr>
                <w:ilvl w:val="0"/>
                <w:numId w:val="12"/>
              </w:numPr>
              <w:jc w:val="both"/>
              <w:rPr>
                <w:rFonts w:ascii="Arial" w:hAnsi="Arial" w:cs="Arial"/>
              </w:rPr>
            </w:pPr>
            <w:r w:rsidRPr="00821547">
              <w:rPr>
                <w:rFonts w:ascii="Arial" w:eastAsia="Arial" w:hAnsi="Arial" w:cs="Arial"/>
              </w:rPr>
              <w:t>Represents NSS at internal/external meetings/forums and deputises where necessary and as appropriate for the Programme Manager and other peers/members of senior team.</w:t>
            </w:r>
          </w:p>
          <w:p w14:paraId="39150251" w14:textId="77777777" w:rsidR="00821547" w:rsidRPr="00821547" w:rsidRDefault="00821547" w:rsidP="00821547">
            <w:pPr>
              <w:pStyle w:val="ListParagraph"/>
              <w:jc w:val="both"/>
              <w:rPr>
                <w:rFonts w:ascii="Arial" w:eastAsia="Arial" w:hAnsi="Arial" w:cs="Arial"/>
                <w:color w:val="000000"/>
                <w:sz w:val="22"/>
                <w:szCs w:val="22"/>
              </w:rPr>
            </w:pPr>
          </w:p>
          <w:p w14:paraId="2C5B52BE" w14:textId="5A412540" w:rsidR="00821547" w:rsidRPr="00821547" w:rsidRDefault="006726D4" w:rsidP="00204F6F">
            <w:pPr>
              <w:pStyle w:val="Bullet11ptindent"/>
              <w:numPr>
                <w:ilvl w:val="0"/>
                <w:numId w:val="12"/>
              </w:numPr>
              <w:jc w:val="both"/>
              <w:rPr>
                <w:rFonts w:ascii="Arial" w:eastAsia="Arial" w:hAnsi="Arial" w:cs="Arial"/>
              </w:rPr>
            </w:pPr>
            <w:r w:rsidRPr="00821547">
              <w:rPr>
                <w:rFonts w:ascii="Arial" w:eastAsia="Arial" w:hAnsi="Arial" w:cs="Arial"/>
              </w:rPr>
              <w:t>Annual objectives are agreed with the line manager as part of appraisal and ongoing development review</w:t>
            </w:r>
          </w:p>
          <w:p w14:paraId="22F7119A" w14:textId="77777777" w:rsidR="00821547" w:rsidRPr="00821547" w:rsidRDefault="00821547" w:rsidP="00821547">
            <w:pPr>
              <w:pStyle w:val="ListParagraph"/>
              <w:jc w:val="both"/>
              <w:rPr>
                <w:rFonts w:ascii="Arial" w:eastAsia="Arial" w:hAnsi="Arial" w:cs="Arial"/>
                <w:color w:val="000000"/>
                <w:sz w:val="22"/>
                <w:szCs w:val="22"/>
              </w:rPr>
            </w:pPr>
          </w:p>
          <w:p w14:paraId="382CD76D" w14:textId="4B1CD670" w:rsidR="002544D7" w:rsidRPr="00821547" w:rsidRDefault="002544D7" w:rsidP="00204F6F">
            <w:pPr>
              <w:pStyle w:val="Bullet11ptindent"/>
              <w:numPr>
                <w:ilvl w:val="0"/>
                <w:numId w:val="12"/>
              </w:numPr>
              <w:jc w:val="both"/>
              <w:rPr>
                <w:rFonts w:ascii="Arial" w:hAnsi="Arial" w:cs="Arial"/>
              </w:rPr>
            </w:pPr>
            <w:r w:rsidRPr="00821547">
              <w:rPr>
                <w:rFonts w:ascii="Arial" w:hAnsi="Arial" w:cs="Arial"/>
              </w:rPr>
              <w:t>The post holder is expected to be proactive in the anticipation, instigation, co-ordination, prioritising and delivery of demanding, competing and often conflicting work demands.</w:t>
            </w:r>
          </w:p>
          <w:p w14:paraId="2B513DDA" w14:textId="77777777" w:rsidR="002B4B30" w:rsidRPr="00821547" w:rsidRDefault="002B4B30" w:rsidP="00821547">
            <w:pPr>
              <w:pStyle w:val="Bullet11pt"/>
              <w:numPr>
                <w:ilvl w:val="0"/>
                <w:numId w:val="0"/>
              </w:numPr>
              <w:ind w:left="360"/>
              <w:jc w:val="both"/>
              <w:rPr>
                <w:rFonts w:ascii="Arial" w:hAnsi="Arial" w:cs="Arial"/>
              </w:rPr>
            </w:pPr>
          </w:p>
          <w:p w14:paraId="21268DBA" w14:textId="53230286" w:rsidR="00580FE7" w:rsidRPr="00821547" w:rsidRDefault="002544D7" w:rsidP="00204F6F">
            <w:pPr>
              <w:pStyle w:val="Bullet11ptindent"/>
              <w:numPr>
                <w:ilvl w:val="0"/>
                <w:numId w:val="12"/>
              </w:numPr>
              <w:jc w:val="both"/>
              <w:rPr>
                <w:rFonts w:ascii="Arial" w:hAnsi="Arial" w:cs="Arial"/>
              </w:rPr>
            </w:pPr>
            <w:r w:rsidRPr="00821547">
              <w:rPr>
                <w:rFonts w:ascii="Arial" w:hAnsi="Arial" w:cs="Arial"/>
              </w:rPr>
              <w:t>The post holder is responsible for identifying, analysing, justifying, bidding for, initiating and delivering work against the priorities defined</w:t>
            </w:r>
            <w:r w:rsidR="002B4B30" w:rsidRPr="00821547">
              <w:rPr>
                <w:rFonts w:ascii="Arial" w:hAnsi="Arial" w:cs="Arial"/>
              </w:rPr>
              <w:t>.</w:t>
            </w:r>
          </w:p>
        </w:tc>
      </w:tr>
      <w:tr w:rsidR="00580FE7" w:rsidRPr="00197DD5" w14:paraId="19D0333D" w14:textId="77777777" w:rsidTr="55E147F5">
        <w:trPr>
          <w:trHeight w:val="493"/>
        </w:trPr>
        <w:tc>
          <w:tcPr>
            <w:tcW w:w="10632" w:type="dxa"/>
            <w:gridSpan w:val="5"/>
            <w:vMerge/>
          </w:tcPr>
          <w:p w14:paraId="2F4C3669" w14:textId="77777777" w:rsidR="00580FE7" w:rsidRPr="00197DD5" w:rsidRDefault="00580FE7" w:rsidP="00580FE7">
            <w:pPr>
              <w:pStyle w:val="Header"/>
              <w:numPr>
                <w:ilvl w:val="0"/>
                <w:numId w:val="1"/>
              </w:numPr>
              <w:spacing w:before="120" w:after="120"/>
              <w:rPr>
                <w:rFonts w:ascii="Arial" w:hAnsi="Arial" w:cs="Arial"/>
                <w:sz w:val="22"/>
                <w:szCs w:val="22"/>
              </w:rPr>
            </w:pPr>
          </w:p>
        </w:tc>
      </w:tr>
      <w:tr w:rsidR="00580FE7" w:rsidRPr="00197DD5" w14:paraId="36F246D4" w14:textId="77777777" w:rsidTr="55E147F5">
        <w:tc>
          <w:tcPr>
            <w:tcW w:w="10632" w:type="dxa"/>
            <w:gridSpan w:val="5"/>
            <w:tcBorders>
              <w:top w:val="single" w:sz="4" w:space="0" w:color="auto"/>
              <w:left w:val="nil"/>
              <w:bottom w:val="nil"/>
              <w:right w:val="nil"/>
            </w:tcBorders>
          </w:tcPr>
          <w:p w14:paraId="634A5D83" w14:textId="77777777" w:rsidR="00580FE7" w:rsidRPr="00197DD5" w:rsidRDefault="00580FE7" w:rsidP="00580FE7">
            <w:pPr>
              <w:spacing w:before="120" w:after="120"/>
              <w:rPr>
                <w:rFonts w:ascii="Arial" w:hAnsi="Arial" w:cs="Arial"/>
                <w:sz w:val="22"/>
                <w:szCs w:val="22"/>
              </w:rPr>
            </w:pPr>
          </w:p>
        </w:tc>
      </w:tr>
      <w:tr w:rsidR="00580FE7" w:rsidRPr="00197DD5" w14:paraId="5370B9BE" w14:textId="77777777" w:rsidTr="55E147F5">
        <w:tc>
          <w:tcPr>
            <w:tcW w:w="10632" w:type="dxa"/>
            <w:gridSpan w:val="5"/>
            <w:tcBorders>
              <w:top w:val="single" w:sz="4" w:space="0" w:color="auto"/>
              <w:left w:val="single" w:sz="4" w:space="0" w:color="auto"/>
              <w:bottom w:val="nil"/>
              <w:right w:val="single" w:sz="4" w:space="0" w:color="auto"/>
            </w:tcBorders>
          </w:tcPr>
          <w:p w14:paraId="0793FD80" w14:textId="77777777" w:rsidR="00580FE7" w:rsidRPr="00197DD5" w:rsidRDefault="00580FE7" w:rsidP="00580FE7">
            <w:pPr>
              <w:spacing w:before="120" w:after="120"/>
              <w:rPr>
                <w:rFonts w:ascii="Arial" w:hAnsi="Arial" w:cs="Arial"/>
                <w:b/>
                <w:sz w:val="22"/>
                <w:szCs w:val="22"/>
              </w:rPr>
            </w:pPr>
            <w:r w:rsidRPr="00197DD5">
              <w:rPr>
                <w:rFonts w:ascii="Arial" w:hAnsi="Arial" w:cs="Arial"/>
                <w:b/>
                <w:bCs/>
                <w:sz w:val="22"/>
                <w:szCs w:val="22"/>
              </w:rPr>
              <w:t xml:space="preserve">8.    </w:t>
            </w:r>
            <w:r w:rsidRPr="00197DD5">
              <w:rPr>
                <w:rFonts w:ascii="Arial" w:hAnsi="Arial" w:cs="Arial"/>
                <w:b/>
                <w:bCs/>
                <w:sz w:val="22"/>
                <w:szCs w:val="22"/>
              </w:rPr>
              <w:tab/>
            </w:r>
            <w:r w:rsidRPr="00197DD5">
              <w:rPr>
                <w:rFonts w:ascii="Arial" w:hAnsi="Arial" w:cs="Arial"/>
                <w:b/>
                <w:sz w:val="22"/>
                <w:szCs w:val="22"/>
              </w:rPr>
              <w:t>COMMUNICATIONS AND WORKING RELATIONSHIPS</w:t>
            </w:r>
          </w:p>
        </w:tc>
      </w:tr>
      <w:tr w:rsidR="00580FE7" w:rsidRPr="00197DD5" w14:paraId="608DA77E" w14:textId="77777777" w:rsidTr="55E147F5">
        <w:tc>
          <w:tcPr>
            <w:tcW w:w="10632" w:type="dxa"/>
            <w:gridSpan w:val="5"/>
            <w:tcBorders>
              <w:top w:val="nil"/>
              <w:left w:val="single" w:sz="4" w:space="0" w:color="auto"/>
              <w:bottom w:val="single" w:sz="4" w:space="0" w:color="auto"/>
              <w:right w:val="single" w:sz="4" w:space="0" w:color="auto"/>
            </w:tcBorders>
          </w:tcPr>
          <w:p w14:paraId="64F216C8" w14:textId="6F825A99" w:rsidR="00082377" w:rsidRPr="003F5099" w:rsidRDefault="00082377" w:rsidP="00082377">
            <w:pPr>
              <w:ind w:right="372"/>
              <w:jc w:val="both"/>
              <w:rPr>
                <w:rFonts w:ascii="Arial" w:eastAsia="Arial" w:hAnsi="Arial" w:cs="Arial"/>
                <w:color w:val="000000"/>
                <w:sz w:val="22"/>
                <w:szCs w:val="22"/>
              </w:rPr>
            </w:pPr>
            <w:r w:rsidRPr="003F5099">
              <w:rPr>
                <w:rFonts w:ascii="Arial" w:eastAsia="Arial" w:hAnsi="Arial" w:cs="Arial"/>
                <w:color w:val="000000" w:themeColor="text1"/>
                <w:sz w:val="22"/>
                <w:szCs w:val="22"/>
              </w:rPr>
              <w:t xml:space="preserve">The </w:t>
            </w:r>
            <w:r w:rsidR="00134E20" w:rsidRPr="003F5099">
              <w:rPr>
                <w:rFonts w:ascii="Arial" w:eastAsia="Arial" w:hAnsi="Arial" w:cs="Arial"/>
                <w:color w:val="000000" w:themeColor="text1"/>
                <w:sz w:val="22"/>
                <w:szCs w:val="22"/>
              </w:rPr>
              <w:t>post holder</w:t>
            </w:r>
            <w:r w:rsidRPr="003F5099">
              <w:rPr>
                <w:rFonts w:ascii="Arial" w:eastAsia="Arial" w:hAnsi="Arial" w:cs="Arial"/>
                <w:color w:val="000000" w:themeColor="text1"/>
                <w:sz w:val="22"/>
                <w:szCs w:val="22"/>
              </w:rPr>
              <w:t xml:space="preserve"> will develop effective working relationships and communicate regularly with a wide range of individuals, clinical and non-clinical, internal, and external to NSS. This will require excellent communication, marketing, and interpersonal skills, including sensitivity, tact and diplomacy and the ability to handle very difficult or contentious conversations with stakeholders who, for example, may not be satisfied with the service</w:t>
            </w:r>
            <w:r w:rsidR="00A73ACD">
              <w:rPr>
                <w:rFonts w:ascii="Arial" w:eastAsia="Arial" w:hAnsi="Arial" w:cs="Arial"/>
                <w:color w:val="000000" w:themeColor="text1"/>
                <w:sz w:val="22"/>
                <w:szCs w:val="22"/>
              </w:rPr>
              <w:t>.</w:t>
            </w:r>
            <w:r w:rsidRPr="003F5099">
              <w:rPr>
                <w:rFonts w:ascii="Arial" w:eastAsia="Arial" w:hAnsi="Arial" w:cs="Arial"/>
                <w:color w:val="000000" w:themeColor="text1"/>
                <w:sz w:val="22"/>
                <w:szCs w:val="22"/>
              </w:rPr>
              <w:t xml:space="preserve"> </w:t>
            </w:r>
          </w:p>
          <w:p w14:paraId="3660DC1C" w14:textId="77777777" w:rsidR="00082377" w:rsidRPr="003F5099" w:rsidRDefault="00082377" w:rsidP="00082377">
            <w:pPr>
              <w:pBdr>
                <w:top w:val="nil"/>
                <w:left w:val="nil"/>
                <w:bottom w:val="nil"/>
                <w:right w:val="nil"/>
                <w:between w:val="nil"/>
              </w:pBdr>
              <w:tabs>
                <w:tab w:val="center" w:pos="4153"/>
                <w:tab w:val="right" w:pos="8306"/>
              </w:tabs>
              <w:rPr>
                <w:rFonts w:ascii="Arial" w:eastAsia="Arial" w:hAnsi="Arial" w:cs="Arial"/>
                <w:color w:val="000000"/>
                <w:sz w:val="22"/>
                <w:szCs w:val="22"/>
                <w:u w:val="single"/>
              </w:rPr>
            </w:pPr>
          </w:p>
          <w:p w14:paraId="3CE8F5C3" w14:textId="77777777" w:rsidR="00082377" w:rsidRPr="003F5099" w:rsidRDefault="00082377" w:rsidP="00082377">
            <w:pPr>
              <w:ind w:left="720"/>
              <w:rPr>
                <w:rFonts w:ascii="Arial" w:eastAsia="Arial" w:hAnsi="Arial" w:cs="Arial"/>
                <w:sz w:val="22"/>
                <w:szCs w:val="22"/>
              </w:rPr>
            </w:pPr>
          </w:p>
          <w:p w14:paraId="54D61582" w14:textId="7120B154" w:rsidR="00082377" w:rsidRPr="00A73ACD" w:rsidRDefault="00082377" w:rsidP="00204F6F">
            <w:pPr>
              <w:numPr>
                <w:ilvl w:val="0"/>
                <w:numId w:val="10"/>
              </w:numPr>
              <w:overflowPunct/>
              <w:autoSpaceDE/>
              <w:autoSpaceDN/>
              <w:adjustRightInd/>
              <w:textAlignment w:val="auto"/>
              <w:rPr>
                <w:rFonts w:ascii="Arial" w:eastAsia="Arial" w:hAnsi="Arial" w:cs="Arial"/>
                <w:color w:val="000000" w:themeColor="text1"/>
                <w:sz w:val="22"/>
                <w:szCs w:val="22"/>
              </w:rPr>
            </w:pPr>
            <w:r w:rsidRPr="00082377">
              <w:rPr>
                <w:rFonts w:ascii="Arial" w:eastAsia="Arial" w:hAnsi="Arial" w:cs="Arial"/>
                <w:sz w:val="22"/>
                <w:szCs w:val="22"/>
              </w:rPr>
              <w:t>Building and maintaining effective relationships with internal and external subject-matter experts, including key stakeholders in other government departments, other public sector organisations, and industry to share best practice</w:t>
            </w:r>
          </w:p>
          <w:p w14:paraId="0E3FCD8B" w14:textId="77777777" w:rsidR="00082377" w:rsidRPr="00082377" w:rsidRDefault="00082377" w:rsidP="00A73ACD">
            <w:pPr>
              <w:overflowPunct/>
              <w:autoSpaceDE/>
              <w:autoSpaceDN/>
              <w:adjustRightInd/>
              <w:ind w:left="720"/>
              <w:textAlignment w:val="auto"/>
              <w:rPr>
                <w:rFonts w:ascii="Arial" w:eastAsia="Arial" w:hAnsi="Arial" w:cs="Arial"/>
                <w:color w:val="000000" w:themeColor="text1"/>
                <w:sz w:val="22"/>
                <w:szCs w:val="22"/>
              </w:rPr>
            </w:pPr>
          </w:p>
          <w:p w14:paraId="34040594" w14:textId="2FAAB3B5" w:rsidR="00082377" w:rsidRPr="003F5099" w:rsidRDefault="00082377" w:rsidP="00204F6F">
            <w:pPr>
              <w:numPr>
                <w:ilvl w:val="0"/>
                <w:numId w:val="9"/>
              </w:numPr>
              <w:overflowPunct/>
              <w:autoSpaceDE/>
              <w:autoSpaceDN/>
              <w:adjustRightInd/>
              <w:ind w:right="308"/>
              <w:jc w:val="both"/>
              <w:textAlignment w:val="auto"/>
              <w:rPr>
                <w:sz w:val="22"/>
                <w:szCs w:val="22"/>
              </w:rPr>
            </w:pPr>
            <w:r w:rsidRPr="003F5099">
              <w:rPr>
                <w:rFonts w:ascii="Arial" w:eastAsia="Arial" w:hAnsi="Arial" w:cs="Arial"/>
                <w:sz w:val="22"/>
                <w:szCs w:val="22"/>
              </w:rPr>
              <w:t xml:space="preserve">Listen to, and understand customer and stakeholder needs and expectations, to be able to provide outputs which reflects </w:t>
            </w:r>
            <w:r>
              <w:rPr>
                <w:rFonts w:ascii="Arial" w:eastAsia="Arial" w:hAnsi="Arial" w:cs="Arial"/>
                <w:sz w:val="22"/>
                <w:szCs w:val="22"/>
              </w:rPr>
              <w:t>the needs of the business</w:t>
            </w:r>
            <w:r w:rsidRPr="003F5099">
              <w:rPr>
                <w:rFonts w:ascii="Arial" w:eastAsia="Arial" w:hAnsi="Arial" w:cs="Arial"/>
                <w:sz w:val="22"/>
                <w:szCs w:val="22"/>
              </w:rPr>
              <w:t>.</w:t>
            </w:r>
          </w:p>
          <w:p w14:paraId="1956C114" w14:textId="77777777" w:rsidR="00082377" w:rsidRPr="003F5099" w:rsidRDefault="00082377" w:rsidP="00082377">
            <w:pPr>
              <w:ind w:left="851" w:hanging="425"/>
              <w:rPr>
                <w:rFonts w:ascii="Arial" w:eastAsia="Arial" w:hAnsi="Arial" w:cs="Arial"/>
                <w:sz w:val="22"/>
                <w:szCs w:val="22"/>
              </w:rPr>
            </w:pPr>
          </w:p>
          <w:p w14:paraId="60C03FF4" w14:textId="77777777" w:rsidR="00082377" w:rsidRPr="003F5099" w:rsidRDefault="00082377" w:rsidP="00204F6F">
            <w:pPr>
              <w:numPr>
                <w:ilvl w:val="0"/>
                <w:numId w:val="9"/>
              </w:numPr>
              <w:pBdr>
                <w:top w:val="nil"/>
                <w:left w:val="nil"/>
                <w:bottom w:val="nil"/>
                <w:right w:val="nil"/>
                <w:between w:val="nil"/>
              </w:pBdr>
              <w:tabs>
                <w:tab w:val="left" w:pos="709"/>
                <w:tab w:val="left" w:pos="1701"/>
                <w:tab w:val="right" w:pos="9639"/>
              </w:tabs>
              <w:overflowPunct/>
              <w:autoSpaceDE/>
              <w:autoSpaceDN/>
              <w:adjustRightInd/>
              <w:spacing w:line="264" w:lineRule="auto"/>
              <w:textAlignment w:val="auto"/>
              <w:rPr>
                <w:color w:val="000000"/>
                <w:sz w:val="22"/>
                <w:szCs w:val="22"/>
              </w:rPr>
            </w:pPr>
            <w:r w:rsidRPr="003F5099">
              <w:rPr>
                <w:rFonts w:ascii="Arial" w:eastAsia="Arial" w:hAnsi="Arial" w:cs="Arial"/>
                <w:color w:val="000000"/>
                <w:sz w:val="22"/>
                <w:szCs w:val="22"/>
              </w:rPr>
              <w:t>Helps colleagues understand how digital technology is changing user behaviour, and the challenges and opportunities for public services broadly and more specifically NSS/NHS</w:t>
            </w:r>
          </w:p>
          <w:p w14:paraId="4A624EC1" w14:textId="77777777" w:rsidR="00082377" w:rsidRPr="003F5099" w:rsidRDefault="00082377" w:rsidP="00082377">
            <w:pPr>
              <w:pBdr>
                <w:top w:val="nil"/>
                <w:left w:val="nil"/>
                <w:bottom w:val="nil"/>
                <w:right w:val="nil"/>
                <w:between w:val="nil"/>
              </w:pBdr>
              <w:tabs>
                <w:tab w:val="left" w:pos="851"/>
              </w:tabs>
              <w:spacing w:line="264" w:lineRule="auto"/>
              <w:rPr>
                <w:rFonts w:ascii="Arial" w:eastAsia="Arial" w:hAnsi="Arial" w:cs="Arial"/>
                <w:color w:val="000000"/>
                <w:sz w:val="22"/>
                <w:szCs w:val="22"/>
              </w:rPr>
            </w:pPr>
          </w:p>
          <w:p w14:paraId="58A93997" w14:textId="3AEAA380" w:rsidR="00082377" w:rsidRPr="00A73ACD" w:rsidRDefault="00082377" w:rsidP="00204F6F">
            <w:pPr>
              <w:numPr>
                <w:ilvl w:val="0"/>
                <w:numId w:val="9"/>
              </w:numPr>
              <w:pBdr>
                <w:top w:val="nil"/>
                <w:left w:val="nil"/>
                <w:bottom w:val="nil"/>
                <w:right w:val="nil"/>
                <w:between w:val="nil"/>
              </w:pBdr>
              <w:tabs>
                <w:tab w:val="left" w:pos="709"/>
                <w:tab w:val="left" w:pos="1701"/>
                <w:tab w:val="right" w:pos="9639"/>
              </w:tabs>
              <w:overflowPunct/>
              <w:autoSpaceDE/>
              <w:autoSpaceDN/>
              <w:adjustRightInd/>
              <w:spacing w:line="264" w:lineRule="auto"/>
              <w:textAlignment w:val="auto"/>
              <w:rPr>
                <w:rFonts w:ascii="Arial" w:eastAsia="Arial" w:hAnsi="Arial" w:cs="Arial"/>
                <w:color w:val="000000"/>
                <w:sz w:val="22"/>
                <w:szCs w:val="22"/>
              </w:rPr>
            </w:pPr>
            <w:r w:rsidRPr="00082377">
              <w:rPr>
                <w:rFonts w:ascii="Arial" w:eastAsia="Arial" w:hAnsi="Arial" w:cs="Arial"/>
                <w:color w:val="000000" w:themeColor="text1"/>
                <w:sz w:val="22"/>
                <w:szCs w:val="22"/>
              </w:rPr>
              <w:t xml:space="preserve">Regular formal presentations to senior groups, project teams, user groups of varying sizes (20+) as well as a range of other internal and external stakeholders where required. </w:t>
            </w:r>
          </w:p>
          <w:p w14:paraId="568F482E" w14:textId="09ED13E1" w:rsidR="00082377" w:rsidRPr="00082377" w:rsidRDefault="00082377" w:rsidP="00A73ACD">
            <w:pPr>
              <w:pBdr>
                <w:top w:val="nil"/>
                <w:left w:val="nil"/>
                <w:bottom w:val="nil"/>
                <w:right w:val="nil"/>
                <w:between w:val="nil"/>
              </w:pBdr>
              <w:tabs>
                <w:tab w:val="left" w:pos="709"/>
                <w:tab w:val="left" w:pos="1701"/>
                <w:tab w:val="right" w:pos="9639"/>
              </w:tabs>
              <w:overflowPunct/>
              <w:autoSpaceDE/>
              <w:autoSpaceDN/>
              <w:adjustRightInd/>
              <w:spacing w:line="264" w:lineRule="auto"/>
              <w:textAlignment w:val="auto"/>
              <w:rPr>
                <w:rFonts w:ascii="Arial" w:eastAsia="Arial" w:hAnsi="Arial" w:cs="Arial"/>
                <w:color w:val="000000"/>
                <w:sz w:val="22"/>
                <w:szCs w:val="22"/>
              </w:rPr>
            </w:pPr>
          </w:p>
          <w:p w14:paraId="6F132A72" w14:textId="77777777" w:rsidR="00082377" w:rsidRPr="003F5099" w:rsidRDefault="00082377" w:rsidP="00204F6F">
            <w:pPr>
              <w:numPr>
                <w:ilvl w:val="0"/>
                <w:numId w:val="9"/>
              </w:numPr>
              <w:pBdr>
                <w:top w:val="nil"/>
                <w:left w:val="nil"/>
                <w:bottom w:val="nil"/>
                <w:right w:val="nil"/>
                <w:between w:val="nil"/>
              </w:pBdr>
              <w:tabs>
                <w:tab w:val="left" w:pos="709"/>
                <w:tab w:val="left" w:pos="1701"/>
                <w:tab w:val="right" w:pos="9639"/>
              </w:tabs>
              <w:overflowPunct/>
              <w:autoSpaceDE/>
              <w:autoSpaceDN/>
              <w:adjustRightInd/>
              <w:textAlignment w:val="auto"/>
              <w:rPr>
                <w:color w:val="000000"/>
                <w:sz w:val="22"/>
                <w:szCs w:val="22"/>
              </w:rPr>
            </w:pPr>
            <w:r w:rsidRPr="003F5099">
              <w:rPr>
                <w:rFonts w:ascii="Arial" w:eastAsia="Arial" w:hAnsi="Arial" w:cs="Arial"/>
                <w:color w:val="000000" w:themeColor="text1"/>
                <w:sz w:val="22"/>
                <w:szCs w:val="22"/>
              </w:rPr>
              <w:t>Regular written reports and proposals aimed at both technical and non-technical audiences</w:t>
            </w:r>
          </w:p>
          <w:p w14:paraId="4D505A63" w14:textId="77777777" w:rsidR="00082377" w:rsidRPr="003F5099" w:rsidRDefault="00082377" w:rsidP="00082377">
            <w:pPr>
              <w:tabs>
                <w:tab w:val="left" w:pos="709"/>
                <w:tab w:val="left" w:pos="1701"/>
                <w:tab w:val="right" w:pos="9639"/>
              </w:tabs>
              <w:rPr>
                <w:rFonts w:ascii="Arial" w:eastAsia="Arial" w:hAnsi="Arial" w:cs="Arial"/>
                <w:color w:val="000000" w:themeColor="text1"/>
                <w:sz w:val="22"/>
                <w:szCs w:val="22"/>
              </w:rPr>
            </w:pPr>
          </w:p>
          <w:p w14:paraId="1EA8754A" w14:textId="7A617654" w:rsidR="00082377" w:rsidRPr="00A73ACD" w:rsidRDefault="00082377" w:rsidP="00204F6F">
            <w:pPr>
              <w:numPr>
                <w:ilvl w:val="0"/>
                <w:numId w:val="9"/>
              </w:numPr>
              <w:tabs>
                <w:tab w:val="left" w:pos="709"/>
                <w:tab w:val="left" w:pos="1701"/>
                <w:tab w:val="right" w:pos="9639"/>
              </w:tabs>
              <w:overflowPunct/>
              <w:autoSpaceDE/>
              <w:autoSpaceDN/>
              <w:adjustRightInd/>
              <w:textAlignment w:val="auto"/>
              <w:rPr>
                <w:rFonts w:ascii="Arial" w:eastAsia="Arial" w:hAnsi="Arial" w:cs="Arial"/>
                <w:color w:val="000000" w:themeColor="text1"/>
                <w:sz w:val="22"/>
                <w:szCs w:val="22"/>
              </w:rPr>
            </w:pPr>
            <w:r w:rsidRPr="003F5099">
              <w:rPr>
                <w:rFonts w:ascii="Arial" w:eastAsia="Arial" w:hAnsi="Arial" w:cs="Arial"/>
                <w:sz w:val="22"/>
                <w:szCs w:val="22"/>
              </w:rPr>
              <w:t>Communicate impartially and credibly with a diverse range of users to understand the root cause of service and system issues.</w:t>
            </w:r>
          </w:p>
          <w:p w14:paraId="08056BCE" w14:textId="1EC5C5E8" w:rsidR="00A73ACD" w:rsidRPr="003F5099" w:rsidRDefault="00A73ACD" w:rsidP="00A73ACD">
            <w:pPr>
              <w:tabs>
                <w:tab w:val="left" w:pos="709"/>
                <w:tab w:val="left" w:pos="1701"/>
                <w:tab w:val="right" w:pos="9639"/>
              </w:tabs>
              <w:overflowPunct/>
              <w:autoSpaceDE/>
              <w:autoSpaceDN/>
              <w:adjustRightInd/>
              <w:textAlignment w:val="auto"/>
              <w:rPr>
                <w:rFonts w:ascii="Arial" w:eastAsia="Arial" w:hAnsi="Arial" w:cs="Arial"/>
                <w:color w:val="000000" w:themeColor="text1"/>
                <w:sz w:val="22"/>
                <w:szCs w:val="22"/>
              </w:rPr>
            </w:pPr>
          </w:p>
          <w:p w14:paraId="4B7A2B67" w14:textId="4095FBA6" w:rsidR="000F697B" w:rsidRPr="000F697B" w:rsidRDefault="000F697B" w:rsidP="000F697B">
            <w:pPr>
              <w:pStyle w:val="Bullet11pt"/>
              <w:rPr>
                <w:rFonts w:ascii="Arial" w:hAnsi="Arial" w:cs="Arial"/>
                <w:szCs w:val="22"/>
                <w:lang w:val="en-US"/>
              </w:rPr>
            </w:pPr>
            <w:r w:rsidRPr="000F697B">
              <w:rPr>
                <w:rFonts w:ascii="Arial" w:hAnsi="Arial" w:cs="Arial"/>
                <w:szCs w:val="22"/>
              </w:rPr>
              <w:t>Presentation of complex or contentious information (e.g. detailed requirements, options appraisals, or project delays) to fo</w:t>
            </w:r>
            <w:r w:rsidR="00821547">
              <w:rPr>
                <w:rFonts w:ascii="Arial" w:hAnsi="Arial" w:cs="Arial"/>
                <w:szCs w:val="22"/>
              </w:rPr>
              <w:t>rmal Steering Group, User Group</w:t>
            </w:r>
            <w:r w:rsidR="00A73ACD">
              <w:rPr>
                <w:rFonts w:ascii="Arial" w:hAnsi="Arial" w:cs="Arial"/>
                <w:szCs w:val="22"/>
              </w:rPr>
              <w:t>s</w:t>
            </w:r>
            <w:r w:rsidR="00821547">
              <w:rPr>
                <w:rFonts w:ascii="Arial" w:hAnsi="Arial" w:cs="Arial"/>
                <w:szCs w:val="22"/>
              </w:rPr>
              <w:t xml:space="preserve"> </w:t>
            </w:r>
            <w:r w:rsidRPr="000F697B">
              <w:rPr>
                <w:rFonts w:ascii="Arial" w:hAnsi="Arial" w:cs="Arial"/>
                <w:szCs w:val="22"/>
              </w:rPr>
              <w:t>and other meetings related to current work assignments.  Presentations on findings and conclusions are to obtain endorsement or agreement to proceed to next stage. Presentations can also be updates on progress of the assignment.</w:t>
            </w:r>
          </w:p>
          <w:p w14:paraId="75E1552D" w14:textId="0729C6F3" w:rsidR="00580FE7" w:rsidRPr="000F697B" w:rsidRDefault="000F697B" w:rsidP="00A73ACD">
            <w:pPr>
              <w:pStyle w:val="Bullet11pt"/>
              <w:numPr>
                <w:ilvl w:val="0"/>
                <w:numId w:val="0"/>
              </w:numPr>
              <w:ind w:left="720" w:hanging="360"/>
              <w:rPr>
                <w:rFonts w:ascii="Arial" w:hAnsi="Arial" w:cs="Arial"/>
                <w:szCs w:val="22"/>
                <w:lang w:val="en-US"/>
              </w:rPr>
            </w:pPr>
            <w:r w:rsidRPr="000F697B">
              <w:rPr>
                <w:rFonts w:ascii="Arial" w:hAnsi="Arial" w:cs="Arial"/>
                <w:szCs w:val="22"/>
                <w:lang w:val="en-US"/>
              </w:rPr>
              <w:t xml:space="preserve"> </w:t>
            </w:r>
          </w:p>
        </w:tc>
      </w:tr>
      <w:tr w:rsidR="00580FE7" w:rsidRPr="00197DD5" w14:paraId="29EA4FF3" w14:textId="77777777" w:rsidTr="55E147F5">
        <w:tc>
          <w:tcPr>
            <w:tcW w:w="10632" w:type="dxa"/>
            <w:gridSpan w:val="5"/>
            <w:tcBorders>
              <w:top w:val="single" w:sz="4" w:space="0" w:color="auto"/>
              <w:left w:val="nil"/>
              <w:bottom w:val="single" w:sz="4" w:space="0" w:color="auto"/>
              <w:right w:val="nil"/>
            </w:tcBorders>
          </w:tcPr>
          <w:p w14:paraId="355F73CD" w14:textId="77777777" w:rsidR="00580FE7" w:rsidRPr="00197DD5" w:rsidRDefault="00580FE7" w:rsidP="00580FE7">
            <w:pPr>
              <w:spacing w:before="120" w:after="120"/>
              <w:rPr>
                <w:rFonts w:ascii="Arial" w:hAnsi="Arial" w:cs="Arial"/>
                <w:bCs/>
                <w:sz w:val="22"/>
                <w:szCs w:val="22"/>
              </w:rPr>
            </w:pPr>
          </w:p>
        </w:tc>
      </w:tr>
      <w:tr w:rsidR="00580FE7" w:rsidRPr="00197DD5" w14:paraId="1D13085B" w14:textId="77777777" w:rsidTr="55E147F5">
        <w:tc>
          <w:tcPr>
            <w:tcW w:w="10632" w:type="dxa"/>
            <w:gridSpan w:val="5"/>
            <w:tcBorders>
              <w:top w:val="single" w:sz="4" w:space="0" w:color="auto"/>
              <w:left w:val="single" w:sz="4" w:space="0" w:color="auto"/>
              <w:bottom w:val="nil"/>
              <w:right w:val="single" w:sz="4" w:space="0" w:color="auto"/>
            </w:tcBorders>
          </w:tcPr>
          <w:p w14:paraId="1D09D3E7" w14:textId="77777777" w:rsidR="00580FE7" w:rsidRPr="00197DD5" w:rsidRDefault="00580FE7" w:rsidP="00580FE7">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580FE7" w:rsidRPr="00197DD5" w14:paraId="547F1BD5" w14:textId="77777777" w:rsidTr="55E147F5">
        <w:tc>
          <w:tcPr>
            <w:tcW w:w="10632" w:type="dxa"/>
            <w:gridSpan w:val="5"/>
            <w:tcBorders>
              <w:top w:val="nil"/>
              <w:left w:val="single" w:sz="4" w:space="0" w:color="auto"/>
              <w:bottom w:val="single" w:sz="4" w:space="0" w:color="auto"/>
              <w:right w:val="single" w:sz="4" w:space="0" w:color="auto"/>
            </w:tcBorders>
          </w:tcPr>
          <w:p w14:paraId="0FD26626" w14:textId="37D61E66" w:rsidR="00082377" w:rsidRPr="00A73ACD" w:rsidRDefault="00082377" w:rsidP="00082377">
            <w:pPr>
              <w:pStyle w:val="Bullet11pt"/>
              <w:rPr>
                <w:rFonts w:ascii="Arial" w:hAnsi="Arial" w:cs="Arial"/>
                <w:b/>
                <w:bCs/>
              </w:rPr>
            </w:pPr>
            <w:r w:rsidRPr="00A73ACD">
              <w:rPr>
                <w:rFonts w:ascii="Arial" w:hAnsi="Arial" w:cs="Arial"/>
              </w:rPr>
              <w:t xml:space="preserve">Gathering and analysing </w:t>
            </w:r>
            <w:r w:rsidR="00A73ACD" w:rsidRPr="00A73ACD">
              <w:rPr>
                <w:rFonts w:ascii="Arial" w:hAnsi="Arial" w:cs="Arial"/>
              </w:rPr>
              <w:t>existing</w:t>
            </w:r>
            <w:r w:rsidRPr="00A73ACD">
              <w:rPr>
                <w:rFonts w:ascii="Arial" w:hAnsi="Arial" w:cs="Arial"/>
              </w:rPr>
              <w:t xml:space="preserve"> data sources to understand the problems in existing systems and processes as baseline data may not </w:t>
            </w:r>
            <w:r w:rsidR="00A73ACD" w:rsidRPr="00A73ACD">
              <w:rPr>
                <w:rFonts w:ascii="Arial" w:hAnsi="Arial" w:cs="Arial"/>
              </w:rPr>
              <w:t>exist</w:t>
            </w:r>
            <w:r w:rsidRPr="00A73ACD">
              <w:rPr>
                <w:rFonts w:ascii="Arial" w:hAnsi="Arial" w:cs="Arial"/>
              </w:rPr>
              <w:t xml:space="preserve"> and will need to be developed by the post holder</w:t>
            </w:r>
          </w:p>
          <w:p w14:paraId="1AF0FD3A" w14:textId="67561D8E" w:rsidR="00082377" w:rsidRPr="00A73ACD" w:rsidRDefault="00082377" w:rsidP="00082377">
            <w:pPr>
              <w:pStyle w:val="Bullet11pt"/>
              <w:rPr>
                <w:rFonts w:ascii="Arial" w:hAnsi="Arial" w:cs="Arial"/>
                <w:b/>
                <w:bCs/>
              </w:rPr>
            </w:pPr>
            <w:r w:rsidRPr="5CF42EA4">
              <w:rPr>
                <w:rFonts w:ascii="Arial" w:hAnsi="Arial" w:cs="Arial"/>
              </w:rPr>
              <w:lastRenderedPageBreak/>
              <w:t xml:space="preserve">Ensuring that the BA work aligns to </w:t>
            </w:r>
            <w:r w:rsidR="00DB5B47">
              <w:rPr>
                <w:rFonts w:ascii="Arial" w:hAnsi="Arial" w:cs="Arial"/>
              </w:rPr>
              <w:t xml:space="preserve">user </w:t>
            </w:r>
            <w:r w:rsidRPr="5CF42EA4">
              <w:rPr>
                <w:rFonts w:ascii="Arial" w:hAnsi="Arial" w:cs="Arial"/>
              </w:rPr>
              <w:t>research</w:t>
            </w:r>
            <w:r w:rsidR="00011820">
              <w:rPr>
                <w:rFonts w:ascii="Arial" w:hAnsi="Arial" w:cs="Arial"/>
              </w:rPr>
              <w:t xml:space="preserve"> </w:t>
            </w:r>
            <w:r w:rsidRPr="5CF42EA4">
              <w:rPr>
                <w:rFonts w:ascii="Arial" w:hAnsi="Arial" w:cs="Arial"/>
              </w:rPr>
              <w:t>to validate or challenge insights from that research</w:t>
            </w:r>
          </w:p>
          <w:p w14:paraId="6B3E0734" w14:textId="60DDFD79" w:rsidR="00082377" w:rsidRPr="00A73ACD" w:rsidRDefault="00082377" w:rsidP="00082377">
            <w:pPr>
              <w:pStyle w:val="Bullet11pt"/>
              <w:rPr>
                <w:rFonts w:ascii="Arial" w:hAnsi="Arial" w:cs="Arial"/>
                <w:b/>
                <w:bCs/>
              </w:rPr>
            </w:pPr>
            <w:r w:rsidRPr="00A73ACD">
              <w:rPr>
                <w:rFonts w:ascii="Arial" w:hAnsi="Arial" w:cs="Arial"/>
              </w:rPr>
              <w:t xml:space="preserve">Supporting customers to define </w:t>
            </w:r>
            <w:r w:rsidR="00A73ACD" w:rsidRPr="00A73ACD">
              <w:rPr>
                <w:rFonts w:ascii="Arial" w:hAnsi="Arial" w:cs="Arial"/>
              </w:rPr>
              <w:t>existing</w:t>
            </w:r>
            <w:r w:rsidRPr="00A73ACD">
              <w:rPr>
                <w:rFonts w:ascii="Arial" w:hAnsi="Arial" w:cs="Arial"/>
              </w:rPr>
              <w:t xml:space="preserve"> processes as there is often a gap between what is documented and what is done in practice</w:t>
            </w:r>
          </w:p>
          <w:p w14:paraId="7E3450D0" w14:textId="46CAC03F" w:rsidR="00465D63" w:rsidRPr="00A73ACD" w:rsidRDefault="7CD28E09" w:rsidP="00082377">
            <w:pPr>
              <w:pStyle w:val="Bullet11pt"/>
              <w:rPr>
                <w:rFonts w:ascii="Arial" w:hAnsi="Arial" w:cs="Arial"/>
                <w:b/>
                <w:bCs/>
              </w:rPr>
            </w:pPr>
            <w:r w:rsidRPr="00A73ACD">
              <w:rPr>
                <w:rFonts w:ascii="Arial" w:hAnsi="Arial" w:cs="Arial"/>
              </w:rPr>
              <w:t>Obtaining clearly defined and agreed requirements from stakeholders at all levels internally and externally who will have differing views and opinions</w:t>
            </w:r>
            <w:r w:rsidRPr="00A73ACD">
              <w:rPr>
                <w:rFonts w:ascii="Arial" w:hAnsi="Arial" w:cs="Arial"/>
                <w:b/>
                <w:bCs/>
              </w:rPr>
              <w:t xml:space="preserve"> </w:t>
            </w:r>
          </w:p>
          <w:p w14:paraId="380D3FE3" w14:textId="77777777" w:rsidR="00465D63" w:rsidRPr="00A73ACD" w:rsidRDefault="00465D63" w:rsidP="00082377">
            <w:pPr>
              <w:pStyle w:val="Bullet11pt"/>
              <w:rPr>
                <w:rFonts w:ascii="Arial" w:hAnsi="Arial" w:cs="Arial"/>
                <w:b/>
              </w:rPr>
            </w:pPr>
            <w:r w:rsidRPr="00A73ACD">
              <w:rPr>
                <w:rFonts w:ascii="Arial" w:hAnsi="Arial" w:cs="Arial"/>
              </w:rPr>
              <w:t>Designing solutions and writing functional specifications that meet the requirements, that are feasible to develop and implement, that are consistent with or enhance the existing user interface, and that are usable by real users who are working under pressure in busy departments.</w:t>
            </w:r>
            <w:r w:rsidRPr="00A73ACD">
              <w:rPr>
                <w:rFonts w:ascii="Arial" w:hAnsi="Arial" w:cs="Arial"/>
                <w:b/>
              </w:rPr>
              <w:t xml:space="preserve"> </w:t>
            </w:r>
          </w:p>
          <w:p w14:paraId="6F58B8E9" w14:textId="77777777" w:rsidR="00465D63" w:rsidRPr="00A73ACD" w:rsidRDefault="00465D63" w:rsidP="00082377">
            <w:pPr>
              <w:pStyle w:val="Bullet11pt"/>
              <w:rPr>
                <w:rFonts w:ascii="Arial" w:hAnsi="Arial" w:cs="Arial"/>
                <w:b/>
              </w:rPr>
            </w:pPr>
            <w:r w:rsidRPr="00A73ACD">
              <w:rPr>
                <w:rFonts w:ascii="Arial" w:hAnsi="Arial" w:cs="Arial"/>
              </w:rPr>
              <w:t>Ensuring an appropriate balance between conflicting expectations, requirements and local political, and other, agendas to ensure that local needs can be addressed within National ‘standards’.</w:t>
            </w:r>
          </w:p>
          <w:p w14:paraId="39BAAD7E" w14:textId="380EC40C" w:rsidR="00465D63" w:rsidRPr="00A73ACD" w:rsidRDefault="00465D63" w:rsidP="00082377">
            <w:pPr>
              <w:pStyle w:val="Bullet11pt"/>
              <w:rPr>
                <w:rFonts w:ascii="Arial" w:hAnsi="Arial" w:cs="Arial"/>
                <w:lang w:val="en-US"/>
              </w:rPr>
            </w:pPr>
            <w:r w:rsidRPr="5CF42EA4">
              <w:rPr>
                <w:rFonts w:ascii="Arial" w:hAnsi="Arial" w:cs="Arial"/>
              </w:rPr>
              <w:t xml:space="preserve">Production of valid </w:t>
            </w:r>
            <w:r w:rsidR="00DB5B47">
              <w:rPr>
                <w:rFonts w:ascii="Arial" w:hAnsi="Arial" w:cs="Arial"/>
              </w:rPr>
              <w:t>p</w:t>
            </w:r>
            <w:r w:rsidRPr="5CF42EA4">
              <w:rPr>
                <w:rFonts w:ascii="Arial" w:hAnsi="Arial" w:cs="Arial"/>
              </w:rPr>
              <w:t>roject proposals. This often based upon ill-defined requirements and expectations. This would include identifying and defining consensus of requirements. This despite conflicting priorities, evolving demands and changing constraints and demanding user requirements/expectations.</w:t>
            </w:r>
            <w:r w:rsidRPr="5CF42EA4">
              <w:rPr>
                <w:rFonts w:ascii="Arial" w:hAnsi="Arial" w:cs="Arial"/>
                <w:lang w:val="en-US"/>
              </w:rPr>
              <w:t xml:space="preserve"> </w:t>
            </w:r>
          </w:p>
          <w:p w14:paraId="499E9583" w14:textId="77777777" w:rsidR="00465D63" w:rsidRPr="00A73ACD" w:rsidRDefault="00465D63" w:rsidP="00082377">
            <w:pPr>
              <w:pStyle w:val="Bullet11pt"/>
              <w:rPr>
                <w:rFonts w:ascii="Arial" w:hAnsi="Arial" w:cs="Arial"/>
              </w:rPr>
            </w:pPr>
            <w:r w:rsidRPr="00A73ACD">
              <w:rPr>
                <w:rFonts w:ascii="Arial" w:hAnsi="Arial" w:cs="Arial"/>
              </w:rPr>
              <w:t>Building positive working relationships, respecting and valuing the contributions made by others and acting in a considerate, helpful and inclusive manner at all times.</w:t>
            </w:r>
          </w:p>
          <w:p w14:paraId="6EB9ADB1" w14:textId="77777777" w:rsidR="00580FE7" w:rsidRPr="00A73ACD" w:rsidRDefault="00465D63" w:rsidP="00082377">
            <w:pPr>
              <w:pStyle w:val="Bullet11pt"/>
              <w:rPr>
                <w:rFonts w:ascii="Arial" w:hAnsi="Arial" w:cs="Arial"/>
                <w:szCs w:val="22"/>
              </w:rPr>
            </w:pPr>
            <w:r w:rsidRPr="00A73ACD">
              <w:rPr>
                <w:rFonts w:ascii="Arial" w:hAnsi="Arial" w:cs="Arial"/>
              </w:rPr>
              <w:t>The ability to recommend and influence strategic change and influence organisational and individual behaviour.</w:t>
            </w:r>
          </w:p>
          <w:p w14:paraId="1A256DF2" w14:textId="2C6F6558" w:rsidR="00082377" w:rsidRPr="00A73ACD" w:rsidRDefault="00082377" w:rsidP="00082377">
            <w:pPr>
              <w:pStyle w:val="Bullet11pt"/>
              <w:rPr>
                <w:rFonts w:ascii="Arial" w:eastAsia="Arial" w:hAnsi="Arial" w:cs="Arial"/>
              </w:rPr>
            </w:pPr>
            <w:r w:rsidRPr="00A73ACD">
              <w:rPr>
                <w:rFonts w:ascii="Arial" w:eastAsia="Arial" w:hAnsi="Arial" w:cs="Arial"/>
              </w:rPr>
              <w:t>Working to tight timelines aligned with an ‘Agile’ way of working</w:t>
            </w:r>
          </w:p>
          <w:p w14:paraId="28F7A107" w14:textId="10472FB7" w:rsidR="00082377" w:rsidRPr="00A73ACD" w:rsidRDefault="00082377" w:rsidP="00082377">
            <w:pPr>
              <w:pStyle w:val="Bullet11pt"/>
              <w:rPr>
                <w:rFonts w:ascii="Arial" w:hAnsi="Arial" w:cs="Arial"/>
              </w:rPr>
            </w:pPr>
            <w:r w:rsidRPr="00A73ACD">
              <w:rPr>
                <w:rFonts w:ascii="Arial" w:eastAsia="Arial" w:hAnsi="Arial" w:cs="Arial"/>
              </w:rPr>
              <w:t>Managing multiple projects concurrently</w:t>
            </w:r>
          </w:p>
          <w:p w14:paraId="693C16CF" w14:textId="2FAB41EE" w:rsidR="00082377" w:rsidRPr="00A73ACD" w:rsidRDefault="00082377" w:rsidP="00082377">
            <w:pPr>
              <w:pStyle w:val="Bullet11pt"/>
              <w:rPr>
                <w:rFonts w:ascii="Arial" w:hAnsi="Arial" w:cs="Arial"/>
              </w:rPr>
            </w:pPr>
            <w:r w:rsidRPr="00A73ACD">
              <w:rPr>
                <w:rFonts w:ascii="Arial" w:eastAsia="Arial" w:hAnsi="Arial" w:cs="Arial"/>
              </w:rPr>
              <w:t>Ensuring personal resilience given the change management/transformation nature of the SBU</w:t>
            </w:r>
          </w:p>
          <w:p w14:paraId="63DA9B27" w14:textId="786E2490" w:rsidR="00082377" w:rsidRPr="00A73ACD" w:rsidRDefault="00082377" w:rsidP="00204F6F">
            <w:pPr>
              <w:pStyle w:val="Bullet11pt"/>
              <w:rPr>
                <w:rFonts w:ascii="Arial" w:hAnsi="Arial" w:cs="Arial"/>
                <w:szCs w:val="22"/>
              </w:rPr>
            </w:pPr>
            <w:r w:rsidRPr="00A73ACD">
              <w:rPr>
                <w:rFonts w:ascii="Arial" w:eastAsia="Arial" w:hAnsi="Arial" w:cs="Arial"/>
              </w:rPr>
              <w:t xml:space="preserve"> The mental effort required will necessitate periods of intense discussion, analysis of data and interpretation of analysis and research in order to inform the requirements of programmes of work</w:t>
            </w:r>
          </w:p>
        </w:tc>
      </w:tr>
      <w:tr w:rsidR="00580FE7" w:rsidRPr="00197DD5" w14:paraId="7240E64C" w14:textId="77777777" w:rsidTr="55E147F5">
        <w:tc>
          <w:tcPr>
            <w:tcW w:w="10632" w:type="dxa"/>
            <w:gridSpan w:val="5"/>
            <w:tcBorders>
              <w:top w:val="single" w:sz="4" w:space="0" w:color="auto"/>
              <w:left w:val="nil"/>
              <w:bottom w:val="single" w:sz="4" w:space="0" w:color="auto"/>
              <w:right w:val="nil"/>
            </w:tcBorders>
          </w:tcPr>
          <w:p w14:paraId="2B5B8D1A" w14:textId="77777777" w:rsidR="00580FE7" w:rsidRPr="00197DD5" w:rsidRDefault="00580FE7" w:rsidP="00580FE7">
            <w:pPr>
              <w:spacing w:before="120" w:after="120"/>
              <w:rPr>
                <w:rFonts w:ascii="Arial" w:hAnsi="Arial" w:cs="Arial"/>
                <w:sz w:val="22"/>
                <w:szCs w:val="22"/>
              </w:rPr>
            </w:pPr>
          </w:p>
        </w:tc>
      </w:tr>
      <w:tr w:rsidR="00580FE7" w:rsidRPr="00197DD5" w14:paraId="4B991D95" w14:textId="77777777" w:rsidTr="55E147F5">
        <w:tc>
          <w:tcPr>
            <w:tcW w:w="10632" w:type="dxa"/>
            <w:gridSpan w:val="5"/>
            <w:tcBorders>
              <w:top w:val="single" w:sz="4" w:space="0" w:color="auto"/>
              <w:left w:val="single" w:sz="4" w:space="0" w:color="auto"/>
              <w:bottom w:val="single" w:sz="4" w:space="0" w:color="auto"/>
              <w:right w:val="single" w:sz="4" w:space="0" w:color="auto"/>
            </w:tcBorders>
          </w:tcPr>
          <w:p w14:paraId="3ECFF93B"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580FE7" w:rsidRPr="00197DD5" w14:paraId="263B4FD0" w14:textId="77777777" w:rsidTr="55E147F5">
        <w:tc>
          <w:tcPr>
            <w:tcW w:w="10632" w:type="dxa"/>
            <w:gridSpan w:val="5"/>
            <w:tcBorders>
              <w:top w:val="single" w:sz="4" w:space="0" w:color="auto"/>
              <w:left w:val="single" w:sz="4" w:space="0" w:color="auto"/>
              <w:bottom w:val="single" w:sz="4" w:space="0" w:color="auto"/>
              <w:right w:val="single" w:sz="4" w:space="0" w:color="auto"/>
            </w:tcBorders>
          </w:tcPr>
          <w:p w14:paraId="2637B716" w14:textId="7D7FBE50" w:rsidR="00A54882" w:rsidRPr="003F5099" w:rsidRDefault="00A54882" w:rsidP="00A54882">
            <w:pPr>
              <w:rPr>
                <w:rFonts w:ascii="Arial" w:eastAsia="Arial" w:hAnsi="Arial" w:cs="Arial"/>
                <w:sz w:val="22"/>
                <w:szCs w:val="22"/>
              </w:rPr>
            </w:pPr>
            <w:r w:rsidRPr="003F5099">
              <w:rPr>
                <w:rFonts w:ascii="Arial" w:eastAsia="Arial" w:hAnsi="Arial" w:cs="Arial"/>
                <w:sz w:val="22"/>
                <w:szCs w:val="22"/>
              </w:rPr>
              <w:t xml:space="preserve">The post holder must be able to create and design reports within the Microsoft environment, these reports will be used as daily tools for supporting and presenting all aspects of </w:t>
            </w:r>
            <w:r>
              <w:rPr>
                <w:rFonts w:ascii="Arial" w:eastAsia="Arial" w:hAnsi="Arial" w:cs="Arial"/>
                <w:sz w:val="22"/>
                <w:szCs w:val="22"/>
              </w:rPr>
              <w:t>analysis</w:t>
            </w:r>
            <w:r w:rsidRPr="003F5099">
              <w:rPr>
                <w:rFonts w:ascii="Arial" w:eastAsia="Arial" w:hAnsi="Arial" w:cs="Arial"/>
                <w:sz w:val="22"/>
                <w:szCs w:val="22"/>
              </w:rPr>
              <w:t xml:space="preserve"> activities to a range of audiences. The post holder would be expected to tailor their use appropriate to specific audiences and reporting requirements. </w:t>
            </w:r>
          </w:p>
          <w:p w14:paraId="427787CE" w14:textId="77777777" w:rsidR="00A54882" w:rsidRPr="003F5099" w:rsidRDefault="00A54882" w:rsidP="00A54882">
            <w:pPr>
              <w:rPr>
                <w:rFonts w:ascii="Arial" w:eastAsia="Arial" w:hAnsi="Arial" w:cs="Arial"/>
                <w:sz w:val="22"/>
                <w:szCs w:val="22"/>
              </w:rPr>
            </w:pPr>
          </w:p>
          <w:p w14:paraId="7EA1C83E" w14:textId="77777777" w:rsidR="00A54882" w:rsidRPr="003F5099" w:rsidRDefault="00A54882" w:rsidP="00A54882">
            <w:pPr>
              <w:jc w:val="both"/>
              <w:rPr>
                <w:rFonts w:ascii="Arial" w:eastAsia="Arial" w:hAnsi="Arial" w:cs="Arial"/>
                <w:sz w:val="22"/>
                <w:szCs w:val="22"/>
              </w:rPr>
            </w:pPr>
            <w:r w:rsidRPr="003F5099">
              <w:rPr>
                <w:rFonts w:ascii="Arial" w:eastAsia="Arial" w:hAnsi="Arial" w:cs="Arial"/>
                <w:b/>
                <w:sz w:val="22"/>
                <w:szCs w:val="22"/>
              </w:rPr>
              <w:t>Microsoft Word</w:t>
            </w:r>
            <w:r w:rsidRPr="003F5099">
              <w:rPr>
                <w:rFonts w:ascii="Arial" w:eastAsia="Arial" w:hAnsi="Arial" w:cs="Arial"/>
                <w:sz w:val="22"/>
                <w:szCs w:val="22"/>
              </w:rPr>
              <w:t xml:space="preserve"> – for the provision of records, reports, communication. </w:t>
            </w:r>
          </w:p>
          <w:p w14:paraId="1F8BEDA2" w14:textId="77777777" w:rsidR="00A54882" w:rsidRPr="003F5099" w:rsidRDefault="00A54882" w:rsidP="00A54882">
            <w:pPr>
              <w:tabs>
                <w:tab w:val="left" w:pos="0"/>
              </w:tabs>
              <w:spacing w:before="120" w:after="120"/>
              <w:ind w:right="6"/>
              <w:rPr>
                <w:rFonts w:ascii="Arial" w:eastAsia="Arial" w:hAnsi="Arial" w:cs="Arial"/>
                <w:sz w:val="22"/>
                <w:szCs w:val="22"/>
              </w:rPr>
            </w:pPr>
            <w:r w:rsidRPr="003F5099">
              <w:rPr>
                <w:rFonts w:ascii="Arial" w:eastAsia="Arial" w:hAnsi="Arial" w:cs="Arial"/>
                <w:b/>
                <w:sz w:val="22"/>
                <w:szCs w:val="22"/>
              </w:rPr>
              <w:t>Microsoft Excel</w:t>
            </w:r>
            <w:r w:rsidRPr="003F5099">
              <w:rPr>
                <w:rFonts w:ascii="Arial" w:eastAsia="Arial" w:hAnsi="Arial" w:cs="Arial"/>
                <w:sz w:val="22"/>
                <w:szCs w:val="22"/>
              </w:rPr>
              <w:t xml:space="preserve"> </w:t>
            </w:r>
            <w:r w:rsidRPr="003F5099">
              <w:rPr>
                <w:rFonts w:ascii="Arial" w:eastAsia="Arial" w:hAnsi="Arial" w:cs="Arial"/>
                <w:b/>
                <w:sz w:val="22"/>
                <w:szCs w:val="22"/>
              </w:rPr>
              <w:t>and other data/analytical software/tools</w:t>
            </w:r>
            <w:r w:rsidRPr="003F5099">
              <w:rPr>
                <w:rFonts w:ascii="Arial" w:eastAsia="Arial" w:hAnsi="Arial" w:cs="Arial"/>
                <w:sz w:val="22"/>
                <w:szCs w:val="22"/>
              </w:rPr>
              <w:t>– for the storage and production of data to enable the generation of reports. Synthesis of data/analytics</w:t>
            </w:r>
          </w:p>
          <w:p w14:paraId="5628241C"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sz w:val="22"/>
                <w:szCs w:val="22"/>
              </w:rPr>
              <w:t>Microsoft PowerPoint</w:t>
            </w:r>
            <w:r w:rsidRPr="003F5099">
              <w:rPr>
                <w:rFonts w:ascii="Arial" w:eastAsia="Arial" w:hAnsi="Arial" w:cs="Arial"/>
                <w:sz w:val="22"/>
                <w:szCs w:val="22"/>
              </w:rPr>
              <w:t xml:space="preserve"> – for the design and production of presentations.</w:t>
            </w:r>
          </w:p>
          <w:p w14:paraId="5CFE3238"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sz w:val="22"/>
                <w:szCs w:val="22"/>
              </w:rPr>
              <w:t>Microsoft Outlook</w:t>
            </w:r>
            <w:r w:rsidRPr="003F5099">
              <w:rPr>
                <w:rFonts w:ascii="Arial" w:eastAsia="Arial" w:hAnsi="Arial" w:cs="Arial"/>
                <w:sz w:val="22"/>
                <w:szCs w:val="22"/>
              </w:rPr>
              <w:t xml:space="preserve"> – for effective and efficient communication and diary management.</w:t>
            </w:r>
          </w:p>
          <w:p w14:paraId="1ED96556"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sz w:val="22"/>
                <w:szCs w:val="22"/>
              </w:rPr>
              <w:t xml:space="preserve">Microsoft Publisher </w:t>
            </w:r>
            <w:r w:rsidRPr="003F5099">
              <w:rPr>
                <w:rFonts w:ascii="Arial" w:eastAsia="Arial" w:hAnsi="Arial" w:cs="Arial"/>
                <w:sz w:val="22"/>
                <w:szCs w:val="22"/>
              </w:rPr>
              <w:t>–To create, personalise, and share a range of professional-quality publications and marketing materials.</w:t>
            </w:r>
          </w:p>
          <w:p w14:paraId="151169AA"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bCs/>
                <w:sz w:val="22"/>
                <w:szCs w:val="22"/>
              </w:rPr>
              <w:t xml:space="preserve">Microsoft Project </w:t>
            </w:r>
            <w:r w:rsidRPr="003F5099">
              <w:rPr>
                <w:rFonts w:ascii="Arial" w:eastAsia="Arial" w:hAnsi="Arial" w:cs="Arial"/>
                <w:sz w:val="22"/>
                <w:szCs w:val="22"/>
              </w:rPr>
              <w:t>– for effective and efficient management of projects.</w:t>
            </w:r>
          </w:p>
          <w:p w14:paraId="580F54EE"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sz w:val="22"/>
                <w:szCs w:val="22"/>
              </w:rPr>
              <w:t>Microsoft Teams – for daily communications including running meetings workshops and seminars</w:t>
            </w:r>
          </w:p>
          <w:p w14:paraId="5F3A14D0" w14:textId="479C5EEA"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sz w:val="22"/>
                <w:szCs w:val="22"/>
              </w:rPr>
              <w:t xml:space="preserve">Bespoke software such as Mural, Dictation software such Otter.ai </w:t>
            </w:r>
            <w:r w:rsidR="00134E20" w:rsidRPr="003F5099">
              <w:rPr>
                <w:rFonts w:ascii="Arial" w:eastAsia="Arial" w:hAnsi="Arial" w:cs="Arial"/>
                <w:sz w:val="22"/>
                <w:szCs w:val="22"/>
              </w:rPr>
              <w:t>etc.</w:t>
            </w:r>
          </w:p>
          <w:p w14:paraId="523D4E0C"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sz w:val="22"/>
                <w:szCs w:val="22"/>
              </w:rPr>
              <w:t>Multi-media equipment</w:t>
            </w:r>
            <w:r w:rsidRPr="003F5099">
              <w:rPr>
                <w:rFonts w:ascii="Arial" w:eastAsia="Arial" w:hAnsi="Arial" w:cs="Arial"/>
                <w:sz w:val="22"/>
                <w:szCs w:val="22"/>
              </w:rPr>
              <w:t xml:space="preserve"> – for presentation purposes</w:t>
            </w:r>
          </w:p>
          <w:p w14:paraId="14E7FE13" w14:textId="77777777" w:rsidR="00A54882" w:rsidRPr="003F5099" w:rsidRDefault="00A54882" w:rsidP="00A54882">
            <w:pPr>
              <w:tabs>
                <w:tab w:val="left" w:pos="357"/>
              </w:tabs>
              <w:spacing w:before="120" w:after="120"/>
              <w:ind w:right="6"/>
              <w:rPr>
                <w:rFonts w:ascii="Arial" w:eastAsia="Arial" w:hAnsi="Arial" w:cs="Arial"/>
                <w:sz w:val="22"/>
                <w:szCs w:val="22"/>
              </w:rPr>
            </w:pPr>
            <w:r w:rsidRPr="003F5099">
              <w:rPr>
                <w:rFonts w:ascii="Arial" w:eastAsia="Arial" w:hAnsi="Arial" w:cs="Arial"/>
                <w:b/>
                <w:bCs/>
                <w:sz w:val="22"/>
                <w:szCs w:val="22"/>
              </w:rPr>
              <w:t>General Equipment</w:t>
            </w:r>
            <w:r w:rsidRPr="003F5099">
              <w:rPr>
                <w:rFonts w:ascii="Arial" w:eastAsia="Arial" w:hAnsi="Arial" w:cs="Arial"/>
                <w:sz w:val="22"/>
                <w:szCs w:val="22"/>
              </w:rPr>
              <w:t xml:space="preserve"> – use of PC, laptop, printer, telephone, fax, photocopier, scanner, audio visual equipment, video and teleconferencing units, laminator, binder, shredder. Use of a mobile phone with prolonged conversations on a very frequent basis. Use of telephones for call conferencing on a very frequent basis.</w:t>
            </w:r>
          </w:p>
          <w:p w14:paraId="230ADEF8" w14:textId="77777777" w:rsidR="00A54882" w:rsidRPr="003F5099" w:rsidRDefault="00A54882" w:rsidP="00A54882">
            <w:pPr>
              <w:spacing w:before="120" w:after="120"/>
              <w:ind w:right="6"/>
              <w:rPr>
                <w:rFonts w:ascii="Arial" w:eastAsia="Arial" w:hAnsi="Arial" w:cs="Arial"/>
                <w:sz w:val="22"/>
                <w:szCs w:val="22"/>
              </w:rPr>
            </w:pPr>
            <w:r w:rsidRPr="003F5099">
              <w:rPr>
                <w:rFonts w:ascii="Arial" w:eastAsia="Arial" w:hAnsi="Arial" w:cs="Arial"/>
                <w:b/>
                <w:sz w:val="22"/>
                <w:szCs w:val="22"/>
              </w:rPr>
              <w:t>Internet Explorer</w:t>
            </w:r>
            <w:r w:rsidRPr="003F5099">
              <w:rPr>
                <w:rFonts w:ascii="Arial" w:eastAsia="Arial" w:hAnsi="Arial" w:cs="Arial"/>
                <w:sz w:val="22"/>
                <w:szCs w:val="22"/>
              </w:rPr>
              <w:t xml:space="preserve"> – for guidance, research, management of social media channels</w:t>
            </w:r>
          </w:p>
          <w:p w14:paraId="73188F2E" w14:textId="77777777" w:rsidR="00A54882" w:rsidRPr="003F5099" w:rsidRDefault="00A54882" w:rsidP="00A54882">
            <w:pPr>
              <w:spacing w:before="120" w:after="120"/>
              <w:ind w:right="6"/>
              <w:rPr>
                <w:rFonts w:ascii="Arial" w:eastAsia="Arial" w:hAnsi="Arial" w:cs="Arial"/>
                <w:sz w:val="22"/>
                <w:szCs w:val="22"/>
              </w:rPr>
            </w:pPr>
            <w:r w:rsidRPr="003F5099">
              <w:rPr>
                <w:rFonts w:ascii="Arial" w:eastAsia="Arial" w:hAnsi="Arial" w:cs="Arial"/>
                <w:b/>
                <w:bCs/>
                <w:sz w:val="22"/>
                <w:szCs w:val="22"/>
              </w:rPr>
              <w:t xml:space="preserve">Intranet </w:t>
            </w:r>
            <w:r w:rsidRPr="003F5099">
              <w:rPr>
                <w:rFonts w:ascii="Arial" w:eastAsia="Arial" w:hAnsi="Arial" w:cs="Arial"/>
                <w:sz w:val="22"/>
                <w:szCs w:val="22"/>
              </w:rPr>
              <w:t>– for access to organisational policies, procedures, and updates.</w:t>
            </w:r>
          </w:p>
          <w:p w14:paraId="1039D5AB" w14:textId="77777777" w:rsidR="00A54882" w:rsidRPr="003F5099" w:rsidRDefault="00A54882" w:rsidP="00A54882">
            <w:pPr>
              <w:spacing w:before="120" w:after="120"/>
              <w:ind w:right="6"/>
              <w:rPr>
                <w:rFonts w:ascii="Arial" w:eastAsia="Arial" w:hAnsi="Arial" w:cs="Arial"/>
                <w:sz w:val="22"/>
                <w:szCs w:val="22"/>
              </w:rPr>
            </w:pPr>
            <w:r w:rsidRPr="003F5099">
              <w:rPr>
                <w:rFonts w:ascii="Arial" w:eastAsia="Arial" w:hAnsi="Arial" w:cs="Arial"/>
                <w:b/>
                <w:sz w:val="22"/>
                <w:szCs w:val="22"/>
              </w:rPr>
              <w:t xml:space="preserve">NSS Systems – </w:t>
            </w:r>
            <w:r w:rsidRPr="003F5099">
              <w:rPr>
                <w:rFonts w:ascii="Arial" w:eastAsia="Arial" w:hAnsi="Arial" w:cs="Arial"/>
                <w:sz w:val="22"/>
                <w:szCs w:val="22"/>
              </w:rPr>
              <w:t>for corporate compliance (Crown flexi, SSTS, LearnPro, eESS, Turas)</w:t>
            </w:r>
          </w:p>
          <w:p w14:paraId="4B2F5372" w14:textId="0AC23C06" w:rsidR="00EC0BC2" w:rsidRDefault="00A54882" w:rsidP="00EC0BC2">
            <w:pPr>
              <w:pStyle w:val="Bullet11pt"/>
              <w:rPr>
                <w:rFonts w:ascii="Arial" w:hAnsi="Arial" w:cs="Arial"/>
              </w:rPr>
            </w:pPr>
            <w:r w:rsidRPr="003F5099">
              <w:rPr>
                <w:rFonts w:ascii="Arial" w:eastAsia="Arial" w:hAnsi="Arial" w:cs="Arial"/>
                <w:b/>
                <w:szCs w:val="22"/>
              </w:rPr>
              <w:lastRenderedPageBreak/>
              <w:t>Mobile telephone</w:t>
            </w:r>
            <w:r w:rsidRPr="003F5099">
              <w:rPr>
                <w:rFonts w:ascii="Arial" w:eastAsia="Arial" w:hAnsi="Arial" w:cs="Arial"/>
                <w:szCs w:val="22"/>
              </w:rPr>
              <w:t xml:space="preserve"> with prolonged conversations on a frequent </w:t>
            </w:r>
            <w:r w:rsidR="00F323A0">
              <w:rPr>
                <w:rFonts w:ascii="Arial" w:eastAsia="Arial" w:hAnsi="Arial" w:cs="Arial"/>
                <w:szCs w:val="22"/>
              </w:rPr>
              <w:t>basis</w:t>
            </w:r>
          </w:p>
          <w:p w14:paraId="71A1210A" w14:textId="77777777" w:rsidR="00EC0BC2" w:rsidRDefault="00EC0BC2" w:rsidP="00EC0BC2">
            <w:pPr>
              <w:pStyle w:val="Bullet11pt"/>
              <w:rPr>
                <w:rFonts w:ascii="Arial" w:hAnsi="Arial" w:cs="Arial"/>
              </w:rPr>
            </w:pPr>
            <w:r>
              <w:rPr>
                <w:rFonts w:ascii="Arial" w:hAnsi="Arial" w:cs="Arial"/>
              </w:rPr>
              <w:t>Establish requirements for new analysis toolsets</w:t>
            </w:r>
          </w:p>
          <w:p w14:paraId="4D7D7AA9" w14:textId="77777777" w:rsidR="00EC0BC2" w:rsidRPr="00EC0BC2" w:rsidRDefault="00EC0BC2" w:rsidP="00EC0BC2">
            <w:pPr>
              <w:pStyle w:val="Bullet11pt"/>
              <w:rPr>
                <w:rFonts w:ascii="Arial" w:hAnsi="Arial" w:cs="Arial"/>
              </w:rPr>
            </w:pPr>
            <w:r>
              <w:rPr>
                <w:rFonts w:ascii="Arial" w:hAnsi="Arial" w:cs="Arial"/>
              </w:rPr>
              <w:t>Knowledge of modelling and analysis tools.</w:t>
            </w:r>
          </w:p>
          <w:p w14:paraId="61D79350" w14:textId="77777777" w:rsidR="00EC0BC2" w:rsidRPr="00EC0BC2" w:rsidRDefault="00EC0BC2" w:rsidP="00EC0BC2"/>
        </w:tc>
      </w:tr>
      <w:tr w:rsidR="00580FE7" w:rsidRPr="00197DD5" w14:paraId="3D218E1D" w14:textId="77777777" w:rsidTr="55E147F5">
        <w:tc>
          <w:tcPr>
            <w:tcW w:w="10632" w:type="dxa"/>
            <w:gridSpan w:val="5"/>
            <w:tcBorders>
              <w:top w:val="single" w:sz="4" w:space="0" w:color="auto"/>
              <w:left w:val="nil"/>
              <w:bottom w:val="single" w:sz="4" w:space="0" w:color="auto"/>
              <w:right w:val="nil"/>
            </w:tcBorders>
          </w:tcPr>
          <w:p w14:paraId="4C7199AE" w14:textId="77777777" w:rsidR="00580FE7" w:rsidRPr="00197DD5" w:rsidRDefault="00580FE7" w:rsidP="00580FE7">
            <w:pPr>
              <w:spacing w:before="120" w:after="120"/>
              <w:rPr>
                <w:rFonts w:ascii="Arial" w:hAnsi="Arial" w:cs="Arial"/>
                <w:sz w:val="22"/>
                <w:szCs w:val="22"/>
              </w:rPr>
            </w:pPr>
          </w:p>
        </w:tc>
      </w:tr>
      <w:tr w:rsidR="00580FE7" w:rsidRPr="00197DD5" w14:paraId="3522DA7B" w14:textId="77777777" w:rsidTr="55E147F5">
        <w:tc>
          <w:tcPr>
            <w:tcW w:w="10632" w:type="dxa"/>
            <w:gridSpan w:val="5"/>
            <w:tcBorders>
              <w:top w:val="single" w:sz="4" w:space="0" w:color="auto"/>
              <w:left w:val="single" w:sz="4" w:space="0" w:color="auto"/>
              <w:bottom w:val="single" w:sz="4" w:space="0" w:color="auto"/>
              <w:right w:val="single" w:sz="4" w:space="0" w:color="auto"/>
            </w:tcBorders>
          </w:tcPr>
          <w:p w14:paraId="4B55C993"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580FE7" w:rsidRPr="00197DD5" w14:paraId="2F4A28B9" w14:textId="77777777" w:rsidTr="55E147F5">
        <w:tc>
          <w:tcPr>
            <w:tcW w:w="10632" w:type="dxa"/>
            <w:gridSpan w:val="5"/>
            <w:tcBorders>
              <w:top w:val="nil"/>
              <w:left w:val="single" w:sz="4" w:space="0" w:color="auto"/>
              <w:bottom w:val="nil"/>
              <w:right w:val="single" w:sz="4" w:space="0" w:color="auto"/>
            </w:tcBorders>
          </w:tcPr>
          <w:p w14:paraId="15245E81" w14:textId="77777777" w:rsidR="00580FE7" w:rsidRPr="00197DD5" w:rsidRDefault="00580FE7" w:rsidP="00580FE7">
            <w:pPr>
              <w:pStyle w:val="BodyText"/>
              <w:spacing w:line="264" w:lineRule="auto"/>
              <w:rPr>
                <w:rFonts w:ascii="Arial" w:hAnsi="Arial" w:cs="Arial"/>
                <w:b w:val="0"/>
                <w:bCs/>
                <w:iCs/>
                <w:sz w:val="22"/>
                <w:szCs w:val="22"/>
              </w:rPr>
            </w:pPr>
          </w:p>
        </w:tc>
      </w:tr>
      <w:tr w:rsidR="00580FE7" w:rsidRPr="00197DD5" w14:paraId="32912462" w14:textId="77777777" w:rsidTr="55E147F5">
        <w:tc>
          <w:tcPr>
            <w:tcW w:w="10632" w:type="dxa"/>
            <w:gridSpan w:val="5"/>
            <w:tcBorders>
              <w:top w:val="nil"/>
              <w:left w:val="single" w:sz="4" w:space="0" w:color="auto"/>
              <w:bottom w:val="nil"/>
              <w:right w:val="single" w:sz="4" w:space="0" w:color="auto"/>
            </w:tcBorders>
          </w:tcPr>
          <w:p w14:paraId="4B08FAFA"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Physical Effort</w:t>
            </w:r>
          </w:p>
        </w:tc>
      </w:tr>
      <w:tr w:rsidR="00580FE7" w:rsidRPr="00197DD5" w14:paraId="6B426E76" w14:textId="77777777" w:rsidTr="55E147F5">
        <w:tc>
          <w:tcPr>
            <w:tcW w:w="10632" w:type="dxa"/>
            <w:gridSpan w:val="5"/>
            <w:tcBorders>
              <w:top w:val="nil"/>
              <w:left w:val="single" w:sz="4" w:space="0" w:color="auto"/>
              <w:bottom w:val="nil"/>
              <w:right w:val="single" w:sz="4" w:space="0" w:color="auto"/>
            </w:tcBorders>
          </w:tcPr>
          <w:p w14:paraId="052D9C19" w14:textId="77777777" w:rsidR="004576D9" w:rsidRDefault="004576D9" w:rsidP="00204F6F">
            <w:pPr>
              <w:widowControl w:val="0"/>
              <w:numPr>
                <w:ilvl w:val="0"/>
                <w:numId w:val="4"/>
              </w:numPr>
              <w:overflowPunct/>
              <w:autoSpaceDE/>
              <w:autoSpaceDN/>
              <w:adjustRightInd/>
              <w:ind w:left="851" w:hanging="425"/>
              <w:textAlignment w:val="auto"/>
            </w:pPr>
            <w:r w:rsidRPr="04989374">
              <w:rPr>
                <w:rFonts w:ascii="Arial" w:eastAsia="Arial" w:hAnsi="Arial" w:cs="Arial"/>
                <w:sz w:val="22"/>
                <w:szCs w:val="22"/>
              </w:rPr>
              <w:t>Regular requirement for desk work for concentrated periods using a computer.</w:t>
            </w:r>
          </w:p>
          <w:p w14:paraId="41CA0C0D" w14:textId="77777777" w:rsidR="004576D9" w:rsidRDefault="004576D9" w:rsidP="004576D9">
            <w:pPr>
              <w:widowControl w:val="0"/>
              <w:ind w:left="851" w:hanging="425"/>
              <w:rPr>
                <w:rFonts w:ascii="Arial" w:eastAsia="Arial" w:hAnsi="Arial" w:cs="Arial"/>
                <w:sz w:val="22"/>
                <w:szCs w:val="22"/>
              </w:rPr>
            </w:pPr>
          </w:p>
          <w:p w14:paraId="7F3D2590" w14:textId="77777777" w:rsidR="004576D9" w:rsidRDefault="004576D9" w:rsidP="00204F6F">
            <w:pPr>
              <w:widowControl w:val="0"/>
              <w:numPr>
                <w:ilvl w:val="0"/>
                <w:numId w:val="4"/>
              </w:numPr>
              <w:overflowPunct/>
              <w:autoSpaceDE/>
              <w:autoSpaceDN/>
              <w:adjustRightInd/>
              <w:ind w:left="851" w:hanging="425"/>
              <w:textAlignment w:val="auto"/>
            </w:pPr>
            <w:r>
              <w:rPr>
                <w:rFonts w:ascii="Arial" w:eastAsia="Arial" w:hAnsi="Arial" w:cs="Arial"/>
                <w:sz w:val="22"/>
                <w:szCs w:val="22"/>
              </w:rPr>
              <w:t>Requirement most days to attend and sometimes facilitate/chair organisation and external meetings with prolonged periods of sitting (1-3 hours).</w:t>
            </w:r>
          </w:p>
          <w:p w14:paraId="67D6F328" w14:textId="77777777" w:rsidR="004576D9" w:rsidRDefault="004576D9" w:rsidP="004576D9">
            <w:pPr>
              <w:widowControl w:val="0"/>
              <w:ind w:left="851" w:hanging="425"/>
              <w:rPr>
                <w:rFonts w:ascii="Arial" w:eastAsia="Arial" w:hAnsi="Arial" w:cs="Arial"/>
                <w:sz w:val="22"/>
                <w:szCs w:val="22"/>
              </w:rPr>
            </w:pPr>
          </w:p>
          <w:p w14:paraId="3C3B2A76" w14:textId="77777777" w:rsidR="004576D9" w:rsidRDefault="004576D9" w:rsidP="00204F6F">
            <w:pPr>
              <w:widowControl w:val="0"/>
              <w:numPr>
                <w:ilvl w:val="0"/>
                <w:numId w:val="4"/>
              </w:numPr>
              <w:overflowPunct/>
              <w:autoSpaceDE/>
              <w:autoSpaceDN/>
              <w:adjustRightInd/>
              <w:ind w:left="851" w:hanging="425"/>
              <w:textAlignment w:val="auto"/>
            </w:pPr>
            <w:r>
              <w:rPr>
                <w:rFonts w:ascii="Arial" w:eastAsia="Arial" w:hAnsi="Arial" w:cs="Arial"/>
                <w:sz w:val="22"/>
                <w:szCs w:val="22"/>
              </w:rPr>
              <w:t>Required to undertake travel across Scotland</w:t>
            </w:r>
          </w:p>
          <w:p w14:paraId="44D8BE0B" w14:textId="77777777" w:rsidR="004576D9" w:rsidRDefault="004576D9" w:rsidP="004576D9">
            <w:pPr>
              <w:widowControl w:val="0"/>
              <w:ind w:left="851" w:hanging="425"/>
              <w:rPr>
                <w:rFonts w:ascii="Arial" w:eastAsia="Arial" w:hAnsi="Arial" w:cs="Arial"/>
                <w:sz w:val="22"/>
                <w:szCs w:val="22"/>
              </w:rPr>
            </w:pPr>
          </w:p>
          <w:p w14:paraId="49FF8948" w14:textId="77777777" w:rsidR="00580FE7" w:rsidRPr="004576D9" w:rsidRDefault="004576D9" w:rsidP="00204F6F">
            <w:pPr>
              <w:numPr>
                <w:ilvl w:val="0"/>
                <w:numId w:val="5"/>
              </w:numPr>
              <w:pBdr>
                <w:top w:val="nil"/>
                <w:left w:val="nil"/>
                <w:bottom w:val="nil"/>
                <w:right w:val="nil"/>
                <w:between w:val="nil"/>
              </w:pBdr>
              <w:overflowPunct/>
              <w:autoSpaceDE/>
              <w:autoSpaceDN/>
              <w:adjustRightInd/>
              <w:spacing w:line="264" w:lineRule="auto"/>
              <w:textAlignment w:val="auto"/>
              <w:rPr>
                <w:color w:val="000000"/>
                <w:sz w:val="22"/>
                <w:szCs w:val="22"/>
              </w:rPr>
            </w:pPr>
            <w:r>
              <w:rPr>
                <w:rFonts w:ascii="Arial" w:eastAsia="Arial" w:hAnsi="Arial" w:cs="Arial"/>
                <w:color w:val="000000"/>
                <w:sz w:val="22"/>
                <w:szCs w:val="22"/>
              </w:rPr>
              <w:t xml:space="preserve">  Lifting and moving of equipment including laptops, projectors, and flip charts etc.</w:t>
            </w:r>
          </w:p>
        </w:tc>
      </w:tr>
      <w:tr w:rsidR="00580FE7" w:rsidRPr="00197DD5" w14:paraId="57D2722E" w14:textId="77777777" w:rsidTr="55E147F5">
        <w:tc>
          <w:tcPr>
            <w:tcW w:w="10632" w:type="dxa"/>
            <w:gridSpan w:val="5"/>
            <w:tcBorders>
              <w:top w:val="nil"/>
              <w:left w:val="single" w:sz="4" w:space="0" w:color="auto"/>
              <w:bottom w:val="nil"/>
              <w:right w:val="single" w:sz="4" w:space="0" w:color="auto"/>
            </w:tcBorders>
          </w:tcPr>
          <w:p w14:paraId="6E94A6DE" w14:textId="77777777" w:rsidR="00580FE7" w:rsidRPr="00197DD5" w:rsidRDefault="00580FE7" w:rsidP="00580FE7">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580FE7" w:rsidRPr="00197DD5" w14:paraId="03057F2D" w14:textId="77777777" w:rsidTr="55E147F5">
        <w:tc>
          <w:tcPr>
            <w:tcW w:w="10632" w:type="dxa"/>
            <w:gridSpan w:val="5"/>
            <w:tcBorders>
              <w:top w:val="nil"/>
              <w:left w:val="single" w:sz="4" w:space="0" w:color="auto"/>
              <w:bottom w:val="nil"/>
              <w:right w:val="single" w:sz="4" w:space="0" w:color="auto"/>
            </w:tcBorders>
          </w:tcPr>
          <w:p w14:paraId="3F733F54" w14:textId="77777777" w:rsidR="004576D9" w:rsidRPr="00A73ACD" w:rsidRDefault="004576D9" w:rsidP="00204F6F">
            <w:pPr>
              <w:pStyle w:val="Bullet11ptindent"/>
              <w:numPr>
                <w:ilvl w:val="0"/>
                <w:numId w:val="11"/>
              </w:numPr>
              <w:rPr>
                <w:rFonts w:ascii="Arial" w:hAnsi="Arial" w:cs="Arial"/>
              </w:rPr>
            </w:pPr>
            <w:r w:rsidRPr="00A73ACD">
              <w:rPr>
                <w:rFonts w:ascii="Arial" w:hAnsi="Arial" w:cs="Arial"/>
              </w:rPr>
              <w:t>Requirement to be constantly, positively responsive when dealing with customers and reacting to specific requests causing changes in workload.</w:t>
            </w:r>
          </w:p>
          <w:p w14:paraId="43515394" w14:textId="77777777" w:rsidR="004576D9" w:rsidRPr="00A73ACD" w:rsidRDefault="004576D9" w:rsidP="00204F6F">
            <w:pPr>
              <w:pStyle w:val="Bullet11ptindent"/>
              <w:numPr>
                <w:ilvl w:val="0"/>
                <w:numId w:val="11"/>
              </w:numPr>
              <w:rPr>
                <w:rFonts w:ascii="Arial" w:hAnsi="Arial" w:cs="Arial"/>
              </w:rPr>
            </w:pPr>
            <w:r w:rsidRPr="00A73ACD">
              <w:rPr>
                <w:rFonts w:ascii="Arial" w:hAnsi="Arial" w:cs="Arial"/>
              </w:rPr>
              <w:t>Regular presentations to managers and staff.</w:t>
            </w:r>
          </w:p>
          <w:p w14:paraId="7DF16BFE" w14:textId="77777777" w:rsidR="004576D9" w:rsidRPr="004576D9" w:rsidRDefault="004576D9" w:rsidP="00204F6F">
            <w:pPr>
              <w:pStyle w:val="Bullet11pt"/>
              <w:numPr>
                <w:ilvl w:val="0"/>
                <w:numId w:val="11"/>
              </w:numPr>
              <w:rPr>
                <w:rFonts w:ascii="Arial" w:hAnsi="Arial" w:cs="Arial"/>
              </w:rPr>
            </w:pPr>
            <w:r w:rsidRPr="004576D9">
              <w:rPr>
                <w:rFonts w:ascii="Arial" w:hAnsi="Arial" w:cs="Arial"/>
              </w:rPr>
              <w:t>Coping with frequent interruptions when involved in prolonged periods of concentration.  Such interruptions can be from people working on the same project asking technical questions but could also be from anyone asking a variety of questions about any area relating to the post holder’s knowledge.</w:t>
            </w:r>
          </w:p>
          <w:p w14:paraId="335E5590" w14:textId="77777777" w:rsidR="00580FE7" w:rsidRDefault="004576D9" w:rsidP="00204F6F">
            <w:pPr>
              <w:pStyle w:val="Bullet11pt"/>
              <w:numPr>
                <w:ilvl w:val="0"/>
                <w:numId w:val="11"/>
              </w:numPr>
              <w:rPr>
                <w:rFonts w:ascii="Arial" w:hAnsi="Arial" w:cs="Arial"/>
              </w:rPr>
            </w:pPr>
            <w:r w:rsidRPr="004576D9">
              <w:rPr>
                <w:rFonts w:ascii="Arial" w:hAnsi="Arial" w:cs="Arial"/>
              </w:rPr>
              <w:t>Prolonged periods of concentration are necessary when interviewing stakeholders, analysing complex information, and writing detailed reports.</w:t>
            </w:r>
          </w:p>
          <w:p w14:paraId="16369D6E" w14:textId="77777777" w:rsidR="00D2415B" w:rsidRDefault="00D2415B" w:rsidP="00A73ACD">
            <w:pPr>
              <w:pStyle w:val="Bullet11pt"/>
              <w:numPr>
                <w:ilvl w:val="0"/>
                <w:numId w:val="0"/>
              </w:numPr>
              <w:ind w:left="720" w:hanging="360"/>
              <w:rPr>
                <w:rFonts w:ascii="Arial" w:hAnsi="Arial" w:cs="Arial"/>
              </w:rPr>
            </w:pPr>
          </w:p>
          <w:p w14:paraId="2F995167" w14:textId="0607E04A" w:rsidR="00D2415B" w:rsidRPr="003F5099" w:rsidRDefault="00D2415B" w:rsidP="00204F6F">
            <w:pPr>
              <w:widowControl w:val="0"/>
              <w:numPr>
                <w:ilvl w:val="0"/>
                <w:numId w:val="11"/>
              </w:numPr>
              <w:overflowPunct/>
              <w:autoSpaceDE/>
              <w:autoSpaceDN/>
              <w:adjustRightInd/>
              <w:textAlignment w:val="auto"/>
              <w:rPr>
                <w:rFonts w:ascii="Arial" w:eastAsia="Arial" w:hAnsi="Arial" w:cs="Arial"/>
                <w:sz w:val="22"/>
                <w:szCs w:val="22"/>
              </w:rPr>
            </w:pPr>
            <w:r w:rsidRPr="003F5099">
              <w:rPr>
                <w:rFonts w:ascii="Arial" w:eastAsia="Arial" w:hAnsi="Arial" w:cs="Arial"/>
                <w:sz w:val="22"/>
                <w:szCs w:val="22"/>
              </w:rPr>
              <w:t xml:space="preserve">Requirement of deep dive into highly complex environments to assimilate, analyse, communicate, and challenge </w:t>
            </w:r>
            <w:r w:rsidR="00A73ACD">
              <w:rPr>
                <w:rFonts w:ascii="Arial" w:eastAsia="Arial" w:hAnsi="Arial" w:cs="Arial"/>
                <w:sz w:val="22"/>
                <w:szCs w:val="22"/>
              </w:rPr>
              <w:t>data and processes across programme of work</w:t>
            </w:r>
            <w:r w:rsidRPr="003F5099">
              <w:rPr>
                <w:rFonts w:ascii="Arial" w:eastAsia="Arial" w:hAnsi="Arial" w:cs="Arial"/>
                <w:sz w:val="22"/>
                <w:szCs w:val="22"/>
              </w:rPr>
              <w:t xml:space="preserve">. </w:t>
            </w:r>
          </w:p>
          <w:p w14:paraId="27D4A64D" w14:textId="77777777" w:rsidR="00D2415B" w:rsidRPr="003F5099" w:rsidRDefault="00D2415B" w:rsidP="00D2415B">
            <w:pPr>
              <w:widowControl w:val="0"/>
              <w:ind w:left="66"/>
              <w:rPr>
                <w:rFonts w:ascii="Arial" w:eastAsia="Arial" w:hAnsi="Arial" w:cs="Arial"/>
                <w:sz w:val="22"/>
                <w:szCs w:val="22"/>
              </w:rPr>
            </w:pPr>
          </w:p>
          <w:p w14:paraId="23FC8F32" w14:textId="77777777" w:rsidR="00D2415B" w:rsidRPr="003F5099" w:rsidRDefault="00D2415B" w:rsidP="00204F6F">
            <w:pPr>
              <w:widowControl w:val="0"/>
              <w:numPr>
                <w:ilvl w:val="0"/>
                <w:numId w:val="11"/>
              </w:numPr>
              <w:overflowPunct/>
              <w:autoSpaceDE/>
              <w:autoSpaceDN/>
              <w:adjustRightInd/>
              <w:textAlignment w:val="auto"/>
              <w:rPr>
                <w:sz w:val="22"/>
                <w:szCs w:val="22"/>
              </w:rPr>
            </w:pPr>
            <w:r w:rsidRPr="003F5099">
              <w:rPr>
                <w:rFonts w:ascii="Arial" w:eastAsia="Arial" w:hAnsi="Arial" w:cs="Arial"/>
                <w:sz w:val="22"/>
                <w:szCs w:val="22"/>
              </w:rPr>
              <w:t>Daily requirement for discussion and negotiation with a wide range of team members, partners, and suppliers internal and external to the organisation with an elevated level of concentration.</w:t>
            </w:r>
          </w:p>
          <w:p w14:paraId="2B0E45FC" w14:textId="77777777" w:rsidR="00D2415B" w:rsidRPr="003F5099" w:rsidRDefault="00D2415B" w:rsidP="00D2415B">
            <w:pPr>
              <w:widowControl w:val="0"/>
              <w:ind w:left="851"/>
              <w:rPr>
                <w:rFonts w:ascii="Arial" w:eastAsia="Arial" w:hAnsi="Arial" w:cs="Arial"/>
                <w:sz w:val="22"/>
                <w:szCs w:val="22"/>
              </w:rPr>
            </w:pPr>
          </w:p>
          <w:p w14:paraId="5D9F9FB3" w14:textId="77777777" w:rsidR="00D2415B" w:rsidRPr="003F5099" w:rsidRDefault="00D2415B" w:rsidP="00204F6F">
            <w:pPr>
              <w:widowControl w:val="0"/>
              <w:numPr>
                <w:ilvl w:val="0"/>
                <w:numId w:val="11"/>
              </w:numPr>
              <w:overflowPunct/>
              <w:autoSpaceDE/>
              <w:autoSpaceDN/>
              <w:adjustRightInd/>
              <w:textAlignment w:val="auto"/>
              <w:rPr>
                <w:rFonts w:ascii="Arial" w:eastAsia="Arial" w:hAnsi="Arial" w:cs="Arial"/>
                <w:sz w:val="22"/>
                <w:szCs w:val="22"/>
              </w:rPr>
            </w:pPr>
            <w:r w:rsidRPr="003F5099">
              <w:rPr>
                <w:rFonts w:ascii="Arial" w:eastAsia="Arial" w:hAnsi="Arial" w:cs="Arial"/>
                <w:sz w:val="22"/>
                <w:szCs w:val="22"/>
              </w:rPr>
              <w:t>High levels of concentration and reflective capacity to distil and refine highly complex research findings, baseline data and statistics</w:t>
            </w:r>
          </w:p>
          <w:p w14:paraId="4FBE76FC" w14:textId="77777777" w:rsidR="00D2415B" w:rsidRPr="003F5099" w:rsidRDefault="00D2415B" w:rsidP="00D2415B">
            <w:pPr>
              <w:widowControl w:val="0"/>
              <w:rPr>
                <w:rFonts w:ascii="Arial" w:eastAsia="Arial" w:hAnsi="Arial" w:cs="Arial"/>
                <w:sz w:val="22"/>
                <w:szCs w:val="22"/>
              </w:rPr>
            </w:pPr>
          </w:p>
          <w:p w14:paraId="58E77D08" w14:textId="77777777" w:rsidR="00D2415B" w:rsidRPr="003F5099" w:rsidRDefault="00D2415B" w:rsidP="00204F6F">
            <w:pPr>
              <w:widowControl w:val="0"/>
              <w:numPr>
                <w:ilvl w:val="0"/>
                <w:numId w:val="11"/>
              </w:numPr>
              <w:overflowPunct/>
              <w:autoSpaceDE/>
              <w:autoSpaceDN/>
              <w:adjustRightInd/>
              <w:textAlignment w:val="auto"/>
              <w:rPr>
                <w:rFonts w:ascii="Arial" w:eastAsia="Arial" w:hAnsi="Arial" w:cs="Arial"/>
                <w:sz w:val="22"/>
                <w:szCs w:val="22"/>
              </w:rPr>
            </w:pPr>
            <w:r w:rsidRPr="003F5099">
              <w:rPr>
                <w:rFonts w:ascii="Arial" w:eastAsia="Arial" w:hAnsi="Arial" w:cs="Arial"/>
                <w:sz w:val="22"/>
                <w:szCs w:val="22"/>
              </w:rPr>
              <w:t>Requirement for written documents, reports and other organisational documents to be produced with frequent interruptions.</w:t>
            </w:r>
          </w:p>
          <w:p w14:paraId="43B493CB" w14:textId="77777777" w:rsidR="00D2415B" w:rsidRPr="003F5099" w:rsidRDefault="00D2415B" w:rsidP="00D2415B">
            <w:pPr>
              <w:widowControl w:val="0"/>
              <w:ind w:left="851" w:hanging="425"/>
              <w:rPr>
                <w:rFonts w:ascii="Arial" w:eastAsia="Arial" w:hAnsi="Arial" w:cs="Arial"/>
                <w:sz w:val="22"/>
                <w:szCs w:val="22"/>
              </w:rPr>
            </w:pPr>
          </w:p>
          <w:p w14:paraId="01969E34" w14:textId="77777777" w:rsidR="00D2415B" w:rsidRPr="003F5099" w:rsidRDefault="00D2415B" w:rsidP="00204F6F">
            <w:pPr>
              <w:widowControl w:val="0"/>
              <w:numPr>
                <w:ilvl w:val="0"/>
                <w:numId w:val="11"/>
              </w:numPr>
              <w:overflowPunct/>
              <w:autoSpaceDE/>
              <w:autoSpaceDN/>
              <w:adjustRightInd/>
              <w:textAlignment w:val="auto"/>
              <w:rPr>
                <w:rFonts w:ascii="Arial" w:eastAsia="Arial" w:hAnsi="Arial" w:cs="Arial"/>
                <w:sz w:val="22"/>
                <w:szCs w:val="22"/>
              </w:rPr>
            </w:pPr>
            <w:r w:rsidRPr="003F5099">
              <w:rPr>
                <w:rFonts w:ascii="Arial" w:eastAsia="Arial" w:hAnsi="Arial" w:cs="Arial"/>
                <w:sz w:val="22"/>
                <w:szCs w:val="22"/>
              </w:rPr>
              <w:t>Requirement to participate in telephone / video-conferencing and other channels used for communication</w:t>
            </w:r>
          </w:p>
          <w:p w14:paraId="0A3FE100" w14:textId="77777777" w:rsidR="00D2415B" w:rsidRPr="003F5099" w:rsidRDefault="00D2415B" w:rsidP="00D2415B">
            <w:pPr>
              <w:widowControl w:val="0"/>
              <w:ind w:left="851" w:hanging="425"/>
              <w:rPr>
                <w:rFonts w:ascii="Arial" w:eastAsia="Arial" w:hAnsi="Arial" w:cs="Arial"/>
                <w:sz w:val="22"/>
                <w:szCs w:val="22"/>
              </w:rPr>
            </w:pPr>
          </w:p>
          <w:p w14:paraId="31C8E4FD" w14:textId="4FA761A4" w:rsidR="00D2415B" w:rsidRPr="004576D9" w:rsidRDefault="00D2415B" w:rsidP="00204F6F">
            <w:pPr>
              <w:pStyle w:val="Bullet11pt"/>
              <w:numPr>
                <w:ilvl w:val="0"/>
                <w:numId w:val="11"/>
              </w:numPr>
              <w:rPr>
                <w:rFonts w:ascii="Arial" w:hAnsi="Arial" w:cs="Arial"/>
              </w:rPr>
            </w:pPr>
            <w:r w:rsidRPr="003F5099">
              <w:rPr>
                <w:rFonts w:ascii="Arial" w:eastAsia="Arial" w:hAnsi="Arial" w:cs="Arial"/>
                <w:szCs w:val="22"/>
              </w:rPr>
              <w:t>Telephone/ email communication with frequent expectation of interruption to daily</w:t>
            </w:r>
          </w:p>
        </w:tc>
      </w:tr>
      <w:tr w:rsidR="00580FE7" w:rsidRPr="00197DD5" w14:paraId="0449C67E" w14:textId="77777777" w:rsidTr="55E147F5">
        <w:tc>
          <w:tcPr>
            <w:tcW w:w="10632" w:type="dxa"/>
            <w:gridSpan w:val="5"/>
            <w:tcBorders>
              <w:top w:val="nil"/>
              <w:left w:val="single" w:sz="4" w:space="0" w:color="auto"/>
              <w:bottom w:val="nil"/>
              <w:right w:val="single" w:sz="4" w:space="0" w:color="auto"/>
            </w:tcBorders>
          </w:tcPr>
          <w:p w14:paraId="04EC9CD8"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Emotional Effort</w:t>
            </w:r>
          </w:p>
        </w:tc>
      </w:tr>
      <w:tr w:rsidR="00580FE7" w:rsidRPr="00197DD5" w14:paraId="171CE7A7" w14:textId="77777777" w:rsidTr="55E147F5">
        <w:tc>
          <w:tcPr>
            <w:tcW w:w="10632" w:type="dxa"/>
            <w:gridSpan w:val="5"/>
            <w:tcBorders>
              <w:top w:val="nil"/>
              <w:left w:val="single" w:sz="4" w:space="0" w:color="auto"/>
              <w:bottom w:val="nil"/>
              <w:right w:val="single" w:sz="4" w:space="0" w:color="auto"/>
            </w:tcBorders>
          </w:tcPr>
          <w:p w14:paraId="1D5086D7" w14:textId="77777777" w:rsidR="004576D9" w:rsidRPr="004576D9" w:rsidRDefault="004576D9" w:rsidP="00204F6F">
            <w:pPr>
              <w:pStyle w:val="Normal11pt"/>
              <w:numPr>
                <w:ilvl w:val="0"/>
                <w:numId w:val="7"/>
              </w:numPr>
              <w:rPr>
                <w:rFonts w:ascii="Arial" w:hAnsi="Arial" w:cs="Arial"/>
              </w:rPr>
            </w:pPr>
            <w:r w:rsidRPr="004576D9">
              <w:rPr>
                <w:rFonts w:ascii="Arial" w:hAnsi="Arial" w:cs="Arial"/>
              </w:rPr>
              <w:t xml:space="preserve">Management of the impact of being the conduit between what is wanted and what can be delivered. </w:t>
            </w:r>
          </w:p>
          <w:p w14:paraId="1A847F62" w14:textId="77777777" w:rsidR="00580FE7" w:rsidRPr="00A73ACD" w:rsidRDefault="004576D9" w:rsidP="004576D9">
            <w:pPr>
              <w:pStyle w:val="Bullet11pt"/>
              <w:rPr>
                <w:rFonts w:ascii="Arial" w:hAnsi="Arial" w:cs="Arial"/>
                <w:b/>
                <w:bCs/>
              </w:rPr>
            </w:pPr>
            <w:r w:rsidRPr="061F561C">
              <w:rPr>
                <w:rFonts w:ascii="Arial" w:hAnsi="Arial" w:cs="Arial"/>
              </w:rPr>
              <w:t>Delivering “bad” news in a positive light, e.g. when informing stakeholders that changes require business practice changes, or will be delayed, or delivered in other than their preferred manner.</w:t>
            </w:r>
          </w:p>
          <w:p w14:paraId="0F80AB5A" w14:textId="77777777" w:rsidR="00D2415B" w:rsidRPr="003F5099" w:rsidRDefault="00D2415B" w:rsidP="00204F6F">
            <w:pPr>
              <w:numPr>
                <w:ilvl w:val="0"/>
                <w:numId w:val="5"/>
              </w:numPr>
              <w:pBdr>
                <w:top w:val="nil"/>
                <w:left w:val="nil"/>
                <w:bottom w:val="nil"/>
                <w:right w:val="nil"/>
                <w:between w:val="nil"/>
              </w:pBdr>
              <w:overflowPunct/>
              <w:autoSpaceDE/>
              <w:autoSpaceDN/>
              <w:adjustRightInd/>
              <w:spacing w:line="264" w:lineRule="auto"/>
              <w:ind w:right="169"/>
              <w:jc w:val="both"/>
              <w:textAlignment w:val="auto"/>
              <w:rPr>
                <w:color w:val="000000"/>
                <w:sz w:val="22"/>
                <w:szCs w:val="22"/>
              </w:rPr>
            </w:pPr>
            <w:r w:rsidRPr="003F5099">
              <w:rPr>
                <w:rFonts w:ascii="Arial" w:eastAsia="Arial" w:hAnsi="Arial" w:cs="Arial"/>
                <w:color w:val="000000"/>
                <w:sz w:val="22"/>
                <w:szCs w:val="22"/>
              </w:rPr>
              <w:t>Motivating people to embrace and respond to changes in process and approaches, and dealing with resistance to those changes</w:t>
            </w:r>
          </w:p>
          <w:p w14:paraId="563A5743" w14:textId="77777777" w:rsidR="00D2415B" w:rsidRPr="003F5099" w:rsidRDefault="00D2415B" w:rsidP="00204F6F">
            <w:pPr>
              <w:numPr>
                <w:ilvl w:val="0"/>
                <w:numId w:val="5"/>
              </w:numPr>
              <w:pBdr>
                <w:top w:val="nil"/>
                <w:left w:val="nil"/>
                <w:bottom w:val="nil"/>
                <w:right w:val="nil"/>
                <w:between w:val="nil"/>
              </w:pBdr>
              <w:overflowPunct/>
              <w:autoSpaceDE/>
              <w:autoSpaceDN/>
              <w:adjustRightInd/>
              <w:textAlignment w:val="auto"/>
              <w:rPr>
                <w:color w:val="000000"/>
                <w:sz w:val="22"/>
                <w:szCs w:val="22"/>
              </w:rPr>
            </w:pPr>
            <w:r w:rsidRPr="003F5099">
              <w:rPr>
                <w:rFonts w:ascii="Arial" w:eastAsia="Arial" w:hAnsi="Arial" w:cs="Arial"/>
                <w:color w:val="000000"/>
                <w:sz w:val="22"/>
                <w:szCs w:val="22"/>
              </w:rPr>
              <w:lastRenderedPageBreak/>
              <w:t>Motivating people to embrace and respond to a challenging agenda and the need for change, dealing on a regular basis with a wide range of responses to the issues, ranging from positive acceptance, through to apathy through to explicit rejection of the validity of the work</w:t>
            </w:r>
          </w:p>
          <w:p w14:paraId="35519DBB" w14:textId="005993F5" w:rsidR="00D2415B" w:rsidRPr="00A73ACD" w:rsidRDefault="00D2415B" w:rsidP="00204F6F">
            <w:pPr>
              <w:numPr>
                <w:ilvl w:val="0"/>
                <w:numId w:val="5"/>
              </w:numPr>
              <w:pBdr>
                <w:top w:val="nil"/>
                <w:left w:val="nil"/>
                <w:bottom w:val="nil"/>
                <w:right w:val="nil"/>
                <w:between w:val="nil"/>
              </w:pBdr>
              <w:overflowPunct/>
              <w:autoSpaceDE/>
              <w:autoSpaceDN/>
              <w:adjustRightInd/>
              <w:textAlignment w:val="auto"/>
              <w:rPr>
                <w:color w:val="000000"/>
                <w:sz w:val="22"/>
                <w:szCs w:val="22"/>
              </w:rPr>
            </w:pPr>
            <w:r w:rsidRPr="003F5099">
              <w:rPr>
                <w:rFonts w:ascii="Arial" w:eastAsia="Arial" w:hAnsi="Arial" w:cs="Arial"/>
                <w:color w:val="000000"/>
                <w:sz w:val="22"/>
                <w:szCs w:val="22"/>
              </w:rPr>
              <w:t>Responsible for recruitment and performance management of staff, following staff governance guidelines and policies</w:t>
            </w:r>
          </w:p>
        </w:tc>
      </w:tr>
      <w:tr w:rsidR="00580FE7" w:rsidRPr="00197DD5" w14:paraId="66FB49F9" w14:textId="77777777" w:rsidTr="55E147F5">
        <w:tc>
          <w:tcPr>
            <w:tcW w:w="10632" w:type="dxa"/>
            <w:gridSpan w:val="5"/>
            <w:tcBorders>
              <w:top w:val="single" w:sz="4" w:space="0" w:color="auto"/>
              <w:left w:val="nil"/>
              <w:bottom w:val="single" w:sz="4" w:space="0" w:color="auto"/>
              <w:right w:val="nil"/>
            </w:tcBorders>
          </w:tcPr>
          <w:p w14:paraId="4AEFA78B" w14:textId="77777777" w:rsidR="00580FE7" w:rsidRPr="00197DD5" w:rsidRDefault="00580FE7" w:rsidP="00580FE7">
            <w:pPr>
              <w:spacing w:before="120" w:after="120"/>
              <w:rPr>
                <w:rFonts w:ascii="Arial" w:hAnsi="Arial" w:cs="Arial"/>
                <w:sz w:val="22"/>
                <w:szCs w:val="22"/>
              </w:rPr>
            </w:pPr>
          </w:p>
        </w:tc>
      </w:tr>
      <w:tr w:rsidR="00580FE7" w:rsidRPr="00197DD5" w14:paraId="48E963D0" w14:textId="77777777" w:rsidTr="55E147F5">
        <w:tc>
          <w:tcPr>
            <w:tcW w:w="10632" w:type="dxa"/>
            <w:gridSpan w:val="5"/>
            <w:tcBorders>
              <w:top w:val="single" w:sz="4" w:space="0" w:color="auto"/>
              <w:left w:val="single" w:sz="4" w:space="0" w:color="auto"/>
              <w:bottom w:val="nil"/>
              <w:right w:val="single" w:sz="4" w:space="0" w:color="auto"/>
            </w:tcBorders>
          </w:tcPr>
          <w:p w14:paraId="5151C46D"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580FE7" w:rsidRPr="00197DD5" w14:paraId="5504C20E" w14:textId="77777777" w:rsidTr="55E147F5">
        <w:tc>
          <w:tcPr>
            <w:tcW w:w="10632" w:type="dxa"/>
            <w:gridSpan w:val="5"/>
            <w:tcBorders>
              <w:top w:val="nil"/>
              <w:left w:val="single" w:sz="4" w:space="0" w:color="auto"/>
              <w:bottom w:val="single" w:sz="4" w:space="0" w:color="auto"/>
              <w:right w:val="single" w:sz="4" w:space="0" w:color="auto"/>
            </w:tcBorders>
          </w:tcPr>
          <w:p w14:paraId="3CA6F0B7" w14:textId="77777777" w:rsidR="004576D9" w:rsidRPr="004576D9" w:rsidRDefault="004576D9" w:rsidP="004576D9">
            <w:pPr>
              <w:pStyle w:val="Bullet11pt"/>
              <w:rPr>
                <w:rFonts w:ascii="Arial" w:hAnsi="Arial" w:cs="Arial"/>
              </w:rPr>
            </w:pPr>
            <w:r w:rsidRPr="004576D9">
              <w:rPr>
                <w:rFonts w:ascii="Arial" w:hAnsi="Arial" w:cs="Arial"/>
              </w:rPr>
              <w:t>Mainly office, hospital or practice environments.</w:t>
            </w:r>
          </w:p>
          <w:p w14:paraId="6B6D6143" w14:textId="09AF917C" w:rsidR="00580FE7" w:rsidRDefault="004576D9" w:rsidP="004576D9">
            <w:pPr>
              <w:pStyle w:val="Bullet11pt"/>
              <w:rPr>
                <w:rFonts w:ascii="Arial" w:hAnsi="Arial" w:cs="Arial"/>
              </w:rPr>
            </w:pPr>
            <w:r w:rsidRPr="004576D9">
              <w:rPr>
                <w:rFonts w:ascii="Arial" w:hAnsi="Arial" w:cs="Arial"/>
              </w:rPr>
              <w:t>Regular travel.</w:t>
            </w:r>
          </w:p>
          <w:p w14:paraId="5E393DCD" w14:textId="77777777" w:rsidR="006E216D" w:rsidRPr="004576D9" w:rsidRDefault="006E216D" w:rsidP="006E216D">
            <w:pPr>
              <w:pStyle w:val="Bullet11pt"/>
              <w:numPr>
                <w:ilvl w:val="0"/>
                <w:numId w:val="0"/>
              </w:numPr>
              <w:ind w:left="720"/>
              <w:rPr>
                <w:rFonts w:ascii="Arial" w:hAnsi="Arial" w:cs="Arial"/>
              </w:rPr>
            </w:pPr>
          </w:p>
        </w:tc>
      </w:tr>
      <w:tr w:rsidR="00580FE7" w:rsidRPr="00197DD5" w14:paraId="2A46E8D9" w14:textId="77777777" w:rsidTr="55E147F5">
        <w:tc>
          <w:tcPr>
            <w:tcW w:w="10632" w:type="dxa"/>
            <w:gridSpan w:val="5"/>
            <w:tcBorders>
              <w:top w:val="single" w:sz="4" w:space="0" w:color="auto"/>
              <w:left w:val="nil"/>
              <w:bottom w:val="single" w:sz="4" w:space="0" w:color="auto"/>
              <w:right w:val="nil"/>
            </w:tcBorders>
          </w:tcPr>
          <w:p w14:paraId="32957219" w14:textId="77777777" w:rsidR="00580FE7" w:rsidRPr="00197DD5" w:rsidDel="00D71D10" w:rsidRDefault="00580FE7" w:rsidP="00580FE7">
            <w:pPr>
              <w:spacing w:before="120" w:after="120"/>
              <w:rPr>
                <w:rFonts w:ascii="Arial" w:hAnsi="Arial" w:cs="Arial"/>
                <w:sz w:val="22"/>
                <w:szCs w:val="22"/>
              </w:rPr>
            </w:pPr>
          </w:p>
        </w:tc>
      </w:tr>
      <w:tr w:rsidR="00580FE7" w:rsidRPr="00197DD5" w14:paraId="571A2238" w14:textId="77777777" w:rsidTr="55E147F5">
        <w:tc>
          <w:tcPr>
            <w:tcW w:w="10632" w:type="dxa"/>
            <w:gridSpan w:val="5"/>
            <w:tcBorders>
              <w:top w:val="single" w:sz="4" w:space="0" w:color="auto"/>
              <w:left w:val="single" w:sz="4" w:space="0" w:color="auto"/>
              <w:bottom w:val="nil"/>
              <w:right w:val="single" w:sz="4" w:space="0" w:color="auto"/>
            </w:tcBorders>
          </w:tcPr>
          <w:p w14:paraId="7D5F9668" w14:textId="77777777" w:rsidR="00580FE7" w:rsidRPr="00197DD5" w:rsidRDefault="00580FE7" w:rsidP="00580FE7">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6E216D" w:rsidRPr="00197DD5" w14:paraId="67A9DEC5" w14:textId="77777777" w:rsidTr="55E147F5">
        <w:tc>
          <w:tcPr>
            <w:tcW w:w="10632" w:type="dxa"/>
            <w:gridSpan w:val="5"/>
            <w:tcBorders>
              <w:top w:val="nil"/>
              <w:left w:val="single" w:sz="4" w:space="0" w:color="auto"/>
              <w:bottom w:val="single" w:sz="4" w:space="0" w:color="auto"/>
              <w:right w:val="single" w:sz="4" w:space="0" w:color="auto"/>
            </w:tcBorders>
          </w:tcPr>
          <w:p w14:paraId="61297E8B" w14:textId="12622077" w:rsidR="00867699" w:rsidRDefault="00B10445" w:rsidP="00867699">
            <w:pPr>
              <w:pStyle w:val="ListParagraph"/>
              <w:numPr>
                <w:ilvl w:val="0"/>
                <w:numId w:val="7"/>
              </w:numPr>
              <w:overflowPunct/>
              <w:autoSpaceDE/>
              <w:autoSpaceDN/>
              <w:adjustRightInd/>
              <w:spacing w:before="120"/>
              <w:textAlignment w:val="auto"/>
              <w:rPr>
                <w:rFonts w:ascii="Arial" w:eastAsia="Arial" w:hAnsi="Arial" w:cs="Arial"/>
                <w:sz w:val="22"/>
                <w:szCs w:val="22"/>
              </w:rPr>
            </w:pPr>
            <w:r w:rsidRPr="55E147F5">
              <w:rPr>
                <w:rFonts w:ascii="Arial" w:eastAsia="Arial" w:hAnsi="Arial" w:cs="Arial"/>
                <w:sz w:val="22"/>
                <w:szCs w:val="22"/>
              </w:rPr>
              <w:t>A degree or professional certification or</w:t>
            </w:r>
            <w:r w:rsidRPr="55E147F5">
              <w:rPr>
                <w:rFonts w:ascii="Arial" w:eastAsia="Arial" w:hAnsi="Arial" w:cs="Arial"/>
                <w:b/>
                <w:bCs/>
                <w:sz w:val="22"/>
                <w:szCs w:val="22"/>
              </w:rPr>
              <w:t xml:space="preserve"> </w:t>
            </w:r>
            <w:r w:rsidRPr="55E147F5">
              <w:rPr>
                <w:rFonts w:ascii="Arial" w:eastAsia="Arial" w:hAnsi="Arial" w:cs="Arial"/>
                <w:sz w:val="22"/>
                <w:szCs w:val="22"/>
              </w:rPr>
              <w:t>equivalent experience in a business analytics, project management discipline.</w:t>
            </w:r>
            <w:r w:rsidR="00867699" w:rsidRPr="55E147F5">
              <w:rPr>
                <w:rFonts w:ascii="Arial" w:eastAsia="Arial" w:hAnsi="Arial" w:cs="Arial"/>
                <w:sz w:val="22"/>
                <w:szCs w:val="22"/>
              </w:rPr>
              <w:t xml:space="preserve">  </w:t>
            </w:r>
            <w:r w:rsidRPr="55E147F5">
              <w:rPr>
                <w:rFonts w:ascii="Arial" w:eastAsia="Arial" w:hAnsi="Arial" w:cs="Arial"/>
                <w:sz w:val="22"/>
                <w:szCs w:val="22"/>
              </w:rPr>
              <w:t xml:space="preserve">Combined with additional specialist knowledge acquired through training and relevant experience to </w:t>
            </w:r>
            <w:r w:rsidR="368B48C9" w:rsidRPr="55E147F5">
              <w:rPr>
                <w:rFonts w:ascii="Arial" w:eastAsia="Arial" w:hAnsi="Arial" w:cs="Arial"/>
                <w:sz w:val="22"/>
                <w:szCs w:val="22"/>
              </w:rPr>
              <w:t>postgraduate</w:t>
            </w:r>
            <w:r w:rsidRPr="55E147F5">
              <w:rPr>
                <w:rFonts w:ascii="Arial" w:eastAsia="Arial" w:hAnsi="Arial" w:cs="Arial"/>
                <w:sz w:val="22"/>
                <w:szCs w:val="22"/>
              </w:rPr>
              <w:t xml:space="preserve"> level or equivalent. This may include but is not restricted to:</w:t>
            </w:r>
          </w:p>
          <w:p w14:paraId="067BC89B" w14:textId="758096E3" w:rsidR="00B10445" w:rsidRPr="00867699" w:rsidRDefault="00B10445" w:rsidP="00867699">
            <w:pPr>
              <w:pStyle w:val="ListParagraph"/>
              <w:numPr>
                <w:ilvl w:val="1"/>
                <w:numId w:val="7"/>
              </w:numPr>
              <w:overflowPunct/>
              <w:autoSpaceDE/>
              <w:autoSpaceDN/>
              <w:adjustRightInd/>
              <w:spacing w:before="120"/>
              <w:textAlignment w:val="auto"/>
              <w:rPr>
                <w:rFonts w:ascii="Arial" w:eastAsia="Arial" w:hAnsi="Arial" w:cs="Arial"/>
                <w:sz w:val="22"/>
                <w:szCs w:val="22"/>
              </w:rPr>
            </w:pPr>
            <w:r w:rsidRPr="00867699">
              <w:rPr>
                <w:rFonts w:ascii="Arial" w:hAnsi="Arial" w:cs="Arial"/>
                <w:szCs w:val="22"/>
              </w:rPr>
              <w:t>Certification in Data analysis such as Microsoft Advanced Excel</w:t>
            </w:r>
          </w:p>
          <w:p w14:paraId="55CB9050" w14:textId="64023D92" w:rsidR="00B10445" w:rsidRPr="00821547" w:rsidRDefault="00B10445" w:rsidP="00867699">
            <w:pPr>
              <w:pStyle w:val="Bullet11pt"/>
              <w:numPr>
                <w:ilvl w:val="1"/>
                <w:numId w:val="7"/>
              </w:numPr>
              <w:rPr>
                <w:rFonts w:ascii="Arial" w:hAnsi="Arial" w:cs="Arial"/>
                <w:color w:val="000000"/>
                <w:szCs w:val="22"/>
                <w:shd w:val="clear" w:color="auto" w:fill="FFFFFF"/>
              </w:rPr>
            </w:pPr>
            <w:r w:rsidRPr="00821547">
              <w:rPr>
                <w:rFonts w:ascii="Arial" w:hAnsi="Arial" w:cs="Arial"/>
                <w:color w:val="000000"/>
                <w:szCs w:val="22"/>
                <w:shd w:val="clear" w:color="auto" w:fill="FFFFFF"/>
              </w:rPr>
              <w:t xml:space="preserve">Lean Six Sigma certification or equivalent qualification or significant practical exposure </w:t>
            </w:r>
            <w:r w:rsidR="00867699">
              <w:rPr>
                <w:rFonts w:ascii="Arial" w:hAnsi="Arial" w:cs="Arial"/>
                <w:color w:val="000000"/>
                <w:szCs w:val="22"/>
                <w:shd w:val="clear" w:color="auto" w:fill="FFFFFF"/>
              </w:rPr>
              <w:t xml:space="preserve">                                 </w:t>
            </w:r>
            <w:r w:rsidRPr="00821547">
              <w:rPr>
                <w:rFonts w:ascii="Arial" w:hAnsi="Arial" w:cs="Arial"/>
                <w:color w:val="000000"/>
                <w:szCs w:val="22"/>
                <w:shd w:val="clear" w:color="auto" w:fill="FFFFFF"/>
              </w:rPr>
              <w:t>to Lean methodology</w:t>
            </w:r>
          </w:p>
          <w:p w14:paraId="68B90875" w14:textId="77777777" w:rsidR="00B10445" w:rsidRPr="00821547" w:rsidRDefault="00B10445" w:rsidP="00204F6F">
            <w:pPr>
              <w:pStyle w:val="Bullet11pt"/>
              <w:numPr>
                <w:ilvl w:val="0"/>
                <w:numId w:val="7"/>
              </w:numPr>
              <w:rPr>
                <w:rFonts w:ascii="Arial" w:hAnsi="Arial" w:cs="Arial"/>
                <w:b/>
                <w:szCs w:val="22"/>
              </w:rPr>
            </w:pPr>
            <w:r w:rsidRPr="00821547">
              <w:rPr>
                <w:rFonts w:ascii="Arial" w:hAnsi="Arial" w:cs="Arial"/>
                <w:szCs w:val="22"/>
              </w:rPr>
              <w:t>Proven track record of business analysis experience across a range of disciplines including software, process, strategy and operational improvement.  The post holder will be experienced in requirements gathering and business case production, ideally within a health service or equivalent environment.</w:t>
            </w:r>
          </w:p>
          <w:p w14:paraId="1D864E04" w14:textId="77777777" w:rsidR="00B10445" w:rsidRPr="00821547" w:rsidRDefault="00B10445" w:rsidP="00204F6F">
            <w:pPr>
              <w:pStyle w:val="Bullet11pt"/>
              <w:numPr>
                <w:ilvl w:val="0"/>
                <w:numId w:val="7"/>
              </w:numPr>
              <w:rPr>
                <w:rFonts w:ascii="Arial" w:hAnsi="Arial" w:cs="Arial"/>
                <w:b/>
                <w:bCs/>
                <w:szCs w:val="22"/>
              </w:rPr>
            </w:pPr>
            <w:r w:rsidRPr="00821547">
              <w:rPr>
                <w:rFonts w:ascii="Arial" w:hAnsi="Arial" w:cs="Arial"/>
                <w:szCs w:val="22"/>
              </w:rPr>
              <w:t>The post holder will be experienced in mapping as is processes, capturing pain points and working with customers and user to develop new solutions to challenges and problems</w:t>
            </w:r>
          </w:p>
          <w:p w14:paraId="446BBD4E" w14:textId="77777777" w:rsidR="00B10445" w:rsidRPr="00821547" w:rsidRDefault="00B10445" w:rsidP="00204F6F">
            <w:pPr>
              <w:pStyle w:val="Bullet11pt"/>
              <w:numPr>
                <w:ilvl w:val="0"/>
                <w:numId w:val="7"/>
              </w:numPr>
              <w:rPr>
                <w:rFonts w:ascii="Arial" w:hAnsi="Arial" w:cs="Arial"/>
                <w:b/>
                <w:szCs w:val="22"/>
              </w:rPr>
            </w:pPr>
            <w:r w:rsidRPr="00821547">
              <w:rPr>
                <w:rFonts w:ascii="Arial" w:hAnsi="Arial" w:cs="Arial"/>
                <w:szCs w:val="22"/>
              </w:rPr>
              <w:t>Working in a transformation team the post holder will be expected to use data to support or challenge the views expressed in the qualitative process to ensure that the overall findings are robust and rigorous</w:t>
            </w:r>
          </w:p>
          <w:p w14:paraId="0E85EAF2" w14:textId="77777777" w:rsidR="00B10445" w:rsidRPr="00821547" w:rsidRDefault="00B10445" w:rsidP="00204F6F">
            <w:pPr>
              <w:pStyle w:val="Bullet11pt"/>
              <w:numPr>
                <w:ilvl w:val="0"/>
                <w:numId w:val="7"/>
              </w:numPr>
              <w:rPr>
                <w:rFonts w:ascii="Arial" w:hAnsi="Arial" w:cs="Arial"/>
                <w:szCs w:val="22"/>
                <w:lang w:val="en-US"/>
              </w:rPr>
            </w:pPr>
            <w:r w:rsidRPr="00821547">
              <w:rPr>
                <w:rFonts w:ascii="Arial" w:hAnsi="Arial" w:cs="Arial"/>
                <w:szCs w:val="22"/>
                <w:lang w:val="en-US"/>
              </w:rPr>
              <w:t>Proven track record in project management, including identifying and justifying projects, estimating, planning, project initiation and monitoring/tracking.</w:t>
            </w:r>
          </w:p>
          <w:p w14:paraId="05F5FE84" w14:textId="77777777" w:rsidR="00821547" w:rsidRPr="00821547" w:rsidRDefault="00B10445" w:rsidP="00204F6F">
            <w:pPr>
              <w:pStyle w:val="Bullet11pt"/>
              <w:numPr>
                <w:ilvl w:val="0"/>
                <w:numId w:val="7"/>
              </w:numPr>
              <w:rPr>
                <w:rFonts w:ascii="Arial" w:hAnsi="Arial" w:cs="Arial"/>
                <w:szCs w:val="22"/>
                <w:lang w:val="en-US"/>
              </w:rPr>
            </w:pPr>
            <w:r w:rsidRPr="00821547">
              <w:rPr>
                <w:rFonts w:ascii="Arial" w:eastAsia="Arial" w:hAnsi="Arial" w:cs="Arial"/>
                <w:color w:val="000000" w:themeColor="text1"/>
                <w:szCs w:val="22"/>
              </w:rPr>
              <w:t xml:space="preserve">Experience of managing multiple </w:t>
            </w:r>
            <w:r w:rsidRPr="00821547">
              <w:rPr>
                <w:rFonts w:ascii="Arial" w:eastAsia="Arial" w:hAnsi="Arial" w:cs="Arial"/>
                <w:szCs w:val="22"/>
              </w:rPr>
              <w:t xml:space="preserve">projects </w:t>
            </w:r>
            <w:r w:rsidRPr="00821547">
              <w:rPr>
                <w:rFonts w:ascii="Arial" w:eastAsia="Arial" w:hAnsi="Arial" w:cs="Arial"/>
                <w:color w:val="000000" w:themeColor="text1"/>
                <w:szCs w:val="22"/>
              </w:rPr>
              <w:t>concurrently</w:t>
            </w:r>
          </w:p>
          <w:p w14:paraId="2F3EA1AD" w14:textId="2BEE6367" w:rsidR="00821547" w:rsidRPr="00821547" w:rsidRDefault="00B10445" w:rsidP="00204F6F">
            <w:pPr>
              <w:pStyle w:val="Bullet11pt"/>
              <w:numPr>
                <w:ilvl w:val="0"/>
                <w:numId w:val="7"/>
              </w:numPr>
              <w:rPr>
                <w:rFonts w:ascii="Arial" w:hAnsi="Arial" w:cs="Arial"/>
                <w:szCs w:val="22"/>
                <w:lang w:val="en-US"/>
              </w:rPr>
            </w:pPr>
            <w:r w:rsidRPr="00821547">
              <w:rPr>
                <w:rFonts w:ascii="Arial" w:eastAsia="Arial" w:hAnsi="Arial" w:cs="Arial"/>
                <w:color w:val="000000" w:themeColor="text1"/>
                <w:szCs w:val="22"/>
              </w:rPr>
              <w:t xml:space="preserve">Leading and directing the end-to-end design, delivery and reporting of all </w:t>
            </w:r>
            <w:r w:rsidR="00134E20" w:rsidRPr="00821547">
              <w:rPr>
                <w:rFonts w:ascii="Arial" w:eastAsia="Arial" w:hAnsi="Arial" w:cs="Arial"/>
                <w:color w:val="000000" w:themeColor="text1"/>
                <w:szCs w:val="22"/>
              </w:rPr>
              <w:t>quantit</w:t>
            </w:r>
            <w:r w:rsidR="00134E20">
              <w:rPr>
                <w:rFonts w:ascii="Arial" w:eastAsia="Arial" w:hAnsi="Arial" w:cs="Arial"/>
                <w:color w:val="000000" w:themeColor="text1"/>
                <w:szCs w:val="22"/>
              </w:rPr>
              <w:t>ative</w:t>
            </w:r>
            <w:r w:rsidRPr="00821547">
              <w:rPr>
                <w:rFonts w:ascii="Arial" w:eastAsia="Arial" w:hAnsi="Arial" w:cs="Arial"/>
                <w:color w:val="000000" w:themeColor="text1"/>
                <w:szCs w:val="22"/>
              </w:rPr>
              <w:t xml:space="preserve"> analysis across transformation work</w:t>
            </w:r>
          </w:p>
          <w:p w14:paraId="393F60DB" w14:textId="56950DC8" w:rsidR="00B10445" w:rsidRPr="00821547" w:rsidRDefault="00B10445" w:rsidP="00204F6F">
            <w:pPr>
              <w:pStyle w:val="Bullet11pt"/>
              <w:numPr>
                <w:ilvl w:val="0"/>
                <w:numId w:val="7"/>
              </w:numPr>
              <w:rPr>
                <w:rFonts w:ascii="Arial" w:hAnsi="Arial" w:cs="Arial"/>
                <w:szCs w:val="22"/>
                <w:lang w:val="en-US"/>
              </w:rPr>
            </w:pPr>
            <w:r w:rsidRPr="00821547">
              <w:rPr>
                <w:rFonts w:ascii="Arial" w:eastAsia="Arial" w:hAnsi="Arial" w:cs="Arial"/>
                <w:szCs w:val="22"/>
              </w:rPr>
              <w:t>Proven experience of change management and the use of skills to facilitate change</w:t>
            </w:r>
            <w:r w:rsidRPr="00821547">
              <w:rPr>
                <w:rFonts w:ascii="Arial" w:eastAsia="Arial" w:hAnsi="Arial" w:cs="Arial"/>
                <w:szCs w:val="22"/>
                <w:shd w:val="clear" w:color="auto" w:fill="FFF2CC"/>
              </w:rPr>
              <w:t xml:space="preserve">. </w:t>
            </w:r>
          </w:p>
          <w:p w14:paraId="1831C823" w14:textId="77777777" w:rsidR="00B10445" w:rsidRPr="00821547" w:rsidRDefault="00B10445" w:rsidP="00204F6F">
            <w:pPr>
              <w:pStyle w:val="ListParagraph"/>
              <w:numPr>
                <w:ilvl w:val="0"/>
                <w:numId w:val="7"/>
              </w:numPr>
              <w:overflowPunct/>
              <w:autoSpaceDE/>
              <w:autoSpaceDN/>
              <w:adjustRightInd/>
              <w:ind w:right="1254"/>
              <w:textAlignment w:val="auto"/>
              <w:rPr>
                <w:rFonts w:ascii="Arial" w:hAnsi="Arial" w:cs="Arial"/>
                <w:sz w:val="22"/>
                <w:szCs w:val="22"/>
              </w:rPr>
            </w:pPr>
            <w:r w:rsidRPr="00821547">
              <w:rPr>
                <w:rFonts w:ascii="Arial" w:eastAsia="Arial" w:hAnsi="Arial" w:cs="Arial"/>
                <w:sz w:val="22"/>
                <w:szCs w:val="22"/>
              </w:rPr>
              <w:t>Demonstrable knowledge and experience of using a range of appropriate communications and engagement methodologies</w:t>
            </w:r>
          </w:p>
          <w:p w14:paraId="127C98E4" w14:textId="77777777" w:rsidR="00B10445" w:rsidRPr="00821547" w:rsidRDefault="00B10445" w:rsidP="00204F6F">
            <w:pPr>
              <w:pStyle w:val="ListParagraph"/>
              <w:numPr>
                <w:ilvl w:val="0"/>
                <w:numId w:val="7"/>
              </w:numPr>
              <w:overflowPunct/>
              <w:autoSpaceDE/>
              <w:autoSpaceDN/>
              <w:adjustRightInd/>
              <w:ind w:right="1254"/>
              <w:textAlignment w:val="auto"/>
              <w:rPr>
                <w:rFonts w:ascii="Arial" w:hAnsi="Arial" w:cs="Arial"/>
                <w:sz w:val="22"/>
                <w:szCs w:val="22"/>
              </w:rPr>
            </w:pPr>
            <w:r w:rsidRPr="00821547">
              <w:rPr>
                <w:rFonts w:ascii="Arial" w:eastAsia="Arial" w:hAnsi="Arial" w:cs="Arial"/>
                <w:sz w:val="22"/>
                <w:szCs w:val="22"/>
              </w:rPr>
              <w:t>Thorough understanding of relevant national strategy and policy drivers in relation to national health and care priorities</w:t>
            </w:r>
          </w:p>
          <w:p w14:paraId="5F40F317" w14:textId="77777777" w:rsidR="00821547" w:rsidRPr="00821547" w:rsidRDefault="00B10445" w:rsidP="061F561C">
            <w:pPr>
              <w:pStyle w:val="ListParagraph"/>
              <w:numPr>
                <w:ilvl w:val="0"/>
                <w:numId w:val="7"/>
              </w:numPr>
              <w:overflowPunct/>
              <w:autoSpaceDE/>
              <w:autoSpaceDN/>
              <w:adjustRightInd/>
              <w:ind w:right="1254"/>
              <w:textAlignment w:val="auto"/>
              <w:rPr>
                <w:rFonts w:ascii="Arial" w:eastAsia="Arial" w:hAnsi="Arial" w:cs="Arial"/>
                <w:sz w:val="22"/>
                <w:szCs w:val="22"/>
              </w:rPr>
            </w:pPr>
            <w:r w:rsidRPr="061F561C">
              <w:rPr>
                <w:rFonts w:ascii="Arial" w:eastAsia="Arial" w:hAnsi="Arial" w:cs="Arial"/>
                <w:sz w:val="22"/>
                <w:szCs w:val="22"/>
              </w:rPr>
              <w:t>Excellent influencing, negotiating, presentation and facilitation skills</w:t>
            </w:r>
          </w:p>
          <w:p w14:paraId="0F94C4B9" w14:textId="77777777" w:rsidR="00867699" w:rsidRDefault="00B10445" w:rsidP="061F561C">
            <w:pPr>
              <w:pStyle w:val="ListParagraph"/>
              <w:numPr>
                <w:ilvl w:val="0"/>
                <w:numId w:val="7"/>
              </w:numPr>
              <w:ind w:right="1254"/>
              <w:rPr>
                <w:rFonts w:ascii="Arial" w:eastAsia="Arial" w:hAnsi="Arial" w:cs="Arial"/>
                <w:sz w:val="22"/>
                <w:szCs w:val="22"/>
              </w:rPr>
            </w:pPr>
            <w:r w:rsidRPr="061F561C">
              <w:rPr>
                <w:rFonts w:ascii="Arial" w:eastAsia="Arial" w:hAnsi="Arial" w:cs="Arial"/>
                <w:sz w:val="22"/>
                <w:szCs w:val="22"/>
              </w:rPr>
              <w:t xml:space="preserve">Formal project management training using methodologies such as PRINCE2, Management of Risk (MOR) or Association for Project Management (APM) or SaFE Agile Framework or LEAN. </w:t>
            </w:r>
          </w:p>
          <w:p w14:paraId="4558DE0F" w14:textId="07A2E76C" w:rsidR="006E216D" w:rsidRPr="00821547" w:rsidRDefault="006E216D" w:rsidP="061F561C">
            <w:pPr>
              <w:pStyle w:val="ListParagraph"/>
              <w:numPr>
                <w:ilvl w:val="0"/>
                <w:numId w:val="7"/>
              </w:numPr>
              <w:ind w:right="1254"/>
              <w:rPr>
                <w:rFonts w:ascii="Arial" w:eastAsia="Arial" w:hAnsi="Arial" w:cs="Arial"/>
                <w:sz w:val="22"/>
                <w:szCs w:val="22"/>
              </w:rPr>
            </w:pPr>
            <w:r w:rsidRPr="061F561C">
              <w:rPr>
                <w:rFonts w:ascii="Arial" w:hAnsi="Arial" w:cs="Arial"/>
              </w:rPr>
              <w:t>Ability to find the simplest possible solution to complex business problems.</w:t>
            </w:r>
          </w:p>
          <w:p w14:paraId="7D4BCA00" w14:textId="77777777" w:rsidR="006E216D" w:rsidRPr="00821547" w:rsidRDefault="006E216D" w:rsidP="00204F6F">
            <w:pPr>
              <w:pStyle w:val="Bullet11pt"/>
              <w:numPr>
                <w:ilvl w:val="0"/>
                <w:numId w:val="7"/>
              </w:numPr>
              <w:rPr>
                <w:rFonts w:ascii="Arial" w:hAnsi="Arial" w:cs="Arial"/>
                <w:szCs w:val="22"/>
              </w:rPr>
            </w:pPr>
            <w:r w:rsidRPr="00821547">
              <w:rPr>
                <w:rFonts w:ascii="Arial" w:hAnsi="Arial" w:cs="Arial"/>
                <w:szCs w:val="22"/>
              </w:rPr>
              <w:t>Ability to translate complex requirements into functional specifications that are meaningful to both the users and those developing the revised product, programme or process.</w:t>
            </w:r>
          </w:p>
          <w:p w14:paraId="58D46815" w14:textId="6644A358" w:rsidR="006E216D" w:rsidRPr="00821547" w:rsidRDefault="006E216D" w:rsidP="00204F6F">
            <w:pPr>
              <w:pStyle w:val="Bullet11pt"/>
              <w:numPr>
                <w:ilvl w:val="0"/>
                <w:numId w:val="7"/>
              </w:numPr>
              <w:rPr>
                <w:rFonts w:ascii="Arial" w:hAnsi="Arial" w:cs="Arial"/>
                <w:szCs w:val="22"/>
                <w:lang w:val="en-US"/>
              </w:rPr>
            </w:pPr>
            <w:r w:rsidRPr="00821547">
              <w:rPr>
                <w:rFonts w:ascii="Arial" w:hAnsi="Arial" w:cs="Arial"/>
                <w:szCs w:val="22"/>
              </w:rPr>
              <w:t>Knowledge of the issues, culture and opportunities prevalent in NHS Scotland.</w:t>
            </w:r>
            <w:r w:rsidRPr="006E216D">
              <w:rPr>
                <w:rFonts w:ascii="Arial" w:hAnsi="Arial" w:cs="Arial"/>
                <w:szCs w:val="22"/>
                <w:lang w:val="en-US"/>
              </w:rPr>
              <w:t xml:space="preserve"> </w:t>
            </w:r>
          </w:p>
        </w:tc>
      </w:tr>
      <w:tr w:rsidR="006E216D" w:rsidRPr="00197DD5" w14:paraId="34786617" w14:textId="77777777" w:rsidTr="55E147F5">
        <w:tc>
          <w:tcPr>
            <w:tcW w:w="10632" w:type="dxa"/>
            <w:gridSpan w:val="5"/>
            <w:tcBorders>
              <w:top w:val="single" w:sz="4" w:space="0" w:color="auto"/>
              <w:left w:val="nil"/>
              <w:bottom w:val="single" w:sz="4" w:space="0" w:color="auto"/>
              <w:right w:val="nil"/>
            </w:tcBorders>
          </w:tcPr>
          <w:p w14:paraId="7AD4100B" w14:textId="77777777" w:rsidR="006E216D" w:rsidRPr="00197DD5" w:rsidRDefault="006E216D" w:rsidP="006E216D">
            <w:pPr>
              <w:spacing w:before="120" w:after="120"/>
              <w:rPr>
                <w:rFonts w:ascii="Arial" w:hAnsi="Arial" w:cs="Arial"/>
                <w:sz w:val="22"/>
                <w:szCs w:val="22"/>
              </w:rPr>
            </w:pPr>
          </w:p>
        </w:tc>
      </w:tr>
      <w:tr w:rsidR="006E216D" w:rsidRPr="00197DD5" w14:paraId="0997136E" w14:textId="77777777" w:rsidTr="55E147F5">
        <w:tc>
          <w:tcPr>
            <w:tcW w:w="10632" w:type="dxa"/>
            <w:gridSpan w:val="5"/>
            <w:tcBorders>
              <w:top w:val="single" w:sz="4" w:space="0" w:color="auto"/>
              <w:left w:val="single" w:sz="4" w:space="0" w:color="auto"/>
              <w:bottom w:val="nil"/>
              <w:right w:val="single" w:sz="4" w:space="0" w:color="auto"/>
            </w:tcBorders>
          </w:tcPr>
          <w:p w14:paraId="09F15002" w14:textId="77777777" w:rsidR="006E216D" w:rsidRPr="00197DD5" w:rsidRDefault="006E216D" w:rsidP="006E216D">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6E216D" w:rsidRPr="00197DD5" w14:paraId="05067301" w14:textId="77777777" w:rsidTr="55E147F5">
        <w:tc>
          <w:tcPr>
            <w:tcW w:w="10632" w:type="dxa"/>
            <w:gridSpan w:val="5"/>
            <w:tcBorders>
              <w:top w:val="nil"/>
              <w:left w:val="single" w:sz="4" w:space="0" w:color="auto"/>
              <w:bottom w:val="nil"/>
              <w:right w:val="single" w:sz="4" w:space="0" w:color="auto"/>
            </w:tcBorders>
          </w:tcPr>
          <w:p w14:paraId="03D10701" w14:textId="77777777" w:rsidR="006E216D" w:rsidRPr="00197DD5" w:rsidRDefault="006E216D" w:rsidP="006E216D">
            <w:pPr>
              <w:pStyle w:val="BodyText"/>
              <w:spacing w:line="264" w:lineRule="auto"/>
              <w:rPr>
                <w:rFonts w:ascii="Arial" w:hAnsi="Arial" w:cs="Arial"/>
                <w:b w:val="0"/>
                <w:sz w:val="22"/>
                <w:szCs w:val="22"/>
              </w:rPr>
            </w:pPr>
            <w:r w:rsidRPr="00197DD5">
              <w:rPr>
                <w:rFonts w:ascii="Arial" w:hAnsi="Arial" w:cs="Arial"/>
                <w:b w:val="0"/>
                <w:sz w:val="22"/>
                <w:szCs w:val="22"/>
              </w:rPr>
              <w:lastRenderedPageBreak/>
              <w:t xml:space="preserve">A separate job description will </w:t>
            </w:r>
            <w:r>
              <w:rPr>
                <w:rFonts w:ascii="Arial" w:hAnsi="Arial" w:cs="Arial"/>
                <w:b w:val="0"/>
                <w:sz w:val="22"/>
                <w:szCs w:val="22"/>
              </w:rPr>
              <w:t xml:space="preserve">need to be signed off by each </w:t>
            </w:r>
            <w:r w:rsidR="00124424">
              <w:rPr>
                <w:rFonts w:ascii="Arial" w:hAnsi="Arial" w:cs="Arial"/>
                <w:b w:val="0"/>
                <w:sz w:val="22"/>
                <w:szCs w:val="22"/>
              </w:rPr>
              <w:t>post</w:t>
            </w:r>
            <w:r w:rsidR="00124424" w:rsidRPr="00197DD5">
              <w:rPr>
                <w:rFonts w:ascii="Arial" w:hAnsi="Arial" w:cs="Arial"/>
                <w:b w:val="0"/>
                <w:sz w:val="22"/>
                <w:szCs w:val="22"/>
              </w:rPr>
              <w:t xml:space="preserve"> holder</w:t>
            </w:r>
            <w:r w:rsidRPr="00197DD5">
              <w:rPr>
                <w:rFonts w:ascii="Arial" w:hAnsi="Arial" w:cs="Arial"/>
                <w:b w:val="0"/>
                <w:sz w:val="22"/>
                <w:szCs w:val="22"/>
              </w:rPr>
              <w:t xml:space="preserve"> to whom the job description applies.</w:t>
            </w:r>
          </w:p>
        </w:tc>
      </w:tr>
      <w:tr w:rsidR="006E216D" w:rsidRPr="00197DD5" w14:paraId="71666E6E" w14:textId="77777777" w:rsidTr="55E147F5">
        <w:tc>
          <w:tcPr>
            <w:tcW w:w="3056" w:type="dxa"/>
            <w:tcBorders>
              <w:top w:val="nil"/>
              <w:left w:val="single" w:sz="4" w:space="0" w:color="auto"/>
              <w:bottom w:val="nil"/>
              <w:right w:val="single" w:sz="4" w:space="0" w:color="auto"/>
            </w:tcBorders>
          </w:tcPr>
          <w:p w14:paraId="6376A555" w14:textId="77777777" w:rsidR="006E216D" w:rsidRPr="005A0CBC" w:rsidRDefault="00124424" w:rsidP="006E216D">
            <w:pPr>
              <w:spacing w:before="120" w:after="120"/>
              <w:rPr>
                <w:rFonts w:ascii="Arial" w:hAnsi="Arial" w:cs="Arial"/>
                <w:sz w:val="22"/>
                <w:szCs w:val="22"/>
              </w:rPr>
            </w:pPr>
            <w:r w:rsidRPr="005A0CBC">
              <w:rPr>
                <w:rFonts w:ascii="Arial" w:hAnsi="Arial" w:cs="Arial"/>
                <w:sz w:val="22"/>
                <w:szCs w:val="22"/>
              </w:rPr>
              <w:t>Po</w:t>
            </w:r>
            <w:r>
              <w:rPr>
                <w:rFonts w:ascii="Arial" w:hAnsi="Arial" w:cs="Arial"/>
                <w:sz w:val="22"/>
                <w:szCs w:val="22"/>
              </w:rPr>
              <w:t>s</w:t>
            </w:r>
            <w:r w:rsidRPr="005A0CBC">
              <w:rPr>
                <w:rFonts w:ascii="Arial" w:hAnsi="Arial" w:cs="Arial"/>
                <w:sz w:val="22"/>
                <w:szCs w:val="22"/>
              </w:rPr>
              <w:t>t holder</w:t>
            </w:r>
            <w:r w:rsidR="006E216D" w:rsidRPr="005A0CBC">
              <w:rPr>
                <w:rFonts w:ascii="Arial" w:hAnsi="Arial" w:cs="Arial"/>
                <w:sz w:val="22"/>
                <w:szCs w:val="22"/>
              </w:rPr>
              <w:t xml:space="preserve"> Signature</w:t>
            </w:r>
            <w:r w:rsidR="006E216D">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59B1A204" w14:textId="77777777" w:rsidR="006E216D" w:rsidRPr="005A0CBC" w:rsidRDefault="006E216D" w:rsidP="006E216D">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EA16220" w14:textId="77777777" w:rsidR="006E216D" w:rsidRPr="005A0CBC" w:rsidRDefault="006E216D" w:rsidP="006E216D">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3E23F7" w14:textId="77777777" w:rsidR="006E216D" w:rsidRPr="005A0CBC" w:rsidRDefault="006E216D" w:rsidP="006E216D">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4AF6995D" w14:textId="77777777" w:rsidR="006E216D" w:rsidRPr="005A0CBC" w:rsidRDefault="006E216D" w:rsidP="006E216D">
            <w:pPr>
              <w:spacing w:before="120" w:after="120"/>
              <w:rPr>
                <w:rFonts w:ascii="Arial" w:hAnsi="Arial" w:cs="Arial"/>
                <w:sz w:val="22"/>
                <w:szCs w:val="22"/>
              </w:rPr>
            </w:pPr>
          </w:p>
        </w:tc>
      </w:tr>
      <w:tr w:rsidR="006E216D" w:rsidRPr="00197DD5" w14:paraId="2CC96C22" w14:textId="77777777" w:rsidTr="55E147F5">
        <w:trPr>
          <w:trHeight w:hRule="exact" w:val="170"/>
        </w:trPr>
        <w:tc>
          <w:tcPr>
            <w:tcW w:w="3056" w:type="dxa"/>
            <w:tcBorders>
              <w:top w:val="nil"/>
              <w:left w:val="single" w:sz="4" w:space="0" w:color="auto"/>
              <w:bottom w:val="nil"/>
              <w:right w:val="nil"/>
            </w:tcBorders>
          </w:tcPr>
          <w:p w14:paraId="01A77683" w14:textId="77777777" w:rsidR="006E216D" w:rsidRPr="005A0CBC" w:rsidRDefault="006E216D" w:rsidP="006E216D">
            <w:pPr>
              <w:spacing w:before="120" w:after="120"/>
              <w:rPr>
                <w:rFonts w:ascii="Arial" w:hAnsi="Arial" w:cs="Arial"/>
                <w:sz w:val="22"/>
                <w:szCs w:val="22"/>
              </w:rPr>
            </w:pPr>
          </w:p>
        </w:tc>
        <w:tc>
          <w:tcPr>
            <w:tcW w:w="4689" w:type="dxa"/>
            <w:tcBorders>
              <w:top w:val="nil"/>
              <w:left w:val="nil"/>
              <w:bottom w:val="single" w:sz="4" w:space="0" w:color="auto"/>
              <w:right w:val="nil"/>
            </w:tcBorders>
          </w:tcPr>
          <w:p w14:paraId="107A3F82" w14:textId="77777777" w:rsidR="006E216D" w:rsidRPr="005A0CBC" w:rsidRDefault="006E216D" w:rsidP="006E216D">
            <w:pPr>
              <w:spacing w:before="120" w:after="120"/>
              <w:rPr>
                <w:rFonts w:ascii="Arial" w:hAnsi="Arial" w:cs="Arial"/>
                <w:sz w:val="22"/>
                <w:szCs w:val="22"/>
              </w:rPr>
            </w:pPr>
          </w:p>
        </w:tc>
        <w:tc>
          <w:tcPr>
            <w:tcW w:w="790" w:type="dxa"/>
            <w:tcBorders>
              <w:top w:val="nil"/>
              <w:left w:val="nil"/>
              <w:bottom w:val="nil"/>
              <w:right w:val="nil"/>
            </w:tcBorders>
          </w:tcPr>
          <w:p w14:paraId="3CE30F62" w14:textId="77777777" w:rsidR="006E216D" w:rsidRPr="005A0CBC" w:rsidRDefault="006E216D" w:rsidP="006E216D">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DD1E792" w14:textId="77777777" w:rsidR="006E216D" w:rsidRPr="005A0CBC" w:rsidRDefault="006E216D" w:rsidP="006E216D">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8ADC0C7" w14:textId="77777777" w:rsidR="006E216D" w:rsidRPr="005A0CBC" w:rsidRDefault="006E216D" w:rsidP="006E216D">
            <w:pPr>
              <w:spacing w:before="120" w:after="120"/>
              <w:rPr>
                <w:rFonts w:ascii="Arial" w:hAnsi="Arial" w:cs="Arial"/>
                <w:sz w:val="22"/>
                <w:szCs w:val="22"/>
              </w:rPr>
            </w:pPr>
          </w:p>
        </w:tc>
      </w:tr>
      <w:tr w:rsidR="006E216D" w:rsidRPr="00197DD5" w14:paraId="79043790" w14:textId="77777777" w:rsidTr="55E147F5">
        <w:tc>
          <w:tcPr>
            <w:tcW w:w="3056" w:type="dxa"/>
            <w:tcBorders>
              <w:top w:val="nil"/>
              <w:left w:val="single" w:sz="4" w:space="0" w:color="auto"/>
              <w:bottom w:val="nil"/>
              <w:right w:val="single" w:sz="4" w:space="0" w:color="auto"/>
            </w:tcBorders>
          </w:tcPr>
          <w:p w14:paraId="46462606" w14:textId="77777777" w:rsidR="006E216D" w:rsidRPr="005A0CBC" w:rsidRDefault="00124424" w:rsidP="006E216D">
            <w:pPr>
              <w:spacing w:before="120" w:after="120"/>
              <w:rPr>
                <w:rFonts w:ascii="Arial" w:hAnsi="Arial" w:cs="Arial"/>
                <w:sz w:val="22"/>
                <w:szCs w:val="22"/>
              </w:rPr>
            </w:pPr>
            <w:r w:rsidRPr="005A0CBC">
              <w:rPr>
                <w:rFonts w:ascii="Arial" w:hAnsi="Arial" w:cs="Arial"/>
                <w:sz w:val="22"/>
                <w:szCs w:val="22"/>
              </w:rPr>
              <w:t>Po</w:t>
            </w:r>
            <w:r>
              <w:rPr>
                <w:rFonts w:ascii="Arial" w:hAnsi="Arial" w:cs="Arial"/>
                <w:sz w:val="22"/>
                <w:szCs w:val="22"/>
              </w:rPr>
              <w:t>s</w:t>
            </w:r>
            <w:r w:rsidRPr="005A0CBC">
              <w:rPr>
                <w:rFonts w:ascii="Arial" w:hAnsi="Arial" w:cs="Arial"/>
                <w:sz w:val="22"/>
                <w:szCs w:val="22"/>
              </w:rPr>
              <w:t>t holder</w:t>
            </w:r>
            <w:r w:rsidR="006E216D" w:rsidRPr="005A0CBC">
              <w:rPr>
                <w:rFonts w:ascii="Arial" w:hAnsi="Arial" w:cs="Arial"/>
                <w:sz w:val="22"/>
                <w:szCs w:val="22"/>
              </w:rPr>
              <w:t xml:space="preserve"> Print</w:t>
            </w:r>
            <w:r w:rsidR="006E216D">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C2D8D93" w14:textId="77777777" w:rsidR="006E216D" w:rsidRPr="005A0CBC" w:rsidRDefault="006E216D" w:rsidP="006E216D">
            <w:pPr>
              <w:spacing w:before="120" w:after="120"/>
              <w:rPr>
                <w:rFonts w:ascii="Arial" w:hAnsi="Arial" w:cs="Arial"/>
                <w:sz w:val="22"/>
                <w:szCs w:val="22"/>
              </w:rPr>
            </w:pPr>
          </w:p>
        </w:tc>
        <w:tc>
          <w:tcPr>
            <w:tcW w:w="790" w:type="dxa"/>
            <w:tcBorders>
              <w:top w:val="nil"/>
              <w:left w:val="single" w:sz="4" w:space="0" w:color="auto"/>
              <w:bottom w:val="nil"/>
              <w:right w:val="nil"/>
            </w:tcBorders>
          </w:tcPr>
          <w:p w14:paraId="4A9CE844" w14:textId="77777777" w:rsidR="006E216D" w:rsidRPr="005A0CBC" w:rsidRDefault="006E216D" w:rsidP="006E216D">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0874476" w14:textId="77777777" w:rsidR="006E216D" w:rsidRPr="005A0CBC" w:rsidRDefault="006E216D" w:rsidP="006E216D">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05A087B" w14:textId="77777777" w:rsidR="006E216D" w:rsidRPr="005A0CBC" w:rsidRDefault="006E216D" w:rsidP="006E216D">
            <w:pPr>
              <w:spacing w:before="120" w:after="120"/>
              <w:rPr>
                <w:rFonts w:ascii="Arial" w:hAnsi="Arial" w:cs="Arial"/>
                <w:sz w:val="22"/>
                <w:szCs w:val="22"/>
              </w:rPr>
            </w:pPr>
          </w:p>
        </w:tc>
      </w:tr>
      <w:tr w:rsidR="006E216D" w:rsidRPr="00197DD5" w14:paraId="5FA407E7" w14:textId="77777777" w:rsidTr="55E147F5">
        <w:trPr>
          <w:trHeight w:hRule="exact" w:val="170"/>
        </w:trPr>
        <w:tc>
          <w:tcPr>
            <w:tcW w:w="3056" w:type="dxa"/>
            <w:tcBorders>
              <w:top w:val="nil"/>
              <w:left w:val="single" w:sz="4" w:space="0" w:color="auto"/>
              <w:bottom w:val="nil"/>
              <w:right w:val="nil"/>
            </w:tcBorders>
          </w:tcPr>
          <w:p w14:paraId="31D495A9" w14:textId="77777777" w:rsidR="006E216D" w:rsidRPr="005A0CBC" w:rsidRDefault="006E216D" w:rsidP="006E216D">
            <w:pPr>
              <w:spacing w:before="120" w:after="120"/>
              <w:rPr>
                <w:rFonts w:ascii="Arial" w:hAnsi="Arial" w:cs="Arial"/>
                <w:sz w:val="22"/>
                <w:szCs w:val="22"/>
              </w:rPr>
            </w:pPr>
          </w:p>
        </w:tc>
        <w:tc>
          <w:tcPr>
            <w:tcW w:w="4689" w:type="dxa"/>
            <w:tcBorders>
              <w:top w:val="nil"/>
              <w:left w:val="nil"/>
              <w:bottom w:val="single" w:sz="4" w:space="0" w:color="auto"/>
              <w:right w:val="nil"/>
            </w:tcBorders>
          </w:tcPr>
          <w:p w14:paraId="437E4218" w14:textId="77777777" w:rsidR="006E216D" w:rsidRPr="005A0CBC" w:rsidRDefault="006E216D" w:rsidP="006E216D">
            <w:pPr>
              <w:spacing w:before="120" w:after="120"/>
              <w:rPr>
                <w:rFonts w:ascii="Arial" w:hAnsi="Arial" w:cs="Arial"/>
                <w:sz w:val="22"/>
                <w:szCs w:val="22"/>
              </w:rPr>
            </w:pPr>
          </w:p>
        </w:tc>
        <w:tc>
          <w:tcPr>
            <w:tcW w:w="790" w:type="dxa"/>
            <w:tcBorders>
              <w:top w:val="nil"/>
              <w:left w:val="nil"/>
              <w:bottom w:val="nil"/>
              <w:right w:val="nil"/>
            </w:tcBorders>
          </w:tcPr>
          <w:p w14:paraId="5DBA7A6B" w14:textId="77777777" w:rsidR="006E216D" w:rsidRPr="005A0CBC" w:rsidRDefault="006E216D" w:rsidP="006E216D">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5F743B2" w14:textId="77777777" w:rsidR="006E216D" w:rsidRPr="005A0CBC" w:rsidRDefault="006E216D" w:rsidP="006E216D">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9ECE1ED" w14:textId="77777777" w:rsidR="006E216D" w:rsidRPr="005A0CBC" w:rsidRDefault="006E216D" w:rsidP="006E216D">
            <w:pPr>
              <w:spacing w:before="120" w:after="120"/>
              <w:rPr>
                <w:rFonts w:ascii="Arial" w:hAnsi="Arial" w:cs="Arial"/>
                <w:sz w:val="22"/>
                <w:szCs w:val="22"/>
              </w:rPr>
            </w:pPr>
          </w:p>
        </w:tc>
      </w:tr>
      <w:tr w:rsidR="006E216D" w:rsidRPr="00197DD5" w14:paraId="5562D662" w14:textId="77777777" w:rsidTr="55E147F5">
        <w:trPr>
          <w:trHeight w:val="383"/>
        </w:trPr>
        <w:tc>
          <w:tcPr>
            <w:tcW w:w="3056" w:type="dxa"/>
            <w:tcBorders>
              <w:top w:val="nil"/>
              <w:left w:val="single" w:sz="4" w:space="0" w:color="auto"/>
              <w:bottom w:val="nil"/>
              <w:right w:val="single" w:sz="4" w:space="0" w:color="auto"/>
            </w:tcBorders>
          </w:tcPr>
          <w:p w14:paraId="32D01BB6" w14:textId="77777777" w:rsidR="006E216D" w:rsidRPr="005A0CBC" w:rsidRDefault="006E216D" w:rsidP="006E216D">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4C3D314" w14:textId="77777777" w:rsidR="006E216D" w:rsidRPr="005A0CBC" w:rsidRDefault="006E216D" w:rsidP="006E216D">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785AECA" w14:textId="77777777" w:rsidR="006E216D" w:rsidRPr="005A0CBC" w:rsidRDefault="006E216D" w:rsidP="006E216D">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E8F2D0F" w14:textId="77777777" w:rsidR="006E216D" w:rsidRPr="005A0CBC" w:rsidRDefault="006E216D" w:rsidP="006E216D">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55C082B2" w14:textId="77777777" w:rsidR="006E216D" w:rsidRPr="005A0CBC" w:rsidRDefault="006E216D" w:rsidP="006E216D">
            <w:pPr>
              <w:spacing w:before="120" w:after="120"/>
              <w:rPr>
                <w:rFonts w:ascii="Arial" w:hAnsi="Arial" w:cs="Arial"/>
                <w:sz w:val="22"/>
                <w:szCs w:val="22"/>
              </w:rPr>
            </w:pPr>
          </w:p>
        </w:tc>
      </w:tr>
      <w:tr w:rsidR="006E216D" w:rsidRPr="00197DD5" w14:paraId="7190D1F1" w14:textId="77777777" w:rsidTr="55E147F5">
        <w:trPr>
          <w:trHeight w:hRule="exact" w:val="170"/>
        </w:trPr>
        <w:tc>
          <w:tcPr>
            <w:tcW w:w="3056" w:type="dxa"/>
            <w:tcBorders>
              <w:top w:val="nil"/>
              <w:left w:val="single" w:sz="4" w:space="0" w:color="auto"/>
              <w:bottom w:val="nil"/>
              <w:right w:val="nil"/>
            </w:tcBorders>
          </w:tcPr>
          <w:p w14:paraId="4BC740C6" w14:textId="77777777" w:rsidR="006E216D" w:rsidRPr="005A0CBC" w:rsidRDefault="006E216D" w:rsidP="006E216D">
            <w:pPr>
              <w:spacing w:before="120" w:after="120"/>
              <w:rPr>
                <w:rFonts w:ascii="Arial" w:hAnsi="Arial" w:cs="Arial"/>
                <w:sz w:val="22"/>
                <w:szCs w:val="22"/>
              </w:rPr>
            </w:pPr>
          </w:p>
        </w:tc>
        <w:tc>
          <w:tcPr>
            <w:tcW w:w="4689" w:type="dxa"/>
            <w:tcBorders>
              <w:top w:val="nil"/>
              <w:left w:val="nil"/>
              <w:bottom w:val="single" w:sz="4" w:space="0" w:color="auto"/>
              <w:right w:val="nil"/>
            </w:tcBorders>
          </w:tcPr>
          <w:p w14:paraId="360CB73C" w14:textId="77777777" w:rsidR="006E216D" w:rsidRPr="005A0CBC" w:rsidRDefault="006E216D" w:rsidP="006E216D">
            <w:pPr>
              <w:spacing w:before="120" w:after="120"/>
              <w:rPr>
                <w:rFonts w:ascii="Arial" w:hAnsi="Arial" w:cs="Arial"/>
                <w:sz w:val="22"/>
                <w:szCs w:val="22"/>
              </w:rPr>
            </w:pPr>
          </w:p>
        </w:tc>
        <w:tc>
          <w:tcPr>
            <w:tcW w:w="790" w:type="dxa"/>
            <w:tcBorders>
              <w:top w:val="nil"/>
              <w:left w:val="nil"/>
              <w:bottom w:val="nil"/>
              <w:right w:val="nil"/>
            </w:tcBorders>
          </w:tcPr>
          <w:p w14:paraId="20DE4154" w14:textId="77777777" w:rsidR="006E216D" w:rsidRPr="005A0CBC" w:rsidRDefault="006E216D" w:rsidP="006E216D">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97D06C4" w14:textId="77777777" w:rsidR="006E216D" w:rsidRPr="005A0CBC" w:rsidRDefault="006E216D" w:rsidP="006E216D">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79391D" w14:textId="77777777" w:rsidR="006E216D" w:rsidRPr="005A0CBC" w:rsidRDefault="006E216D" w:rsidP="006E216D">
            <w:pPr>
              <w:spacing w:before="120" w:after="120"/>
              <w:rPr>
                <w:rFonts w:ascii="Arial" w:hAnsi="Arial" w:cs="Arial"/>
                <w:sz w:val="22"/>
                <w:szCs w:val="22"/>
              </w:rPr>
            </w:pPr>
          </w:p>
        </w:tc>
      </w:tr>
      <w:tr w:rsidR="006E216D" w:rsidRPr="00197DD5" w14:paraId="5908388A" w14:textId="77777777" w:rsidTr="55E147F5">
        <w:tc>
          <w:tcPr>
            <w:tcW w:w="3056" w:type="dxa"/>
            <w:tcBorders>
              <w:top w:val="nil"/>
              <w:left w:val="single" w:sz="4" w:space="0" w:color="auto"/>
              <w:bottom w:val="nil"/>
              <w:right w:val="single" w:sz="4" w:space="0" w:color="auto"/>
            </w:tcBorders>
          </w:tcPr>
          <w:p w14:paraId="5BD30488" w14:textId="77777777" w:rsidR="006E216D" w:rsidRPr="005A0CBC" w:rsidRDefault="006E216D" w:rsidP="006E216D">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4961CA85" w14:textId="77777777" w:rsidR="006E216D" w:rsidRPr="005A0CBC" w:rsidRDefault="006E216D" w:rsidP="006E216D">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7A3267C" w14:textId="77777777" w:rsidR="006E216D" w:rsidRPr="005A0CBC" w:rsidRDefault="006E216D" w:rsidP="006E216D">
            <w:pPr>
              <w:spacing w:before="120" w:after="120"/>
              <w:rPr>
                <w:rFonts w:ascii="Arial" w:hAnsi="Arial" w:cs="Arial"/>
                <w:sz w:val="22"/>
                <w:szCs w:val="22"/>
              </w:rPr>
            </w:pPr>
          </w:p>
        </w:tc>
      </w:tr>
      <w:tr w:rsidR="006E216D" w:rsidRPr="00197DD5" w14:paraId="3254E175" w14:textId="77777777" w:rsidTr="55E147F5">
        <w:trPr>
          <w:trHeight w:hRule="exact" w:val="170"/>
        </w:trPr>
        <w:tc>
          <w:tcPr>
            <w:tcW w:w="3056" w:type="dxa"/>
            <w:tcBorders>
              <w:top w:val="nil"/>
              <w:left w:val="single" w:sz="4" w:space="0" w:color="auto"/>
              <w:bottom w:val="nil"/>
              <w:right w:val="nil"/>
            </w:tcBorders>
          </w:tcPr>
          <w:p w14:paraId="2B6DE9A4" w14:textId="77777777" w:rsidR="006E216D" w:rsidRPr="005A0CBC" w:rsidRDefault="006E216D" w:rsidP="006E216D">
            <w:pPr>
              <w:spacing w:before="120" w:after="120"/>
              <w:rPr>
                <w:rFonts w:ascii="Arial" w:hAnsi="Arial" w:cs="Arial"/>
                <w:sz w:val="22"/>
                <w:szCs w:val="22"/>
              </w:rPr>
            </w:pPr>
          </w:p>
        </w:tc>
        <w:tc>
          <w:tcPr>
            <w:tcW w:w="4689" w:type="dxa"/>
            <w:tcBorders>
              <w:top w:val="nil"/>
              <w:left w:val="nil"/>
              <w:bottom w:val="single" w:sz="4" w:space="0" w:color="auto"/>
              <w:right w:val="nil"/>
            </w:tcBorders>
          </w:tcPr>
          <w:p w14:paraId="32A8F472" w14:textId="77777777" w:rsidR="006E216D" w:rsidRPr="005A0CBC" w:rsidRDefault="006E216D" w:rsidP="006E216D">
            <w:pPr>
              <w:spacing w:before="120" w:after="120"/>
              <w:rPr>
                <w:rFonts w:ascii="Arial" w:hAnsi="Arial" w:cs="Arial"/>
                <w:sz w:val="22"/>
                <w:szCs w:val="22"/>
              </w:rPr>
            </w:pPr>
          </w:p>
        </w:tc>
        <w:tc>
          <w:tcPr>
            <w:tcW w:w="790" w:type="dxa"/>
            <w:tcBorders>
              <w:top w:val="nil"/>
              <w:left w:val="nil"/>
              <w:bottom w:val="nil"/>
              <w:right w:val="nil"/>
            </w:tcBorders>
          </w:tcPr>
          <w:p w14:paraId="16B69847" w14:textId="77777777" w:rsidR="006E216D" w:rsidRPr="005A0CBC" w:rsidRDefault="006E216D" w:rsidP="006E216D">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5FC8D9E" w14:textId="77777777" w:rsidR="006E216D" w:rsidRPr="005A0CBC" w:rsidRDefault="006E216D" w:rsidP="006E216D">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4D1DE95" w14:textId="77777777" w:rsidR="006E216D" w:rsidRPr="005A0CBC" w:rsidRDefault="006E216D" w:rsidP="006E216D">
            <w:pPr>
              <w:spacing w:before="120" w:after="120"/>
              <w:rPr>
                <w:rFonts w:ascii="Arial" w:hAnsi="Arial" w:cs="Arial"/>
                <w:sz w:val="22"/>
                <w:szCs w:val="22"/>
              </w:rPr>
            </w:pPr>
          </w:p>
        </w:tc>
      </w:tr>
      <w:tr w:rsidR="006E216D" w:rsidRPr="00197DD5" w14:paraId="4047A288" w14:textId="77777777" w:rsidTr="55E147F5">
        <w:tc>
          <w:tcPr>
            <w:tcW w:w="3056" w:type="dxa"/>
            <w:tcBorders>
              <w:top w:val="nil"/>
              <w:left w:val="single" w:sz="4" w:space="0" w:color="auto"/>
              <w:bottom w:val="nil"/>
              <w:right w:val="single" w:sz="4" w:space="0" w:color="auto"/>
            </w:tcBorders>
          </w:tcPr>
          <w:p w14:paraId="7D5A0B8F" w14:textId="77777777" w:rsidR="006E216D" w:rsidRPr="005A0CBC" w:rsidRDefault="006E216D" w:rsidP="006E216D">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27A66C9" w14:textId="77777777" w:rsidR="006E216D" w:rsidRPr="005A0CBC" w:rsidRDefault="006E216D" w:rsidP="006E216D">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CC5EDFC" w14:textId="77777777" w:rsidR="006E216D" w:rsidRPr="005A0CBC" w:rsidRDefault="006E216D" w:rsidP="006E216D">
            <w:pPr>
              <w:spacing w:before="120" w:after="120"/>
              <w:rPr>
                <w:rFonts w:ascii="Arial" w:hAnsi="Arial" w:cs="Arial"/>
                <w:sz w:val="22"/>
                <w:szCs w:val="22"/>
              </w:rPr>
            </w:pPr>
          </w:p>
        </w:tc>
      </w:tr>
      <w:tr w:rsidR="006E216D" w:rsidRPr="00197DD5" w14:paraId="469A9B42" w14:textId="77777777" w:rsidTr="55E147F5">
        <w:trPr>
          <w:trHeight w:hRule="exact" w:val="170"/>
        </w:trPr>
        <w:tc>
          <w:tcPr>
            <w:tcW w:w="3056" w:type="dxa"/>
            <w:tcBorders>
              <w:top w:val="nil"/>
              <w:left w:val="single" w:sz="4" w:space="0" w:color="auto"/>
              <w:bottom w:val="nil"/>
              <w:right w:val="nil"/>
            </w:tcBorders>
          </w:tcPr>
          <w:p w14:paraId="17331EEA" w14:textId="77777777" w:rsidR="006E216D" w:rsidRPr="00197DD5" w:rsidRDefault="006E216D" w:rsidP="006E216D">
            <w:pPr>
              <w:spacing w:before="120" w:after="120"/>
              <w:rPr>
                <w:rFonts w:ascii="Arial" w:hAnsi="Arial" w:cs="Arial"/>
                <w:sz w:val="20"/>
                <w:szCs w:val="22"/>
              </w:rPr>
            </w:pPr>
          </w:p>
        </w:tc>
        <w:tc>
          <w:tcPr>
            <w:tcW w:w="4689" w:type="dxa"/>
            <w:tcBorders>
              <w:top w:val="nil"/>
              <w:left w:val="nil"/>
              <w:bottom w:val="nil"/>
              <w:right w:val="nil"/>
            </w:tcBorders>
          </w:tcPr>
          <w:p w14:paraId="1F35B2E1" w14:textId="77777777" w:rsidR="006E216D" w:rsidRPr="00197DD5" w:rsidRDefault="006E216D" w:rsidP="006E216D">
            <w:pPr>
              <w:spacing w:before="120" w:after="120"/>
              <w:rPr>
                <w:rFonts w:ascii="Arial" w:hAnsi="Arial" w:cs="Arial"/>
                <w:sz w:val="22"/>
                <w:szCs w:val="22"/>
              </w:rPr>
            </w:pPr>
          </w:p>
        </w:tc>
        <w:tc>
          <w:tcPr>
            <w:tcW w:w="790" w:type="dxa"/>
            <w:tcBorders>
              <w:top w:val="nil"/>
              <w:left w:val="nil"/>
              <w:bottom w:val="nil"/>
              <w:right w:val="nil"/>
            </w:tcBorders>
          </w:tcPr>
          <w:p w14:paraId="6A1C1A3B" w14:textId="77777777" w:rsidR="006E216D" w:rsidRPr="00197DD5" w:rsidRDefault="006E216D" w:rsidP="006E216D">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532747FD" w14:textId="77777777" w:rsidR="006E216D" w:rsidRPr="00197DD5" w:rsidRDefault="006E216D" w:rsidP="006E216D">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250186BC" w14:textId="77777777" w:rsidR="006E216D" w:rsidRPr="00197DD5" w:rsidRDefault="006E216D" w:rsidP="006E216D">
            <w:pPr>
              <w:spacing w:before="120" w:after="120"/>
              <w:rPr>
                <w:rFonts w:ascii="Arial" w:hAnsi="Arial" w:cs="Arial"/>
                <w:sz w:val="22"/>
                <w:szCs w:val="22"/>
              </w:rPr>
            </w:pPr>
          </w:p>
        </w:tc>
      </w:tr>
      <w:tr w:rsidR="006E216D" w:rsidRPr="00197DD5" w14:paraId="1E90DC63" w14:textId="77777777" w:rsidTr="55E147F5">
        <w:trPr>
          <w:trHeight w:hRule="exact" w:val="170"/>
        </w:trPr>
        <w:tc>
          <w:tcPr>
            <w:tcW w:w="3056" w:type="dxa"/>
            <w:tcBorders>
              <w:top w:val="nil"/>
              <w:left w:val="single" w:sz="4" w:space="0" w:color="auto"/>
              <w:bottom w:val="single" w:sz="4" w:space="0" w:color="auto"/>
              <w:right w:val="nil"/>
            </w:tcBorders>
          </w:tcPr>
          <w:p w14:paraId="34431F53" w14:textId="77777777" w:rsidR="006E216D" w:rsidRPr="00197DD5" w:rsidRDefault="006E216D" w:rsidP="006E216D">
            <w:pPr>
              <w:spacing w:before="120" w:after="120"/>
              <w:rPr>
                <w:rFonts w:ascii="Arial" w:hAnsi="Arial" w:cs="Arial"/>
                <w:sz w:val="20"/>
                <w:szCs w:val="22"/>
              </w:rPr>
            </w:pPr>
          </w:p>
        </w:tc>
        <w:tc>
          <w:tcPr>
            <w:tcW w:w="4689" w:type="dxa"/>
            <w:tcBorders>
              <w:top w:val="nil"/>
              <w:left w:val="nil"/>
              <w:bottom w:val="single" w:sz="4" w:space="0" w:color="auto"/>
              <w:right w:val="nil"/>
            </w:tcBorders>
          </w:tcPr>
          <w:p w14:paraId="0E157FA8" w14:textId="77777777" w:rsidR="006E216D" w:rsidRPr="00197DD5" w:rsidRDefault="006E216D" w:rsidP="006E216D">
            <w:pPr>
              <w:spacing w:before="120" w:after="120"/>
              <w:rPr>
                <w:rFonts w:ascii="Arial" w:hAnsi="Arial" w:cs="Arial"/>
                <w:sz w:val="22"/>
                <w:szCs w:val="22"/>
              </w:rPr>
            </w:pPr>
          </w:p>
        </w:tc>
        <w:tc>
          <w:tcPr>
            <w:tcW w:w="790" w:type="dxa"/>
            <w:tcBorders>
              <w:top w:val="nil"/>
              <w:left w:val="nil"/>
              <w:bottom w:val="single" w:sz="4" w:space="0" w:color="auto"/>
              <w:right w:val="nil"/>
            </w:tcBorders>
          </w:tcPr>
          <w:p w14:paraId="69CF14F7" w14:textId="77777777" w:rsidR="006E216D" w:rsidRPr="00197DD5" w:rsidRDefault="006E216D" w:rsidP="006E216D">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486425C4" w14:textId="77777777" w:rsidR="006E216D" w:rsidRPr="00197DD5" w:rsidRDefault="006E216D" w:rsidP="006E216D">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509A878" w14:textId="77777777" w:rsidR="006E216D" w:rsidRPr="00197DD5" w:rsidRDefault="006E216D" w:rsidP="006E216D">
            <w:pPr>
              <w:spacing w:before="120" w:after="120"/>
              <w:rPr>
                <w:rFonts w:ascii="Arial" w:hAnsi="Arial" w:cs="Arial"/>
                <w:sz w:val="22"/>
                <w:szCs w:val="22"/>
              </w:rPr>
            </w:pPr>
          </w:p>
        </w:tc>
      </w:tr>
    </w:tbl>
    <w:p w14:paraId="36637ECF" w14:textId="77777777" w:rsidR="008F5DEF" w:rsidRPr="00197DD5" w:rsidRDefault="008F5DEF" w:rsidP="00C13E5E">
      <w:pPr>
        <w:spacing w:before="120" w:after="120"/>
        <w:rPr>
          <w:rFonts w:ascii="Arial" w:hAnsi="Arial" w:cs="Arial"/>
          <w:sz w:val="22"/>
          <w:szCs w:val="22"/>
        </w:rPr>
      </w:pPr>
    </w:p>
    <w:p w14:paraId="2204918F" w14:textId="77777777" w:rsidR="00FB3FE1" w:rsidRPr="00197DD5" w:rsidRDefault="00FB3FE1" w:rsidP="00C13E5E">
      <w:pPr>
        <w:spacing w:before="120" w:after="120"/>
        <w:rPr>
          <w:rFonts w:ascii="Arial" w:hAnsi="Arial" w:cs="Arial"/>
          <w:sz w:val="22"/>
          <w:szCs w:val="22"/>
        </w:rPr>
      </w:pPr>
    </w:p>
    <w:p w14:paraId="2450E3EE"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B2FB" w14:textId="77777777" w:rsidR="0074332C" w:rsidRDefault="0074332C">
      <w:r>
        <w:separator/>
      </w:r>
    </w:p>
  </w:endnote>
  <w:endnote w:type="continuationSeparator" w:id="0">
    <w:p w14:paraId="0CF41793" w14:textId="77777777" w:rsidR="0074332C" w:rsidRDefault="0074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F00" w14:textId="3A3E8555"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E5248B">
      <w:rPr>
        <w:rStyle w:val="PageNumber"/>
        <w:rFonts w:ascii="Tahoma" w:hAnsi="Tahoma" w:cs="Tahoma"/>
        <w:noProof/>
        <w:sz w:val="16"/>
        <w:szCs w:val="16"/>
      </w:rPr>
      <w:t>2</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E5248B">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4070" w14:textId="77777777" w:rsidR="0074332C" w:rsidRDefault="0074332C">
      <w:r>
        <w:separator/>
      </w:r>
    </w:p>
  </w:footnote>
  <w:footnote w:type="continuationSeparator" w:id="0">
    <w:p w14:paraId="479707BC" w14:textId="77777777" w:rsidR="0074332C" w:rsidRDefault="0074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002"/>
    <w:multiLevelType w:val="hybridMultilevel"/>
    <w:tmpl w:val="E7D6B3E0"/>
    <w:lvl w:ilvl="0" w:tplc="E47E3E28">
      <w:start w:val="1"/>
      <w:numFmt w:val="bullet"/>
      <w:pStyle w:val="Bullet11p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25AA6"/>
    <w:multiLevelType w:val="hybridMultilevel"/>
    <w:tmpl w:val="AD5C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0E13"/>
    <w:multiLevelType w:val="hybridMultilevel"/>
    <w:tmpl w:val="4A52800C"/>
    <w:lvl w:ilvl="0" w:tplc="434C2952">
      <w:start w:val="1"/>
      <w:numFmt w:val="bullet"/>
      <w:lvlText w:val="●"/>
      <w:lvlJc w:val="left"/>
      <w:pPr>
        <w:ind w:left="720" w:hanging="360"/>
      </w:pPr>
      <w:rPr>
        <w:rFonts w:ascii="Noto Sans Symbols" w:eastAsia="Noto Sans Symbols" w:hAnsi="Noto Sans Symbols" w:cs="Noto Sans Symbols"/>
        <w:vertAlign w:val="baseline"/>
      </w:rPr>
    </w:lvl>
    <w:lvl w:ilvl="1" w:tplc="7624D25E">
      <w:start w:val="1"/>
      <w:numFmt w:val="bullet"/>
      <w:lvlText w:val="●"/>
      <w:lvlJc w:val="left"/>
      <w:pPr>
        <w:ind w:left="1440" w:hanging="360"/>
      </w:pPr>
      <w:rPr>
        <w:rFonts w:ascii="Noto Sans Symbols" w:eastAsia="Noto Sans Symbols" w:hAnsi="Noto Sans Symbols" w:cs="Noto Sans Symbols"/>
        <w:vertAlign w:val="baseline"/>
      </w:rPr>
    </w:lvl>
    <w:lvl w:ilvl="2" w:tplc="1B422EC0">
      <w:start w:val="1"/>
      <w:numFmt w:val="bullet"/>
      <w:lvlText w:val="▪"/>
      <w:lvlJc w:val="left"/>
      <w:pPr>
        <w:ind w:left="2160" w:hanging="360"/>
      </w:pPr>
      <w:rPr>
        <w:rFonts w:ascii="Noto Sans Symbols" w:eastAsia="Noto Sans Symbols" w:hAnsi="Noto Sans Symbols" w:cs="Noto Sans Symbols"/>
        <w:vertAlign w:val="baseline"/>
      </w:rPr>
    </w:lvl>
    <w:lvl w:ilvl="3" w:tplc="F312B38A">
      <w:start w:val="1"/>
      <w:numFmt w:val="bullet"/>
      <w:lvlText w:val="●"/>
      <w:lvlJc w:val="left"/>
      <w:pPr>
        <w:ind w:left="2880" w:hanging="360"/>
      </w:pPr>
      <w:rPr>
        <w:rFonts w:ascii="Noto Sans Symbols" w:eastAsia="Noto Sans Symbols" w:hAnsi="Noto Sans Symbols" w:cs="Noto Sans Symbols"/>
        <w:vertAlign w:val="baseline"/>
      </w:rPr>
    </w:lvl>
    <w:lvl w:ilvl="4" w:tplc="6AB8728E">
      <w:start w:val="1"/>
      <w:numFmt w:val="bullet"/>
      <w:lvlText w:val="o"/>
      <w:lvlJc w:val="left"/>
      <w:pPr>
        <w:ind w:left="3600" w:hanging="360"/>
      </w:pPr>
      <w:rPr>
        <w:rFonts w:ascii="Courier New" w:eastAsia="Courier New" w:hAnsi="Courier New" w:cs="Courier New"/>
        <w:vertAlign w:val="baseline"/>
      </w:rPr>
    </w:lvl>
    <w:lvl w:ilvl="5" w:tplc="423A1368">
      <w:start w:val="1"/>
      <w:numFmt w:val="bullet"/>
      <w:lvlText w:val="▪"/>
      <w:lvlJc w:val="left"/>
      <w:pPr>
        <w:ind w:left="4320" w:hanging="360"/>
      </w:pPr>
      <w:rPr>
        <w:rFonts w:ascii="Noto Sans Symbols" w:eastAsia="Noto Sans Symbols" w:hAnsi="Noto Sans Symbols" w:cs="Noto Sans Symbols"/>
        <w:vertAlign w:val="baseline"/>
      </w:rPr>
    </w:lvl>
    <w:lvl w:ilvl="6" w:tplc="F9B07DBC">
      <w:start w:val="1"/>
      <w:numFmt w:val="bullet"/>
      <w:lvlText w:val="●"/>
      <w:lvlJc w:val="left"/>
      <w:pPr>
        <w:ind w:left="5040" w:hanging="360"/>
      </w:pPr>
      <w:rPr>
        <w:rFonts w:ascii="Noto Sans Symbols" w:eastAsia="Noto Sans Symbols" w:hAnsi="Noto Sans Symbols" w:cs="Noto Sans Symbols"/>
        <w:vertAlign w:val="baseline"/>
      </w:rPr>
    </w:lvl>
    <w:lvl w:ilvl="7" w:tplc="1ECCE99E">
      <w:start w:val="1"/>
      <w:numFmt w:val="bullet"/>
      <w:lvlText w:val="o"/>
      <w:lvlJc w:val="left"/>
      <w:pPr>
        <w:ind w:left="5760" w:hanging="360"/>
      </w:pPr>
      <w:rPr>
        <w:rFonts w:ascii="Courier New" w:eastAsia="Courier New" w:hAnsi="Courier New" w:cs="Courier New"/>
        <w:vertAlign w:val="baseline"/>
      </w:rPr>
    </w:lvl>
    <w:lvl w:ilvl="8" w:tplc="10C80E64">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713AB0"/>
    <w:multiLevelType w:val="hybridMultilevel"/>
    <w:tmpl w:val="41F84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342D0"/>
    <w:multiLevelType w:val="hybridMultilevel"/>
    <w:tmpl w:val="30464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62A07"/>
    <w:multiLevelType w:val="hybridMultilevel"/>
    <w:tmpl w:val="C630CDC6"/>
    <w:lvl w:ilvl="0" w:tplc="4F747B30">
      <w:start w:val="1"/>
      <w:numFmt w:val="bullet"/>
      <w:pStyle w:val="Bullet11ptindent"/>
      <w:lvlText w:val=""/>
      <w:lvlJc w:val="left"/>
      <w:pPr>
        <w:ind w:left="720" w:hanging="360"/>
      </w:pPr>
      <w:rPr>
        <w:rFonts w:ascii="Symbol" w:hAnsi="Symbol"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4107ED"/>
    <w:multiLevelType w:val="hybridMultilevel"/>
    <w:tmpl w:val="8A5EBB6A"/>
    <w:lvl w:ilvl="0" w:tplc="4F747B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50FC4"/>
    <w:multiLevelType w:val="multilevel"/>
    <w:tmpl w:val="ED102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8CF101B"/>
    <w:multiLevelType w:val="multilevel"/>
    <w:tmpl w:val="0FFED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60824"/>
    <w:multiLevelType w:val="hybridMultilevel"/>
    <w:tmpl w:val="EF786290"/>
    <w:lvl w:ilvl="0" w:tplc="9F10CD8C">
      <w:start w:val="1"/>
      <w:numFmt w:val="bullet"/>
      <w:lvlText w:val="●"/>
      <w:lvlJc w:val="left"/>
      <w:pPr>
        <w:ind w:left="1140" w:hanging="360"/>
      </w:pPr>
      <w:rPr>
        <w:rFonts w:ascii="Noto Sans Symbols" w:eastAsia="Noto Sans Symbols" w:hAnsi="Noto Sans Symbols" w:cs="Noto Sans Symbols"/>
        <w:sz w:val="20"/>
        <w:szCs w:val="20"/>
        <w:vertAlign w:val="baseline"/>
      </w:rPr>
    </w:lvl>
    <w:lvl w:ilvl="1" w:tplc="E9FACCE6">
      <w:start w:val="1"/>
      <w:numFmt w:val="bullet"/>
      <w:lvlText w:val="o"/>
      <w:lvlJc w:val="left"/>
      <w:pPr>
        <w:ind w:left="1800" w:hanging="360"/>
      </w:pPr>
      <w:rPr>
        <w:rFonts w:ascii="Courier New" w:eastAsia="Courier New" w:hAnsi="Courier New" w:cs="Courier New"/>
        <w:vertAlign w:val="baseline"/>
      </w:rPr>
    </w:lvl>
    <w:lvl w:ilvl="2" w:tplc="0FEAC4E0">
      <w:start w:val="1"/>
      <w:numFmt w:val="bullet"/>
      <w:lvlText w:val="▪"/>
      <w:lvlJc w:val="left"/>
      <w:pPr>
        <w:ind w:left="2520" w:hanging="360"/>
      </w:pPr>
      <w:rPr>
        <w:rFonts w:ascii="Noto Sans Symbols" w:eastAsia="Noto Sans Symbols" w:hAnsi="Noto Sans Symbols" w:cs="Noto Sans Symbols"/>
        <w:vertAlign w:val="baseline"/>
      </w:rPr>
    </w:lvl>
    <w:lvl w:ilvl="3" w:tplc="47CA747A">
      <w:start w:val="1"/>
      <w:numFmt w:val="bullet"/>
      <w:lvlText w:val="●"/>
      <w:lvlJc w:val="left"/>
      <w:pPr>
        <w:ind w:left="3240" w:hanging="360"/>
      </w:pPr>
      <w:rPr>
        <w:rFonts w:ascii="Noto Sans Symbols" w:eastAsia="Noto Sans Symbols" w:hAnsi="Noto Sans Symbols" w:cs="Noto Sans Symbols"/>
        <w:vertAlign w:val="baseline"/>
      </w:rPr>
    </w:lvl>
    <w:lvl w:ilvl="4" w:tplc="069CDBC2">
      <w:start w:val="1"/>
      <w:numFmt w:val="bullet"/>
      <w:lvlText w:val="o"/>
      <w:lvlJc w:val="left"/>
      <w:pPr>
        <w:ind w:left="3960" w:hanging="360"/>
      </w:pPr>
      <w:rPr>
        <w:rFonts w:ascii="Courier New" w:eastAsia="Courier New" w:hAnsi="Courier New" w:cs="Courier New"/>
        <w:vertAlign w:val="baseline"/>
      </w:rPr>
    </w:lvl>
    <w:lvl w:ilvl="5" w:tplc="1F101892">
      <w:start w:val="1"/>
      <w:numFmt w:val="bullet"/>
      <w:lvlText w:val="▪"/>
      <w:lvlJc w:val="left"/>
      <w:pPr>
        <w:ind w:left="4680" w:hanging="360"/>
      </w:pPr>
      <w:rPr>
        <w:rFonts w:ascii="Noto Sans Symbols" w:eastAsia="Noto Sans Symbols" w:hAnsi="Noto Sans Symbols" w:cs="Noto Sans Symbols"/>
        <w:vertAlign w:val="baseline"/>
      </w:rPr>
    </w:lvl>
    <w:lvl w:ilvl="6" w:tplc="E60AA3CC">
      <w:start w:val="1"/>
      <w:numFmt w:val="bullet"/>
      <w:lvlText w:val="●"/>
      <w:lvlJc w:val="left"/>
      <w:pPr>
        <w:ind w:left="5400" w:hanging="360"/>
      </w:pPr>
      <w:rPr>
        <w:rFonts w:ascii="Noto Sans Symbols" w:eastAsia="Noto Sans Symbols" w:hAnsi="Noto Sans Symbols" w:cs="Noto Sans Symbols"/>
        <w:vertAlign w:val="baseline"/>
      </w:rPr>
    </w:lvl>
    <w:lvl w:ilvl="7" w:tplc="5A1658F2">
      <w:start w:val="1"/>
      <w:numFmt w:val="bullet"/>
      <w:lvlText w:val="o"/>
      <w:lvlJc w:val="left"/>
      <w:pPr>
        <w:ind w:left="6120" w:hanging="360"/>
      </w:pPr>
      <w:rPr>
        <w:rFonts w:ascii="Courier New" w:eastAsia="Courier New" w:hAnsi="Courier New" w:cs="Courier New"/>
        <w:vertAlign w:val="baseline"/>
      </w:rPr>
    </w:lvl>
    <w:lvl w:ilvl="8" w:tplc="D262B9CA">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565793649">
    <w:abstractNumId w:val="10"/>
  </w:num>
  <w:num w:numId="2" w16cid:durableId="1418745116">
    <w:abstractNumId w:val="1"/>
  </w:num>
  <w:num w:numId="3" w16cid:durableId="1606185906">
    <w:abstractNumId w:val="0"/>
  </w:num>
  <w:num w:numId="4" w16cid:durableId="1747653802">
    <w:abstractNumId w:val="11"/>
  </w:num>
  <w:num w:numId="5" w16cid:durableId="1558980212">
    <w:abstractNumId w:val="3"/>
  </w:num>
  <w:num w:numId="6" w16cid:durableId="1285039319">
    <w:abstractNumId w:val="6"/>
  </w:num>
  <w:num w:numId="7" w16cid:durableId="1543863413">
    <w:abstractNumId w:val="5"/>
  </w:num>
  <w:num w:numId="8" w16cid:durableId="1148059761">
    <w:abstractNumId w:val="4"/>
  </w:num>
  <w:num w:numId="9" w16cid:durableId="949581028">
    <w:abstractNumId w:val="9"/>
  </w:num>
  <w:num w:numId="10" w16cid:durableId="987131178">
    <w:abstractNumId w:val="8"/>
  </w:num>
  <w:num w:numId="11" w16cid:durableId="561408221">
    <w:abstractNumId w:val="7"/>
  </w:num>
  <w:num w:numId="12" w16cid:durableId="78427699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0F4A"/>
    <w:rsid w:val="0000679B"/>
    <w:rsid w:val="000111DC"/>
    <w:rsid w:val="00011820"/>
    <w:rsid w:val="000139DC"/>
    <w:rsid w:val="000307E8"/>
    <w:rsid w:val="00067928"/>
    <w:rsid w:val="00072F01"/>
    <w:rsid w:val="00082377"/>
    <w:rsid w:val="000A2DAC"/>
    <w:rsid w:val="000A40A5"/>
    <w:rsid w:val="000B712E"/>
    <w:rsid w:val="000D2F04"/>
    <w:rsid w:val="000F697B"/>
    <w:rsid w:val="00123B09"/>
    <w:rsid w:val="00124424"/>
    <w:rsid w:val="00134E20"/>
    <w:rsid w:val="00142A8D"/>
    <w:rsid w:val="00144D2B"/>
    <w:rsid w:val="001735C1"/>
    <w:rsid w:val="00177937"/>
    <w:rsid w:val="00197B19"/>
    <w:rsid w:val="00197DD5"/>
    <w:rsid w:val="001C4D55"/>
    <w:rsid w:val="001D2AB0"/>
    <w:rsid w:val="001E6ABE"/>
    <w:rsid w:val="00204F6F"/>
    <w:rsid w:val="00205D88"/>
    <w:rsid w:val="00227387"/>
    <w:rsid w:val="0023677B"/>
    <w:rsid w:val="00243F90"/>
    <w:rsid w:val="002544D7"/>
    <w:rsid w:val="002674F8"/>
    <w:rsid w:val="00271B31"/>
    <w:rsid w:val="00276BD4"/>
    <w:rsid w:val="00286E15"/>
    <w:rsid w:val="002965E3"/>
    <w:rsid w:val="00297712"/>
    <w:rsid w:val="002A029F"/>
    <w:rsid w:val="002B4B30"/>
    <w:rsid w:val="002C37AE"/>
    <w:rsid w:val="002D0DEB"/>
    <w:rsid w:val="002D1707"/>
    <w:rsid w:val="002E4013"/>
    <w:rsid w:val="002E5C24"/>
    <w:rsid w:val="002F0129"/>
    <w:rsid w:val="00306681"/>
    <w:rsid w:val="0031392C"/>
    <w:rsid w:val="00320CA6"/>
    <w:rsid w:val="00350DD1"/>
    <w:rsid w:val="0036040F"/>
    <w:rsid w:val="003707E0"/>
    <w:rsid w:val="003902F3"/>
    <w:rsid w:val="003C06C6"/>
    <w:rsid w:val="003D1E9A"/>
    <w:rsid w:val="003E73F9"/>
    <w:rsid w:val="00404128"/>
    <w:rsid w:val="004576D9"/>
    <w:rsid w:val="00465D63"/>
    <w:rsid w:val="00474673"/>
    <w:rsid w:val="0047661D"/>
    <w:rsid w:val="00490355"/>
    <w:rsid w:val="004A7AF6"/>
    <w:rsid w:val="004B1F5B"/>
    <w:rsid w:val="004E021C"/>
    <w:rsid w:val="004E49C8"/>
    <w:rsid w:val="004F252E"/>
    <w:rsid w:val="0050304F"/>
    <w:rsid w:val="00510DE6"/>
    <w:rsid w:val="005511A4"/>
    <w:rsid w:val="00551B29"/>
    <w:rsid w:val="00567103"/>
    <w:rsid w:val="00580FE7"/>
    <w:rsid w:val="00582D8D"/>
    <w:rsid w:val="005A0CBC"/>
    <w:rsid w:val="005A3D37"/>
    <w:rsid w:val="005C0421"/>
    <w:rsid w:val="005C53E2"/>
    <w:rsid w:val="005D3D9C"/>
    <w:rsid w:val="005F663B"/>
    <w:rsid w:val="006314F0"/>
    <w:rsid w:val="006319F8"/>
    <w:rsid w:val="00655EDE"/>
    <w:rsid w:val="006665CD"/>
    <w:rsid w:val="006726D4"/>
    <w:rsid w:val="006C557F"/>
    <w:rsid w:val="006E216D"/>
    <w:rsid w:val="006E44F1"/>
    <w:rsid w:val="006F5166"/>
    <w:rsid w:val="00703503"/>
    <w:rsid w:val="00720AF9"/>
    <w:rsid w:val="0074332C"/>
    <w:rsid w:val="007448C6"/>
    <w:rsid w:val="007510D0"/>
    <w:rsid w:val="007564A7"/>
    <w:rsid w:val="00774B1D"/>
    <w:rsid w:val="00782AAE"/>
    <w:rsid w:val="007914ED"/>
    <w:rsid w:val="007921C6"/>
    <w:rsid w:val="007959B0"/>
    <w:rsid w:val="00795B2C"/>
    <w:rsid w:val="007A4D81"/>
    <w:rsid w:val="007A54E2"/>
    <w:rsid w:val="007D36DE"/>
    <w:rsid w:val="007E0473"/>
    <w:rsid w:val="007F5223"/>
    <w:rsid w:val="00813274"/>
    <w:rsid w:val="00815E3E"/>
    <w:rsid w:val="00821547"/>
    <w:rsid w:val="0082189E"/>
    <w:rsid w:val="00846FF5"/>
    <w:rsid w:val="00867699"/>
    <w:rsid w:val="00867FC7"/>
    <w:rsid w:val="008C711D"/>
    <w:rsid w:val="008F5DEF"/>
    <w:rsid w:val="008F6819"/>
    <w:rsid w:val="00907A71"/>
    <w:rsid w:val="009547A5"/>
    <w:rsid w:val="00956C38"/>
    <w:rsid w:val="0096157A"/>
    <w:rsid w:val="00982FE7"/>
    <w:rsid w:val="00983B34"/>
    <w:rsid w:val="00985E25"/>
    <w:rsid w:val="009A3BDA"/>
    <w:rsid w:val="009E290C"/>
    <w:rsid w:val="009E7EE7"/>
    <w:rsid w:val="009F2C07"/>
    <w:rsid w:val="00A02A8C"/>
    <w:rsid w:val="00A1123F"/>
    <w:rsid w:val="00A300D3"/>
    <w:rsid w:val="00A33A83"/>
    <w:rsid w:val="00A54882"/>
    <w:rsid w:val="00A73ACD"/>
    <w:rsid w:val="00A96270"/>
    <w:rsid w:val="00AA3721"/>
    <w:rsid w:val="00AD11DC"/>
    <w:rsid w:val="00AE347E"/>
    <w:rsid w:val="00B02F5B"/>
    <w:rsid w:val="00B10400"/>
    <w:rsid w:val="00B10445"/>
    <w:rsid w:val="00B65E59"/>
    <w:rsid w:val="00B7287A"/>
    <w:rsid w:val="00B84730"/>
    <w:rsid w:val="00BA1599"/>
    <w:rsid w:val="00BC62B5"/>
    <w:rsid w:val="00BE5A0E"/>
    <w:rsid w:val="00BF7EC7"/>
    <w:rsid w:val="00C0560F"/>
    <w:rsid w:val="00C13E5E"/>
    <w:rsid w:val="00C20B4B"/>
    <w:rsid w:val="00C378DF"/>
    <w:rsid w:val="00C42627"/>
    <w:rsid w:val="00C639F5"/>
    <w:rsid w:val="00CD2AF6"/>
    <w:rsid w:val="00CD5E1A"/>
    <w:rsid w:val="00D202B8"/>
    <w:rsid w:val="00D2415B"/>
    <w:rsid w:val="00D44FEC"/>
    <w:rsid w:val="00D62037"/>
    <w:rsid w:val="00D65408"/>
    <w:rsid w:val="00D71D10"/>
    <w:rsid w:val="00D772FA"/>
    <w:rsid w:val="00D9612A"/>
    <w:rsid w:val="00DB5B47"/>
    <w:rsid w:val="00DB6575"/>
    <w:rsid w:val="00DC5982"/>
    <w:rsid w:val="00DE240F"/>
    <w:rsid w:val="00E26E50"/>
    <w:rsid w:val="00E2756E"/>
    <w:rsid w:val="00E360B2"/>
    <w:rsid w:val="00E44244"/>
    <w:rsid w:val="00E5248B"/>
    <w:rsid w:val="00E62D05"/>
    <w:rsid w:val="00E86A34"/>
    <w:rsid w:val="00EA1A7B"/>
    <w:rsid w:val="00EA2DD2"/>
    <w:rsid w:val="00EC0BC2"/>
    <w:rsid w:val="00EC3656"/>
    <w:rsid w:val="00EC7E8E"/>
    <w:rsid w:val="00ED1330"/>
    <w:rsid w:val="00EE09B6"/>
    <w:rsid w:val="00EE5E7E"/>
    <w:rsid w:val="00EF15E6"/>
    <w:rsid w:val="00EF398D"/>
    <w:rsid w:val="00F16DE0"/>
    <w:rsid w:val="00F323A0"/>
    <w:rsid w:val="00F42798"/>
    <w:rsid w:val="00F45B93"/>
    <w:rsid w:val="00FB3FE1"/>
    <w:rsid w:val="00FD578A"/>
    <w:rsid w:val="00FD7215"/>
    <w:rsid w:val="00FE114D"/>
    <w:rsid w:val="00FF12A7"/>
    <w:rsid w:val="00FF6DF3"/>
    <w:rsid w:val="061F561C"/>
    <w:rsid w:val="15779717"/>
    <w:rsid w:val="2423F280"/>
    <w:rsid w:val="26A1C219"/>
    <w:rsid w:val="2A5222E0"/>
    <w:rsid w:val="2A933404"/>
    <w:rsid w:val="2C5E874B"/>
    <w:rsid w:val="3270D873"/>
    <w:rsid w:val="368B48C9"/>
    <w:rsid w:val="3D38EB22"/>
    <w:rsid w:val="3F6B8E1A"/>
    <w:rsid w:val="40576387"/>
    <w:rsid w:val="507574D7"/>
    <w:rsid w:val="5498EB06"/>
    <w:rsid w:val="55E147F5"/>
    <w:rsid w:val="56E4B65B"/>
    <w:rsid w:val="5A1C571D"/>
    <w:rsid w:val="5CF42EA4"/>
    <w:rsid w:val="6239FD42"/>
    <w:rsid w:val="629071AD"/>
    <w:rsid w:val="657B95BD"/>
    <w:rsid w:val="6844904D"/>
    <w:rsid w:val="6CA8E5DE"/>
    <w:rsid w:val="718FA1F0"/>
    <w:rsid w:val="72FEFF05"/>
    <w:rsid w:val="77F63854"/>
    <w:rsid w:val="7CD28E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CBEA2D"/>
  <w15:chartTrackingRefBased/>
  <w15:docId w15:val="{5AA715AE-0B57-4A54-8504-E8AA32CE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11pt"/>
    <w:basedOn w:val="Normal"/>
    <w:qFormat/>
    <w:rsid w:val="003D1E9A"/>
    <w:pPr>
      <w:spacing w:before="120" w:after="80"/>
    </w:pPr>
    <w:rPr>
      <w:sz w:val="22"/>
      <w:lang w:eastAsia="en-GB"/>
    </w:rPr>
  </w:style>
  <w:style w:type="paragraph" w:customStyle="1" w:styleId="Bullet11pt">
    <w:name w:val="Bullet 11pt"/>
    <w:basedOn w:val="Normal11pt"/>
    <w:qFormat/>
    <w:rsid w:val="0050304F"/>
    <w:pPr>
      <w:numPr>
        <w:numId w:val="3"/>
      </w:numPr>
      <w:spacing w:before="0" w:after="60"/>
    </w:pPr>
  </w:style>
  <w:style w:type="character" w:customStyle="1" w:styleId="normaltextrun">
    <w:name w:val="normaltextrun"/>
    <w:rsid w:val="0050304F"/>
  </w:style>
  <w:style w:type="character" w:customStyle="1" w:styleId="eop">
    <w:name w:val="eop"/>
    <w:rsid w:val="0050304F"/>
  </w:style>
  <w:style w:type="paragraph" w:customStyle="1" w:styleId="Bold11pt">
    <w:name w:val="Bold 11pt"/>
    <w:basedOn w:val="Normal"/>
    <w:qFormat/>
    <w:rsid w:val="000F697B"/>
    <w:pPr>
      <w:spacing w:before="120"/>
    </w:pPr>
    <w:rPr>
      <w:b/>
      <w:bCs/>
      <w:iCs/>
      <w:sz w:val="22"/>
      <w:lang w:eastAsia="en-GB"/>
    </w:rPr>
  </w:style>
  <w:style w:type="paragraph" w:customStyle="1" w:styleId="Bullet11ptindent">
    <w:name w:val="Bullet 11pt indent"/>
    <w:basedOn w:val="Normal"/>
    <w:qFormat/>
    <w:rsid w:val="004576D9"/>
    <w:pPr>
      <w:numPr>
        <w:numId w:val="6"/>
      </w:numPr>
      <w:spacing w:after="60"/>
    </w:pPr>
    <w:rPr>
      <w:iCs/>
      <w:sz w:val="22"/>
      <w:lang w:eastAsia="en-GB"/>
    </w:rPr>
  </w:style>
  <w:style w:type="paragraph" w:customStyle="1" w:styleId="paragraph">
    <w:name w:val="paragraph"/>
    <w:basedOn w:val="Normal"/>
    <w:rsid w:val="006E216D"/>
    <w:pPr>
      <w:overflowPunct/>
      <w:autoSpaceDE/>
      <w:autoSpaceDN/>
      <w:adjustRightInd/>
      <w:spacing w:before="100" w:beforeAutospacing="1" w:after="100" w:afterAutospacing="1"/>
      <w:textAlignment w:val="auto"/>
    </w:pPr>
    <w:rPr>
      <w:szCs w:val="24"/>
      <w:lang w:eastAsia="en-GB"/>
    </w:rPr>
  </w:style>
  <w:style w:type="character" w:styleId="CommentReference">
    <w:name w:val="annotation reference"/>
    <w:rsid w:val="00197B19"/>
    <w:rPr>
      <w:sz w:val="16"/>
      <w:szCs w:val="16"/>
    </w:rPr>
  </w:style>
  <w:style w:type="paragraph" w:styleId="CommentText">
    <w:name w:val="annotation text"/>
    <w:basedOn w:val="Normal"/>
    <w:link w:val="CommentTextChar"/>
    <w:rsid w:val="00197B19"/>
    <w:rPr>
      <w:sz w:val="20"/>
    </w:rPr>
  </w:style>
  <w:style w:type="character" w:customStyle="1" w:styleId="CommentTextChar">
    <w:name w:val="Comment Text Char"/>
    <w:link w:val="CommentText"/>
    <w:rsid w:val="00197B19"/>
    <w:rPr>
      <w:lang w:eastAsia="en-US"/>
    </w:rPr>
  </w:style>
  <w:style w:type="paragraph" w:styleId="CommentSubject">
    <w:name w:val="annotation subject"/>
    <w:basedOn w:val="CommentText"/>
    <w:next w:val="CommentText"/>
    <w:link w:val="CommentSubjectChar"/>
    <w:rsid w:val="00197B19"/>
    <w:rPr>
      <w:b/>
      <w:bCs/>
    </w:rPr>
  </w:style>
  <w:style w:type="character" w:customStyle="1" w:styleId="CommentSubjectChar">
    <w:name w:val="Comment Subject Char"/>
    <w:link w:val="CommentSubject"/>
    <w:rsid w:val="00197B19"/>
    <w:rPr>
      <w:b/>
      <w:bCs/>
      <w:lang w:eastAsia="en-US"/>
    </w:rPr>
  </w:style>
  <w:style w:type="character" w:styleId="Hyperlink">
    <w:name w:val="Hyperlink"/>
    <w:rsid w:val="005D3D9C"/>
    <w:rPr>
      <w:color w:val="0563C1"/>
      <w:u w:val="single"/>
    </w:rPr>
  </w:style>
  <w:style w:type="paragraph" w:styleId="ListParagraph">
    <w:name w:val="List Paragraph"/>
    <w:basedOn w:val="Normal"/>
    <w:uiPriority w:val="34"/>
    <w:qFormat/>
    <w:rsid w:val="00C639F5"/>
    <w:pPr>
      <w:ind w:left="720"/>
    </w:pPr>
  </w:style>
  <w:style w:type="paragraph" w:styleId="Revision">
    <w:name w:val="Revision"/>
    <w:hidden/>
    <w:uiPriority w:val="99"/>
    <w:semiHidden/>
    <w:rsid w:val="00AE34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Claire Muldoon</cp:lastModifiedBy>
  <cp:revision>2</cp:revision>
  <cp:lastPrinted>2017-06-05T16:51:00Z</cp:lastPrinted>
  <dcterms:created xsi:type="dcterms:W3CDTF">2025-04-17T09:35:00Z</dcterms:created>
  <dcterms:modified xsi:type="dcterms:W3CDTF">2025-04-17T09:35:00Z</dcterms:modified>
</cp:coreProperties>
</file>