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9BBE" w14:textId="2B90423D" w:rsidR="004045F6" w:rsidRPr="00EE4CCF" w:rsidRDefault="0041506B" w:rsidP="004045F6">
      <w:pPr>
        <w:spacing w:before="120" w:after="120"/>
        <w:jc w:val="center"/>
        <w:rPr>
          <w:b/>
          <w:sz w:val="28"/>
        </w:rPr>
      </w:pPr>
      <w:r w:rsidRPr="00C55D91">
        <w:rPr>
          <w:rFonts w:ascii="Arial" w:hAnsi="Arial" w:cs="Arial"/>
          <w:b/>
          <w:noProof/>
          <w:sz w:val="28"/>
          <w:lang w:eastAsia="en-GB"/>
        </w:rPr>
        <w:drawing>
          <wp:anchor distT="0" distB="0" distL="114300" distR="114300" simplePos="0" relativeHeight="251659264" behindDoc="0" locked="0" layoutInCell="1" allowOverlap="1" wp14:anchorId="5849F6A6" wp14:editId="732C33B3">
            <wp:simplePos x="0" y="0"/>
            <wp:positionH relativeFrom="column">
              <wp:posOffset>5149850</wp:posOffset>
            </wp:positionH>
            <wp:positionV relativeFrom="paragraph">
              <wp:posOffset>-508635</wp:posOffset>
            </wp:positionV>
            <wp:extent cx="885825" cy="914400"/>
            <wp:effectExtent l="0" t="0" r="0" b="0"/>
            <wp:wrapNone/>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w="9525">
                      <a:noFill/>
                      <a:miter lim="800000"/>
                      <a:headEnd/>
                      <a:tailEnd/>
                    </a:ln>
                  </pic:spPr>
                </pic:pic>
              </a:graphicData>
            </a:graphic>
          </wp:anchor>
        </w:drawing>
      </w:r>
      <w:r w:rsidR="004045F6" w:rsidRPr="00EE4CCF">
        <w:rPr>
          <w:rFonts w:ascii="Arial" w:hAnsi="Arial" w:cs="Arial"/>
          <w:b/>
          <w:sz w:val="28"/>
        </w:rPr>
        <w:t>PERSON SPECIFICA</w:t>
      </w:r>
      <w:r w:rsidR="00B5282D" w:rsidRPr="00B5282D">
        <w:rPr>
          <w:noProof/>
          <w:color w:val="1F497D"/>
          <w:lang w:eastAsia="en-GB"/>
        </w:rPr>
        <w:t xml:space="preserve"> </w:t>
      </w:r>
      <w:r w:rsidR="004045F6" w:rsidRPr="00EE4CCF">
        <w:rPr>
          <w:rFonts w:ascii="Arial" w:hAnsi="Arial" w:cs="Arial"/>
          <w:b/>
          <w:sz w:val="28"/>
        </w:rPr>
        <w:t>TION</w:t>
      </w:r>
    </w:p>
    <w:tbl>
      <w:tblPr>
        <w:tblW w:w="9781" w:type="dxa"/>
        <w:tblInd w:w="-34" w:type="dxa"/>
        <w:tblLook w:val="01E0" w:firstRow="1" w:lastRow="1" w:firstColumn="1" w:lastColumn="1" w:noHBand="0" w:noVBand="0"/>
      </w:tblPr>
      <w:tblGrid>
        <w:gridCol w:w="2014"/>
        <w:gridCol w:w="7767"/>
      </w:tblGrid>
      <w:tr w:rsidR="00456F7A" w:rsidRPr="00451B58" w14:paraId="60B6D276" w14:textId="77777777" w:rsidTr="00B5282D">
        <w:tc>
          <w:tcPr>
            <w:tcW w:w="9781" w:type="dxa"/>
            <w:gridSpan w:val="2"/>
          </w:tcPr>
          <w:p w14:paraId="54B28C22" w14:textId="77777777" w:rsidR="00456F7A" w:rsidRPr="00451B58" w:rsidRDefault="00456F7A" w:rsidP="00E05312">
            <w:pPr>
              <w:spacing w:before="120" w:after="120"/>
              <w:rPr>
                <w:rFonts w:ascii="Arial" w:hAnsi="Arial" w:cs="Arial"/>
                <w:b/>
              </w:rPr>
            </w:pPr>
            <w:r w:rsidRPr="00451B58">
              <w:rPr>
                <w:rFonts w:ascii="Arial" w:hAnsi="Arial" w:cs="Arial"/>
                <w:b/>
              </w:rPr>
              <w:t>This form must accompany the Job Description to which it refers.</w:t>
            </w:r>
          </w:p>
        </w:tc>
      </w:tr>
      <w:tr w:rsidR="00B5282D" w:rsidRPr="00451B58" w14:paraId="0536661E" w14:textId="77777777" w:rsidTr="00B5282D">
        <w:tc>
          <w:tcPr>
            <w:tcW w:w="2014" w:type="dxa"/>
            <w:tcBorders>
              <w:right w:val="single" w:sz="4" w:space="0" w:color="auto"/>
            </w:tcBorders>
          </w:tcPr>
          <w:p w14:paraId="60B4D819" w14:textId="77777777" w:rsidR="00B5282D" w:rsidRPr="00451B58" w:rsidRDefault="00B5282D" w:rsidP="00467B45">
            <w:pPr>
              <w:spacing w:before="120" w:after="120"/>
              <w:rPr>
                <w:rFonts w:ascii="Arial" w:hAnsi="Arial" w:cs="Arial"/>
                <w:b/>
              </w:rPr>
            </w:pPr>
            <w:r w:rsidRPr="00451B58">
              <w:rPr>
                <w:rFonts w:ascii="Arial" w:hAnsi="Arial" w:cs="Arial"/>
                <w:b/>
              </w:rPr>
              <w:t>Job Title</w:t>
            </w:r>
          </w:p>
        </w:tc>
        <w:tc>
          <w:tcPr>
            <w:tcW w:w="7767" w:type="dxa"/>
            <w:tcBorders>
              <w:top w:val="single" w:sz="4" w:space="0" w:color="auto"/>
              <w:left w:val="single" w:sz="4" w:space="0" w:color="auto"/>
              <w:bottom w:val="single" w:sz="4" w:space="0" w:color="auto"/>
              <w:right w:val="single" w:sz="4" w:space="0" w:color="auto"/>
            </w:tcBorders>
          </w:tcPr>
          <w:p w14:paraId="14D3321E" w14:textId="5898AFB8" w:rsidR="00B5282D" w:rsidRPr="00B5282D" w:rsidRDefault="0004284D" w:rsidP="00467B45">
            <w:pPr>
              <w:spacing w:before="120" w:after="120"/>
              <w:rPr>
                <w:rFonts w:ascii="Arial" w:hAnsi="Arial" w:cs="Arial"/>
              </w:rPr>
            </w:pPr>
            <w:r>
              <w:rPr>
                <w:rFonts w:ascii="Arial" w:hAnsi="Arial" w:cs="Arial"/>
              </w:rPr>
              <w:t xml:space="preserve">Business Analyst </w:t>
            </w:r>
          </w:p>
        </w:tc>
      </w:tr>
      <w:tr w:rsidR="00EE4CCF" w:rsidRPr="00451B58" w14:paraId="5B17BA09" w14:textId="77777777" w:rsidTr="00B5282D">
        <w:trPr>
          <w:trHeight w:hRule="exact" w:val="227"/>
        </w:trPr>
        <w:tc>
          <w:tcPr>
            <w:tcW w:w="9781" w:type="dxa"/>
            <w:gridSpan w:val="2"/>
          </w:tcPr>
          <w:p w14:paraId="12F84FBD" w14:textId="77777777" w:rsidR="00EE4CCF" w:rsidRPr="00451B58" w:rsidRDefault="00EE4CCF" w:rsidP="00D21473">
            <w:pPr>
              <w:spacing w:before="120" w:after="120"/>
              <w:rPr>
                <w:rFonts w:ascii="Arial" w:hAnsi="Arial" w:cs="Arial"/>
                <w:b/>
              </w:rPr>
            </w:pPr>
          </w:p>
        </w:tc>
      </w:tr>
      <w:tr w:rsidR="00B5282D" w:rsidRPr="00451B58" w14:paraId="09B3F3B8" w14:textId="77777777" w:rsidTr="00B5282D">
        <w:tc>
          <w:tcPr>
            <w:tcW w:w="2014" w:type="dxa"/>
            <w:tcBorders>
              <w:right w:val="single" w:sz="4" w:space="0" w:color="auto"/>
            </w:tcBorders>
          </w:tcPr>
          <w:p w14:paraId="3848C3D6" w14:textId="77777777" w:rsidR="00B5282D" w:rsidRPr="00451B58" w:rsidRDefault="00B5282D" w:rsidP="00467B45">
            <w:pPr>
              <w:spacing w:before="120" w:after="120"/>
              <w:rPr>
                <w:rFonts w:ascii="Arial" w:hAnsi="Arial" w:cs="Arial"/>
                <w:b/>
              </w:rPr>
            </w:pPr>
            <w:r>
              <w:rPr>
                <w:rFonts w:ascii="Arial" w:hAnsi="Arial" w:cs="Arial"/>
                <w:b/>
              </w:rPr>
              <w:t>Band/Grade</w:t>
            </w:r>
          </w:p>
        </w:tc>
        <w:tc>
          <w:tcPr>
            <w:tcW w:w="7767" w:type="dxa"/>
            <w:tcBorders>
              <w:top w:val="single" w:sz="4" w:space="0" w:color="auto"/>
              <w:left w:val="single" w:sz="4" w:space="0" w:color="auto"/>
              <w:bottom w:val="single" w:sz="4" w:space="0" w:color="auto"/>
              <w:right w:val="single" w:sz="4" w:space="0" w:color="auto"/>
            </w:tcBorders>
          </w:tcPr>
          <w:p w14:paraId="5A8DB70A" w14:textId="37380DFE" w:rsidR="00B5282D" w:rsidRPr="00B5282D" w:rsidRDefault="0004284D" w:rsidP="00B5282D">
            <w:pPr>
              <w:spacing w:before="120" w:after="120"/>
              <w:rPr>
                <w:rFonts w:ascii="Arial" w:hAnsi="Arial" w:cs="Arial"/>
              </w:rPr>
            </w:pPr>
            <w:r>
              <w:rPr>
                <w:rFonts w:ascii="Arial" w:hAnsi="Arial" w:cs="Arial"/>
              </w:rPr>
              <w:t xml:space="preserve">Band 7 </w:t>
            </w:r>
          </w:p>
        </w:tc>
      </w:tr>
    </w:tbl>
    <w:p w14:paraId="5799A1B3" w14:textId="77777777" w:rsidR="00C71CFA" w:rsidRPr="000065DE" w:rsidRDefault="00C71CFA" w:rsidP="00EE4CCF">
      <w:pPr>
        <w:spacing w:before="120" w:after="120"/>
        <w:rPr>
          <w:rFonts w:ascii="Arial" w:hAnsi="Arial" w:cs="Arial"/>
          <w:b/>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85"/>
        <w:gridCol w:w="3686"/>
      </w:tblGrid>
      <w:tr w:rsidR="00555F79" w:rsidRPr="00451B58" w14:paraId="7AB18102" w14:textId="77777777" w:rsidTr="009607F3">
        <w:trPr>
          <w:tblHeader/>
        </w:trPr>
        <w:tc>
          <w:tcPr>
            <w:tcW w:w="2268" w:type="dxa"/>
            <w:tcBorders>
              <w:top w:val="single" w:sz="4" w:space="0" w:color="auto"/>
              <w:left w:val="single" w:sz="4" w:space="0" w:color="auto"/>
              <w:bottom w:val="single" w:sz="4" w:space="0" w:color="auto"/>
              <w:right w:val="single" w:sz="4" w:space="0" w:color="auto"/>
            </w:tcBorders>
            <w:shd w:val="clear" w:color="auto" w:fill="E0E0E0"/>
          </w:tcPr>
          <w:p w14:paraId="3BDD3149" w14:textId="77777777" w:rsidR="00555F79" w:rsidRPr="00451B58" w:rsidRDefault="00127AED" w:rsidP="008B1377">
            <w:pPr>
              <w:spacing w:before="120" w:after="120"/>
              <w:jc w:val="center"/>
              <w:rPr>
                <w:rFonts w:ascii="Arial" w:hAnsi="Arial" w:cs="Arial"/>
                <w:b/>
              </w:rPr>
            </w:pPr>
            <w:r>
              <w:rPr>
                <w:rFonts w:ascii="Arial" w:hAnsi="Arial" w:cs="Arial"/>
                <w:b/>
              </w:rPr>
              <w:t>ATTRIBUTES</w:t>
            </w:r>
          </w:p>
        </w:tc>
        <w:tc>
          <w:tcPr>
            <w:tcW w:w="3685" w:type="dxa"/>
            <w:tcBorders>
              <w:left w:val="single" w:sz="4" w:space="0" w:color="auto"/>
              <w:bottom w:val="single" w:sz="4" w:space="0" w:color="auto"/>
            </w:tcBorders>
            <w:shd w:val="clear" w:color="auto" w:fill="E0E0E0"/>
          </w:tcPr>
          <w:p w14:paraId="2FB88E85" w14:textId="77777777" w:rsidR="00555F79" w:rsidRPr="00451B58" w:rsidRDefault="00127AED" w:rsidP="008B1377">
            <w:pPr>
              <w:spacing w:before="120" w:after="120"/>
              <w:jc w:val="center"/>
              <w:rPr>
                <w:rFonts w:ascii="Arial" w:hAnsi="Arial" w:cs="Arial"/>
                <w:b/>
              </w:rPr>
            </w:pPr>
            <w:r>
              <w:rPr>
                <w:rFonts w:ascii="Arial" w:hAnsi="Arial" w:cs="Arial"/>
                <w:b/>
              </w:rPr>
              <w:t>ESSENTIAL</w:t>
            </w:r>
          </w:p>
        </w:tc>
        <w:tc>
          <w:tcPr>
            <w:tcW w:w="3686" w:type="dxa"/>
            <w:tcBorders>
              <w:bottom w:val="single" w:sz="4" w:space="0" w:color="auto"/>
            </w:tcBorders>
            <w:shd w:val="clear" w:color="auto" w:fill="E0E0E0"/>
          </w:tcPr>
          <w:p w14:paraId="5640455A" w14:textId="77777777" w:rsidR="00555F79" w:rsidRPr="00451B58" w:rsidRDefault="00127AED" w:rsidP="008B1377">
            <w:pPr>
              <w:spacing w:before="120" w:after="120"/>
              <w:jc w:val="center"/>
              <w:rPr>
                <w:rFonts w:ascii="Arial" w:hAnsi="Arial" w:cs="Arial"/>
                <w:b/>
              </w:rPr>
            </w:pPr>
            <w:r>
              <w:rPr>
                <w:rFonts w:ascii="Arial" w:hAnsi="Arial" w:cs="Arial"/>
                <w:b/>
              </w:rPr>
              <w:t>DESIRABLE</w:t>
            </w:r>
          </w:p>
        </w:tc>
      </w:tr>
      <w:tr w:rsidR="00555F79" w:rsidRPr="008C1FB6" w14:paraId="639CD1C9" w14:textId="77777777" w:rsidTr="009607F3">
        <w:trPr>
          <w:trHeight w:val="1334"/>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F1879" w14:textId="77777777" w:rsidR="00555F79" w:rsidRPr="00555F79" w:rsidRDefault="00B5282D" w:rsidP="00140291">
            <w:pPr>
              <w:spacing w:before="120" w:after="120"/>
              <w:rPr>
                <w:rFonts w:ascii="Arial" w:hAnsi="Arial" w:cs="Arial"/>
                <w:b/>
              </w:rPr>
            </w:pPr>
            <w:r>
              <w:rPr>
                <w:rFonts w:ascii="Arial" w:hAnsi="Arial" w:cs="Arial"/>
                <w:b/>
              </w:rPr>
              <w:t>Qualifications</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750BC0" w14:textId="77777777" w:rsidR="0004284D" w:rsidRDefault="0004284D" w:rsidP="0004284D">
            <w:pPr>
              <w:pStyle w:val="Footer"/>
              <w:numPr>
                <w:ilvl w:val="0"/>
                <w:numId w:val="13"/>
              </w:numPr>
              <w:overflowPunct/>
              <w:autoSpaceDE/>
              <w:autoSpaceDN/>
              <w:adjustRightInd/>
              <w:ind w:left="204" w:hanging="204"/>
              <w:textAlignment w:val="auto"/>
              <w:rPr>
                <w:rFonts w:ascii="Arial" w:eastAsia="Arial" w:hAnsi="Arial" w:cs="Arial"/>
                <w:sz w:val="22"/>
                <w:szCs w:val="22"/>
              </w:rPr>
            </w:pPr>
            <w:r w:rsidRPr="0004284D">
              <w:rPr>
                <w:rFonts w:ascii="Arial" w:eastAsia="Arial" w:hAnsi="Arial" w:cs="Arial"/>
                <w:sz w:val="22"/>
                <w:szCs w:val="22"/>
              </w:rPr>
              <w:t>A degree or professional certification or</w:t>
            </w:r>
            <w:r w:rsidRPr="0004284D">
              <w:rPr>
                <w:rFonts w:ascii="Arial" w:eastAsia="Arial" w:hAnsi="Arial" w:cs="Arial"/>
                <w:b/>
                <w:bCs/>
                <w:sz w:val="22"/>
                <w:szCs w:val="22"/>
              </w:rPr>
              <w:t xml:space="preserve"> </w:t>
            </w:r>
            <w:r w:rsidRPr="0004284D">
              <w:rPr>
                <w:rFonts w:ascii="Arial" w:eastAsia="Arial" w:hAnsi="Arial" w:cs="Arial"/>
                <w:sz w:val="22"/>
                <w:szCs w:val="22"/>
              </w:rPr>
              <w:t xml:space="preserve">equivalent experience in a business analytics, project management discipline.  </w:t>
            </w:r>
          </w:p>
          <w:p w14:paraId="216B7987" w14:textId="77777777" w:rsidR="0004284D" w:rsidRPr="0004284D" w:rsidRDefault="0004284D" w:rsidP="0004284D">
            <w:pPr>
              <w:pStyle w:val="Footer"/>
              <w:overflowPunct/>
              <w:autoSpaceDE/>
              <w:autoSpaceDN/>
              <w:adjustRightInd/>
              <w:ind w:left="204"/>
              <w:textAlignment w:val="auto"/>
              <w:rPr>
                <w:rFonts w:ascii="Arial" w:eastAsia="Arial" w:hAnsi="Arial" w:cs="Arial"/>
                <w:sz w:val="10"/>
                <w:szCs w:val="10"/>
              </w:rPr>
            </w:pPr>
          </w:p>
          <w:p w14:paraId="454CDD11" w14:textId="77777777" w:rsidR="008B1377" w:rsidRDefault="0004284D" w:rsidP="0004284D">
            <w:pPr>
              <w:pStyle w:val="ListParagraph"/>
              <w:numPr>
                <w:ilvl w:val="0"/>
                <w:numId w:val="13"/>
              </w:numPr>
              <w:ind w:left="204" w:hanging="204"/>
              <w:rPr>
                <w:rFonts w:ascii="Arial" w:hAnsi="Arial" w:cs="Arial"/>
                <w:sz w:val="22"/>
                <w:szCs w:val="22"/>
              </w:rPr>
            </w:pPr>
            <w:r w:rsidRPr="0004284D">
              <w:rPr>
                <w:rFonts w:ascii="Arial" w:eastAsia="Arial" w:hAnsi="Arial" w:cs="Arial"/>
                <w:sz w:val="22"/>
                <w:szCs w:val="22"/>
              </w:rPr>
              <w:t>Combined with additional specialist knowledge acquired through training and relevant experience to postgraduate level or equivalent.</w:t>
            </w:r>
            <w:r>
              <w:rPr>
                <w:rFonts w:ascii="Arial" w:hAnsi="Arial" w:cs="Arial"/>
                <w:sz w:val="22"/>
                <w:szCs w:val="22"/>
              </w:rPr>
              <w:t xml:space="preserve"> </w:t>
            </w:r>
          </w:p>
          <w:p w14:paraId="064A9F6B" w14:textId="09CDE62D" w:rsidR="0004284D" w:rsidRPr="0004284D" w:rsidRDefault="0004284D" w:rsidP="0004284D">
            <w:pPr>
              <w:rPr>
                <w:rFonts w:ascii="Arial" w:hAnsi="Arial" w:cs="Arial"/>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A8C10" w14:textId="7BB4B13F" w:rsidR="0004284D" w:rsidRPr="0004284D" w:rsidRDefault="0004284D" w:rsidP="0004284D">
            <w:pPr>
              <w:pStyle w:val="ListParagraph"/>
              <w:numPr>
                <w:ilvl w:val="0"/>
                <w:numId w:val="13"/>
              </w:numPr>
              <w:ind w:left="198" w:hanging="198"/>
              <w:contextualSpacing w:val="0"/>
              <w:rPr>
                <w:rFonts w:ascii="Arial" w:eastAsia="Arial" w:hAnsi="Arial" w:cs="Arial"/>
                <w:sz w:val="22"/>
                <w:szCs w:val="22"/>
              </w:rPr>
            </w:pPr>
            <w:r w:rsidRPr="0004284D">
              <w:rPr>
                <w:rFonts w:ascii="Arial" w:hAnsi="Arial" w:cs="Arial"/>
                <w:sz w:val="22"/>
                <w:szCs w:val="22"/>
              </w:rPr>
              <w:t>Certification in Data analysis such as Microsoft Advanced Excel</w:t>
            </w:r>
          </w:p>
          <w:p w14:paraId="20489B87" w14:textId="77777777" w:rsidR="0004284D" w:rsidRPr="0004284D" w:rsidRDefault="0004284D" w:rsidP="0004284D">
            <w:pPr>
              <w:pStyle w:val="ListParagraph"/>
              <w:ind w:left="198"/>
              <w:contextualSpacing w:val="0"/>
              <w:rPr>
                <w:rFonts w:ascii="Arial" w:eastAsia="Arial" w:hAnsi="Arial" w:cs="Arial"/>
                <w:sz w:val="10"/>
                <w:szCs w:val="10"/>
              </w:rPr>
            </w:pPr>
          </w:p>
          <w:p w14:paraId="3C29FDCD" w14:textId="77777777" w:rsidR="0004284D" w:rsidRPr="0004284D" w:rsidRDefault="0004284D" w:rsidP="0004284D">
            <w:pPr>
              <w:pStyle w:val="Bullet11pt"/>
              <w:numPr>
                <w:ilvl w:val="0"/>
                <w:numId w:val="13"/>
              </w:numPr>
              <w:spacing w:after="0"/>
              <w:ind w:left="198" w:hanging="198"/>
              <w:rPr>
                <w:rFonts w:ascii="Arial" w:hAnsi="Arial" w:cs="Arial"/>
                <w:color w:val="000000"/>
                <w:szCs w:val="22"/>
                <w:shd w:val="clear" w:color="auto" w:fill="FFFFFF"/>
              </w:rPr>
            </w:pPr>
            <w:r w:rsidRPr="0004284D">
              <w:rPr>
                <w:rFonts w:ascii="Arial" w:hAnsi="Arial" w:cs="Arial"/>
                <w:color w:val="000000"/>
                <w:szCs w:val="22"/>
                <w:shd w:val="clear" w:color="auto" w:fill="FFFFFF"/>
              </w:rPr>
              <w:t>Lean Six Sigma certification or equivalent qualification</w:t>
            </w:r>
          </w:p>
          <w:p w14:paraId="77D28DF4" w14:textId="318B563C" w:rsidR="00555F79" w:rsidRPr="0004284D" w:rsidRDefault="00555F79" w:rsidP="0004284D">
            <w:pPr>
              <w:spacing w:before="120" w:after="120"/>
              <w:ind w:left="360"/>
              <w:rPr>
                <w:rFonts w:ascii="Arial" w:hAnsi="Arial" w:cs="Arial"/>
                <w:sz w:val="22"/>
                <w:szCs w:val="22"/>
              </w:rPr>
            </w:pPr>
          </w:p>
        </w:tc>
      </w:tr>
      <w:tr w:rsidR="008D2E01" w:rsidRPr="008C1FB6" w14:paraId="31707D5C" w14:textId="77777777" w:rsidTr="009607F3">
        <w:trPr>
          <w:trHeight w:val="1334"/>
        </w:trPr>
        <w:tc>
          <w:tcPr>
            <w:tcW w:w="2268" w:type="dxa"/>
            <w:tcBorders>
              <w:top w:val="single" w:sz="4" w:space="0" w:color="auto"/>
              <w:bottom w:val="nil"/>
              <w:right w:val="single" w:sz="4" w:space="0" w:color="auto"/>
            </w:tcBorders>
          </w:tcPr>
          <w:p w14:paraId="1228E783" w14:textId="77777777" w:rsidR="008D2E01" w:rsidRPr="008C1FB6" w:rsidRDefault="00B5282D" w:rsidP="008D2E01">
            <w:pPr>
              <w:spacing w:before="120" w:after="120"/>
              <w:rPr>
                <w:rFonts w:ascii="Arial" w:hAnsi="Arial" w:cs="Arial"/>
                <w:b/>
                <w:sz w:val="22"/>
                <w:szCs w:val="22"/>
              </w:rPr>
            </w:pPr>
            <w:r>
              <w:rPr>
                <w:rFonts w:ascii="Arial" w:hAnsi="Arial" w:cs="Arial"/>
                <w:b/>
                <w:sz w:val="22"/>
                <w:szCs w:val="22"/>
              </w:rPr>
              <w:t>Training</w:t>
            </w:r>
          </w:p>
        </w:tc>
        <w:tc>
          <w:tcPr>
            <w:tcW w:w="3685" w:type="dxa"/>
            <w:tcBorders>
              <w:left w:val="single" w:sz="4" w:space="0" w:color="auto"/>
              <w:bottom w:val="nil"/>
              <w:right w:val="single" w:sz="4" w:space="0" w:color="auto"/>
            </w:tcBorders>
          </w:tcPr>
          <w:p w14:paraId="464637C0" w14:textId="5B17D053" w:rsidR="00065A86" w:rsidRPr="00065A86" w:rsidRDefault="0004284D" w:rsidP="0004284D">
            <w:pPr>
              <w:pStyle w:val="ListParagraph"/>
              <w:numPr>
                <w:ilvl w:val="0"/>
                <w:numId w:val="14"/>
              </w:numPr>
              <w:ind w:left="202" w:hanging="202"/>
              <w:rPr>
                <w:rFonts w:ascii="Arial" w:hAnsi="Arial" w:cs="Arial"/>
                <w:sz w:val="22"/>
              </w:rPr>
            </w:pPr>
            <w:r w:rsidRPr="00FC19B2">
              <w:rPr>
                <w:rFonts w:ascii="Arial" w:hAnsi="Arial" w:cs="Arial"/>
                <w:sz w:val="22"/>
                <w:szCs w:val="22"/>
              </w:rPr>
              <w:t>Proficient with core MS Office applications (Word, Excel, PowerPoint, Visio)</w:t>
            </w:r>
            <w:r>
              <w:rPr>
                <w:rFonts w:ascii="Arial" w:hAnsi="Arial" w:cs="Arial"/>
                <w:sz w:val="22"/>
              </w:rPr>
              <w:t>.</w:t>
            </w:r>
          </w:p>
        </w:tc>
        <w:tc>
          <w:tcPr>
            <w:tcW w:w="3686" w:type="dxa"/>
            <w:tcBorders>
              <w:left w:val="single" w:sz="4" w:space="0" w:color="auto"/>
              <w:bottom w:val="nil"/>
            </w:tcBorders>
          </w:tcPr>
          <w:p w14:paraId="6199AEF6" w14:textId="78C6C6E2" w:rsidR="0004284D" w:rsidRDefault="0004284D" w:rsidP="0004284D">
            <w:pPr>
              <w:numPr>
                <w:ilvl w:val="0"/>
                <w:numId w:val="14"/>
              </w:numPr>
              <w:ind w:left="201" w:hanging="201"/>
              <w:rPr>
                <w:rFonts w:ascii="Arial" w:hAnsi="Arial" w:cs="Arial"/>
                <w:sz w:val="22"/>
                <w:szCs w:val="22"/>
              </w:rPr>
            </w:pPr>
            <w:r w:rsidRPr="00FC19B2">
              <w:rPr>
                <w:rFonts w:ascii="Arial" w:hAnsi="Arial" w:cs="Arial"/>
                <w:sz w:val="22"/>
                <w:szCs w:val="22"/>
              </w:rPr>
              <w:t>Exposure to a suite of digital systems such as CRM, CMS, Mobile Apps, ERP, O365, IAM, API Management</w:t>
            </w:r>
          </w:p>
          <w:p w14:paraId="3E1360EE" w14:textId="77777777" w:rsidR="0004284D" w:rsidRPr="0004284D" w:rsidRDefault="0004284D" w:rsidP="0004284D">
            <w:pPr>
              <w:ind w:left="201"/>
              <w:rPr>
                <w:rFonts w:ascii="Arial" w:hAnsi="Arial" w:cs="Arial"/>
                <w:sz w:val="10"/>
                <w:szCs w:val="10"/>
              </w:rPr>
            </w:pPr>
          </w:p>
          <w:p w14:paraId="5FDA0FE5" w14:textId="15BBE4E5" w:rsidR="0004284D" w:rsidRDefault="0004284D" w:rsidP="0004284D">
            <w:pPr>
              <w:pStyle w:val="Bullet11pt"/>
              <w:numPr>
                <w:ilvl w:val="0"/>
                <w:numId w:val="14"/>
              </w:numPr>
              <w:spacing w:after="0"/>
              <w:ind w:left="201" w:hanging="201"/>
              <w:rPr>
                <w:rFonts w:ascii="Arial" w:eastAsia="Arial" w:hAnsi="Arial" w:cs="Arial"/>
                <w:szCs w:val="22"/>
              </w:rPr>
            </w:pPr>
            <w:r w:rsidRPr="00FC19B2">
              <w:rPr>
                <w:rFonts w:ascii="Arial" w:eastAsia="Arial" w:hAnsi="Arial" w:cs="Arial"/>
                <w:szCs w:val="22"/>
              </w:rPr>
              <w:t xml:space="preserve">Formal project management training using methodologies such as PRINCE2, Management of Risk (MOR) or Association for Project Management (APM) or </w:t>
            </w:r>
            <w:proofErr w:type="spellStart"/>
            <w:r w:rsidRPr="00FC19B2">
              <w:rPr>
                <w:rFonts w:ascii="Arial" w:eastAsia="Arial" w:hAnsi="Arial" w:cs="Arial"/>
                <w:szCs w:val="22"/>
              </w:rPr>
              <w:t>SaFE</w:t>
            </w:r>
            <w:proofErr w:type="spellEnd"/>
            <w:r w:rsidRPr="00FC19B2">
              <w:rPr>
                <w:rFonts w:ascii="Arial" w:eastAsia="Arial" w:hAnsi="Arial" w:cs="Arial"/>
                <w:szCs w:val="22"/>
              </w:rPr>
              <w:t xml:space="preserve"> Agile Framework</w:t>
            </w:r>
            <w:r>
              <w:rPr>
                <w:rFonts w:ascii="Arial" w:eastAsia="Arial" w:hAnsi="Arial" w:cs="Arial"/>
                <w:szCs w:val="22"/>
              </w:rPr>
              <w:t>.</w:t>
            </w:r>
          </w:p>
          <w:p w14:paraId="5CA0E7C7" w14:textId="77777777" w:rsidR="0004284D" w:rsidRPr="0004284D" w:rsidRDefault="0004284D" w:rsidP="0004284D">
            <w:pPr>
              <w:pStyle w:val="Bullet11pt"/>
              <w:numPr>
                <w:ilvl w:val="0"/>
                <w:numId w:val="0"/>
              </w:numPr>
              <w:spacing w:after="0"/>
              <w:rPr>
                <w:rFonts w:ascii="Arial" w:eastAsia="Arial" w:hAnsi="Arial" w:cs="Arial"/>
                <w:sz w:val="10"/>
                <w:szCs w:val="10"/>
              </w:rPr>
            </w:pPr>
          </w:p>
          <w:p w14:paraId="4BA0C00C" w14:textId="77777777" w:rsidR="0004284D" w:rsidRPr="00FC19B2" w:rsidRDefault="0004284D" w:rsidP="0004284D">
            <w:pPr>
              <w:pStyle w:val="Bullet11pt"/>
              <w:numPr>
                <w:ilvl w:val="0"/>
                <w:numId w:val="14"/>
              </w:numPr>
              <w:spacing w:after="0"/>
              <w:ind w:left="201" w:hanging="201"/>
              <w:rPr>
                <w:rFonts w:ascii="Arial" w:eastAsia="Arial" w:hAnsi="Arial" w:cs="Arial"/>
                <w:szCs w:val="22"/>
              </w:rPr>
            </w:pPr>
            <w:r w:rsidRPr="00FC19B2">
              <w:rPr>
                <w:rFonts w:ascii="Arial" w:eastAsia="Arial" w:hAnsi="Arial" w:cs="Arial"/>
                <w:szCs w:val="22"/>
              </w:rPr>
              <w:t>Scottish Approach to Service Design</w:t>
            </w:r>
          </w:p>
          <w:p w14:paraId="0ED58C35" w14:textId="07B90FA4" w:rsidR="008D2E01" w:rsidRPr="0004284D" w:rsidRDefault="008D2E01" w:rsidP="0004284D">
            <w:pPr>
              <w:rPr>
                <w:rFonts w:ascii="Arial" w:hAnsi="Arial" w:cs="Arial"/>
                <w:sz w:val="10"/>
                <w:szCs w:val="10"/>
              </w:rPr>
            </w:pPr>
          </w:p>
        </w:tc>
      </w:tr>
      <w:tr w:rsidR="00B5282D" w:rsidRPr="008C1FB6" w14:paraId="1392C8C4" w14:textId="77777777" w:rsidTr="009607F3">
        <w:trPr>
          <w:trHeight w:val="1334"/>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385FD6D" w14:textId="77777777" w:rsidR="00B5282D" w:rsidRPr="008C1FB6" w:rsidRDefault="00B5282D" w:rsidP="00B5282D">
            <w:pPr>
              <w:spacing w:before="120" w:after="120"/>
              <w:rPr>
                <w:rFonts w:ascii="Arial" w:hAnsi="Arial" w:cs="Arial"/>
                <w:b/>
                <w:sz w:val="22"/>
                <w:szCs w:val="22"/>
              </w:rPr>
            </w:pPr>
            <w:r>
              <w:rPr>
                <w:rFonts w:ascii="Arial" w:hAnsi="Arial" w:cs="Arial"/>
                <w:b/>
                <w:sz w:val="22"/>
                <w:szCs w:val="22"/>
              </w:rPr>
              <w:t xml:space="preserve">Experience </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113CEBDC" w14:textId="77777777" w:rsidR="0004284D" w:rsidRPr="00833A37" w:rsidRDefault="0004284D" w:rsidP="0004284D">
            <w:pPr>
              <w:pStyle w:val="Bullet11pt"/>
              <w:numPr>
                <w:ilvl w:val="0"/>
                <w:numId w:val="14"/>
              </w:numPr>
              <w:spacing w:after="0"/>
              <w:ind w:left="227" w:hanging="227"/>
              <w:rPr>
                <w:rFonts w:ascii="Arial" w:hAnsi="Arial" w:cs="Arial"/>
                <w:b/>
                <w:szCs w:val="22"/>
              </w:rPr>
            </w:pPr>
            <w:r w:rsidRPr="00FC19B2">
              <w:rPr>
                <w:rFonts w:ascii="Arial" w:hAnsi="Arial" w:cs="Arial"/>
                <w:szCs w:val="22"/>
              </w:rPr>
              <w:t xml:space="preserve">Proven track record of business analysis experience across a range of disciplines including software, process, strategy and operational improvement.  </w:t>
            </w:r>
          </w:p>
          <w:p w14:paraId="2B503E2A" w14:textId="77777777" w:rsidR="00833A37" w:rsidRPr="00833A37" w:rsidRDefault="00833A37" w:rsidP="00833A37">
            <w:pPr>
              <w:pStyle w:val="Bullet11pt"/>
              <w:numPr>
                <w:ilvl w:val="0"/>
                <w:numId w:val="0"/>
              </w:numPr>
              <w:spacing w:after="0"/>
              <w:ind w:left="227"/>
              <w:rPr>
                <w:rFonts w:ascii="Arial" w:hAnsi="Arial" w:cs="Arial"/>
                <w:b/>
                <w:sz w:val="10"/>
                <w:szCs w:val="10"/>
              </w:rPr>
            </w:pPr>
          </w:p>
          <w:p w14:paraId="06CF90D7" w14:textId="706C05C2" w:rsidR="00833A37" w:rsidRPr="00833A37" w:rsidRDefault="0004284D" w:rsidP="00833A37">
            <w:pPr>
              <w:pStyle w:val="Bullet11pt"/>
              <w:numPr>
                <w:ilvl w:val="0"/>
                <w:numId w:val="14"/>
              </w:numPr>
              <w:spacing w:after="0"/>
              <w:ind w:left="227" w:hanging="227"/>
              <w:rPr>
                <w:rFonts w:ascii="Arial" w:hAnsi="Arial" w:cs="Arial"/>
                <w:b/>
                <w:bCs/>
                <w:szCs w:val="22"/>
              </w:rPr>
            </w:pPr>
            <w:r w:rsidRPr="00FC19B2">
              <w:rPr>
                <w:rFonts w:ascii="Arial" w:hAnsi="Arial" w:cs="Arial"/>
                <w:szCs w:val="22"/>
              </w:rPr>
              <w:t>The post holder will be experienced in mapping “as is” processes, capturing pain points, identifying waste, and working with customers and user to develop new solutions to challenges and problems</w:t>
            </w:r>
          </w:p>
          <w:p w14:paraId="10BF46C6" w14:textId="77777777" w:rsidR="00833A37" w:rsidRPr="00833A37" w:rsidRDefault="00833A37" w:rsidP="00833A37">
            <w:pPr>
              <w:pStyle w:val="Bullet11pt"/>
              <w:numPr>
                <w:ilvl w:val="0"/>
                <w:numId w:val="0"/>
              </w:numPr>
              <w:spacing w:after="0"/>
              <w:rPr>
                <w:rFonts w:ascii="Arial" w:hAnsi="Arial" w:cs="Arial"/>
                <w:b/>
                <w:bCs/>
                <w:sz w:val="10"/>
                <w:szCs w:val="10"/>
              </w:rPr>
            </w:pPr>
          </w:p>
          <w:p w14:paraId="1D009358" w14:textId="77777777" w:rsidR="0004284D" w:rsidRPr="00FC19B2" w:rsidRDefault="0004284D" w:rsidP="0004284D">
            <w:pPr>
              <w:pStyle w:val="Bullet11pt"/>
              <w:numPr>
                <w:ilvl w:val="0"/>
                <w:numId w:val="14"/>
              </w:numPr>
              <w:spacing w:after="0"/>
              <w:ind w:left="227" w:hanging="227"/>
              <w:rPr>
                <w:rFonts w:ascii="Arial" w:hAnsi="Arial" w:cs="Arial"/>
                <w:szCs w:val="22"/>
              </w:rPr>
            </w:pPr>
            <w:r w:rsidRPr="00FC19B2">
              <w:rPr>
                <w:rFonts w:ascii="Arial" w:hAnsi="Arial" w:cs="Arial"/>
                <w:szCs w:val="22"/>
              </w:rPr>
              <w:t>Proven expertise in process mapping/value stream mapping of “as is” business and system processes</w:t>
            </w:r>
          </w:p>
          <w:p w14:paraId="3A2161F9" w14:textId="71C9C222" w:rsidR="0004284D" w:rsidRPr="0004284D" w:rsidRDefault="0004284D" w:rsidP="0004284D">
            <w:pPr>
              <w:pStyle w:val="Bullet11pt"/>
              <w:numPr>
                <w:ilvl w:val="0"/>
                <w:numId w:val="14"/>
              </w:numPr>
              <w:spacing w:after="0"/>
              <w:ind w:left="227" w:hanging="227"/>
              <w:rPr>
                <w:rFonts w:ascii="Arial" w:hAnsi="Arial" w:cs="Arial"/>
                <w:szCs w:val="22"/>
                <w:lang w:val="en-US"/>
              </w:rPr>
            </w:pPr>
            <w:r w:rsidRPr="00FC19B2">
              <w:rPr>
                <w:rFonts w:ascii="Arial" w:hAnsi="Arial" w:cs="Arial"/>
                <w:szCs w:val="22"/>
              </w:rPr>
              <w:lastRenderedPageBreak/>
              <w:t>The post holder will be experienced in requirements gathering and documentation</w:t>
            </w:r>
            <w:r>
              <w:rPr>
                <w:rFonts w:ascii="Arial" w:hAnsi="Arial" w:cs="Arial"/>
                <w:szCs w:val="22"/>
              </w:rPr>
              <w:t>.</w:t>
            </w:r>
          </w:p>
          <w:p w14:paraId="165C7F33" w14:textId="77777777" w:rsidR="0004284D" w:rsidRPr="0004284D" w:rsidRDefault="0004284D" w:rsidP="0004284D">
            <w:pPr>
              <w:pStyle w:val="Bullet11pt"/>
              <w:numPr>
                <w:ilvl w:val="0"/>
                <w:numId w:val="0"/>
              </w:numPr>
              <w:spacing w:after="0"/>
              <w:ind w:left="227"/>
              <w:rPr>
                <w:rFonts w:ascii="Arial" w:hAnsi="Arial" w:cs="Arial"/>
                <w:sz w:val="10"/>
                <w:szCs w:val="10"/>
                <w:lang w:val="en-US"/>
              </w:rPr>
            </w:pPr>
          </w:p>
          <w:p w14:paraId="2DB8607B" w14:textId="77777777" w:rsidR="0004284D" w:rsidRDefault="0004284D" w:rsidP="0004284D">
            <w:pPr>
              <w:pStyle w:val="Bullet11pt"/>
              <w:numPr>
                <w:ilvl w:val="0"/>
                <w:numId w:val="14"/>
              </w:numPr>
              <w:spacing w:after="0"/>
              <w:ind w:left="227" w:hanging="227"/>
              <w:rPr>
                <w:rFonts w:ascii="Arial" w:hAnsi="Arial" w:cs="Arial"/>
                <w:bCs/>
                <w:szCs w:val="22"/>
              </w:rPr>
            </w:pPr>
            <w:r w:rsidRPr="00FC19B2">
              <w:rPr>
                <w:rFonts w:ascii="Arial" w:hAnsi="Arial" w:cs="Arial"/>
                <w:bCs/>
                <w:szCs w:val="22"/>
              </w:rPr>
              <w:t xml:space="preserve">The post holder will have experience of the transformation lifecycle supporting the design, development and delivery of a future state </w:t>
            </w:r>
            <w:proofErr w:type="gramStart"/>
            <w:r w:rsidRPr="00FC19B2">
              <w:rPr>
                <w:rFonts w:ascii="Arial" w:hAnsi="Arial" w:cs="Arial"/>
                <w:bCs/>
                <w:szCs w:val="22"/>
              </w:rPr>
              <w:t>taking into account</w:t>
            </w:r>
            <w:proofErr w:type="gramEnd"/>
            <w:r w:rsidRPr="00FC19B2">
              <w:rPr>
                <w:rFonts w:ascii="Arial" w:hAnsi="Arial" w:cs="Arial"/>
                <w:bCs/>
                <w:szCs w:val="22"/>
              </w:rPr>
              <w:t xml:space="preserve"> improved products, services, or process.</w:t>
            </w:r>
          </w:p>
          <w:p w14:paraId="2F5287FB" w14:textId="77777777" w:rsidR="0004284D" w:rsidRPr="0004284D" w:rsidRDefault="0004284D" w:rsidP="0004284D">
            <w:pPr>
              <w:pStyle w:val="Bullet11pt"/>
              <w:numPr>
                <w:ilvl w:val="0"/>
                <w:numId w:val="0"/>
              </w:numPr>
              <w:spacing w:after="0"/>
              <w:rPr>
                <w:rFonts w:ascii="Arial" w:hAnsi="Arial" w:cs="Arial"/>
                <w:bCs/>
                <w:sz w:val="10"/>
                <w:szCs w:val="10"/>
              </w:rPr>
            </w:pPr>
          </w:p>
          <w:p w14:paraId="155A0C0E" w14:textId="7FDF3FA5" w:rsidR="0004284D" w:rsidRPr="0004284D" w:rsidRDefault="0004284D" w:rsidP="0004284D">
            <w:pPr>
              <w:pStyle w:val="Bullet11pt"/>
              <w:numPr>
                <w:ilvl w:val="0"/>
                <w:numId w:val="14"/>
              </w:numPr>
              <w:spacing w:after="0"/>
              <w:ind w:left="227" w:hanging="227"/>
              <w:rPr>
                <w:rFonts w:ascii="Arial" w:hAnsi="Arial" w:cs="Arial"/>
                <w:szCs w:val="22"/>
                <w:lang w:val="en-US"/>
              </w:rPr>
            </w:pPr>
            <w:r w:rsidRPr="00FC19B2">
              <w:rPr>
                <w:rFonts w:ascii="Arial" w:hAnsi="Arial" w:cs="Arial"/>
                <w:szCs w:val="22"/>
              </w:rPr>
              <w:t>Experience working on target operating models and in the production of business cases</w:t>
            </w:r>
          </w:p>
          <w:p w14:paraId="0A75AAB0" w14:textId="77777777" w:rsidR="0004284D" w:rsidRPr="0004284D" w:rsidRDefault="0004284D" w:rsidP="0004284D">
            <w:pPr>
              <w:pStyle w:val="Bullet11pt"/>
              <w:numPr>
                <w:ilvl w:val="0"/>
                <w:numId w:val="0"/>
              </w:numPr>
              <w:spacing w:after="0"/>
              <w:rPr>
                <w:rFonts w:ascii="Arial" w:hAnsi="Arial" w:cs="Arial"/>
                <w:sz w:val="10"/>
                <w:szCs w:val="10"/>
                <w:lang w:val="en-US"/>
              </w:rPr>
            </w:pPr>
          </w:p>
          <w:p w14:paraId="3A8D1F7F" w14:textId="77777777" w:rsidR="0004284D" w:rsidRDefault="0004284D" w:rsidP="0004284D">
            <w:pPr>
              <w:pStyle w:val="Bullet11pt"/>
              <w:numPr>
                <w:ilvl w:val="0"/>
                <w:numId w:val="14"/>
              </w:numPr>
              <w:spacing w:after="0"/>
              <w:ind w:left="227" w:hanging="227"/>
              <w:rPr>
                <w:rFonts w:ascii="Arial" w:hAnsi="Arial" w:cs="Arial"/>
                <w:szCs w:val="22"/>
                <w:lang w:val="en-US"/>
              </w:rPr>
            </w:pPr>
            <w:r w:rsidRPr="00FC19B2">
              <w:rPr>
                <w:rFonts w:ascii="Arial" w:hAnsi="Arial" w:cs="Arial"/>
                <w:szCs w:val="22"/>
                <w:lang w:val="en-US"/>
              </w:rPr>
              <w:t>Proven track record in project management, including identifying and justifying projects, estimating, planning, project initiation and monitoring/tracking.</w:t>
            </w:r>
          </w:p>
          <w:p w14:paraId="133C6648" w14:textId="77777777" w:rsidR="0004284D" w:rsidRPr="0004284D" w:rsidRDefault="0004284D" w:rsidP="0004284D">
            <w:pPr>
              <w:pStyle w:val="Bullet11pt"/>
              <w:numPr>
                <w:ilvl w:val="0"/>
                <w:numId w:val="0"/>
              </w:numPr>
              <w:spacing w:after="0"/>
              <w:rPr>
                <w:rFonts w:ascii="Arial" w:hAnsi="Arial" w:cs="Arial"/>
                <w:sz w:val="10"/>
                <w:szCs w:val="10"/>
                <w:lang w:val="en-US"/>
              </w:rPr>
            </w:pPr>
          </w:p>
          <w:p w14:paraId="52FE1DA2" w14:textId="77777777" w:rsidR="0004284D" w:rsidRPr="0004284D" w:rsidRDefault="0004284D" w:rsidP="0004284D">
            <w:pPr>
              <w:pStyle w:val="Bullet11pt"/>
              <w:numPr>
                <w:ilvl w:val="0"/>
                <w:numId w:val="14"/>
              </w:numPr>
              <w:spacing w:after="0"/>
              <w:ind w:left="227" w:hanging="227"/>
              <w:rPr>
                <w:rFonts w:ascii="Arial" w:hAnsi="Arial" w:cs="Arial"/>
                <w:szCs w:val="22"/>
                <w:lang w:val="en-US"/>
              </w:rPr>
            </w:pPr>
            <w:r w:rsidRPr="00FC19B2">
              <w:rPr>
                <w:rFonts w:ascii="Arial" w:eastAsia="Arial" w:hAnsi="Arial" w:cs="Arial"/>
                <w:color w:val="000000"/>
                <w:szCs w:val="22"/>
              </w:rPr>
              <w:t>Leading and directing the end-to-end design, delivery and reporting of all quantitative analysis across transformation work</w:t>
            </w:r>
          </w:p>
          <w:p w14:paraId="1CC346A8" w14:textId="77777777" w:rsidR="0004284D" w:rsidRPr="0004284D" w:rsidRDefault="0004284D" w:rsidP="0004284D">
            <w:pPr>
              <w:pStyle w:val="Bullet11pt"/>
              <w:numPr>
                <w:ilvl w:val="0"/>
                <w:numId w:val="0"/>
              </w:numPr>
              <w:spacing w:after="0"/>
              <w:rPr>
                <w:rFonts w:ascii="Arial" w:hAnsi="Arial" w:cs="Arial"/>
                <w:sz w:val="10"/>
                <w:szCs w:val="10"/>
                <w:lang w:val="en-US"/>
              </w:rPr>
            </w:pPr>
          </w:p>
          <w:p w14:paraId="79C3A92A" w14:textId="3299A9CF" w:rsidR="0004284D" w:rsidRPr="0004284D" w:rsidRDefault="0004284D" w:rsidP="0004284D">
            <w:pPr>
              <w:pStyle w:val="ListParagraph"/>
              <w:numPr>
                <w:ilvl w:val="0"/>
                <w:numId w:val="14"/>
              </w:numPr>
              <w:ind w:left="227" w:right="-1" w:hanging="227"/>
              <w:contextualSpacing w:val="0"/>
              <w:rPr>
                <w:rFonts w:ascii="Arial" w:hAnsi="Arial" w:cs="Arial"/>
                <w:sz w:val="22"/>
                <w:szCs w:val="22"/>
              </w:rPr>
            </w:pPr>
            <w:r w:rsidRPr="00FC19B2">
              <w:rPr>
                <w:rFonts w:ascii="Arial" w:eastAsia="Arial" w:hAnsi="Arial" w:cs="Arial"/>
                <w:sz w:val="22"/>
                <w:szCs w:val="22"/>
              </w:rPr>
              <w:t xml:space="preserve">Demonstrable knowledge and </w:t>
            </w:r>
            <w:r w:rsidR="00833A37">
              <w:rPr>
                <w:rFonts w:ascii="Arial" w:eastAsia="Arial" w:hAnsi="Arial" w:cs="Arial"/>
                <w:sz w:val="22"/>
                <w:szCs w:val="22"/>
              </w:rPr>
              <w:t>e</w:t>
            </w:r>
            <w:r w:rsidRPr="00FC19B2">
              <w:rPr>
                <w:rFonts w:ascii="Arial" w:eastAsia="Arial" w:hAnsi="Arial" w:cs="Arial"/>
                <w:sz w:val="22"/>
                <w:szCs w:val="22"/>
              </w:rPr>
              <w:t>xperience of using a range of appropriate communications and engagement methodologies</w:t>
            </w:r>
          </w:p>
          <w:p w14:paraId="01CBFC32" w14:textId="77777777" w:rsidR="0004284D" w:rsidRPr="0004284D" w:rsidRDefault="0004284D" w:rsidP="0004284D">
            <w:pPr>
              <w:ind w:right="-1"/>
              <w:rPr>
                <w:rFonts w:ascii="Arial" w:hAnsi="Arial" w:cs="Arial"/>
                <w:sz w:val="10"/>
                <w:szCs w:val="10"/>
              </w:rPr>
            </w:pPr>
          </w:p>
          <w:p w14:paraId="623D9DE0" w14:textId="77777777" w:rsidR="0004284D" w:rsidRDefault="0004284D" w:rsidP="0004284D">
            <w:pPr>
              <w:pStyle w:val="ListParagraph"/>
              <w:numPr>
                <w:ilvl w:val="0"/>
                <w:numId w:val="14"/>
              </w:numPr>
              <w:ind w:left="227" w:right="-1" w:hanging="227"/>
              <w:contextualSpacing w:val="0"/>
              <w:rPr>
                <w:rFonts w:ascii="Arial" w:eastAsia="Arial" w:hAnsi="Arial" w:cs="Arial"/>
                <w:sz w:val="22"/>
                <w:szCs w:val="22"/>
              </w:rPr>
            </w:pPr>
            <w:r w:rsidRPr="00FC19B2">
              <w:rPr>
                <w:rFonts w:ascii="Arial" w:eastAsia="Arial" w:hAnsi="Arial" w:cs="Arial"/>
                <w:sz w:val="22"/>
                <w:szCs w:val="22"/>
              </w:rPr>
              <w:t>Experience in designing and delivering workshops</w:t>
            </w:r>
          </w:p>
          <w:p w14:paraId="2EFCA31C" w14:textId="77777777" w:rsidR="0004284D" w:rsidRPr="0004284D" w:rsidRDefault="0004284D" w:rsidP="0004284D">
            <w:pPr>
              <w:ind w:right="-1"/>
              <w:rPr>
                <w:rFonts w:ascii="Arial" w:eastAsia="Arial" w:hAnsi="Arial" w:cs="Arial"/>
                <w:sz w:val="10"/>
                <w:szCs w:val="10"/>
              </w:rPr>
            </w:pPr>
          </w:p>
          <w:p w14:paraId="639DA3F0" w14:textId="77777777" w:rsidR="00B5282D" w:rsidRDefault="0004284D" w:rsidP="0004284D">
            <w:pPr>
              <w:pStyle w:val="ListParagraph"/>
              <w:numPr>
                <w:ilvl w:val="0"/>
                <w:numId w:val="14"/>
              </w:numPr>
              <w:ind w:left="227" w:hanging="227"/>
              <w:rPr>
                <w:rFonts w:ascii="Arial" w:hAnsi="Arial" w:cs="Arial"/>
                <w:sz w:val="22"/>
              </w:rPr>
            </w:pPr>
            <w:r w:rsidRPr="00FC19B2">
              <w:rPr>
                <w:rFonts w:ascii="Arial" w:hAnsi="Arial" w:cs="Arial"/>
                <w:sz w:val="22"/>
                <w:szCs w:val="22"/>
              </w:rPr>
              <w:t>Experience of variety of requirements elicitation techniques (prototyping workshops, interviews, observation etc)</w:t>
            </w:r>
            <w:r>
              <w:rPr>
                <w:rFonts w:ascii="Arial" w:hAnsi="Arial" w:cs="Arial"/>
                <w:sz w:val="22"/>
              </w:rPr>
              <w:t xml:space="preserve"> </w:t>
            </w:r>
          </w:p>
          <w:p w14:paraId="711AC990" w14:textId="77777777" w:rsidR="00833A37" w:rsidRPr="00833A37" w:rsidRDefault="00833A37" w:rsidP="00833A37">
            <w:pPr>
              <w:rPr>
                <w:rFonts w:ascii="Arial" w:hAnsi="Arial" w:cs="Arial"/>
                <w:sz w:val="10"/>
                <w:szCs w:val="10"/>
              </w:rPr>
            </w:pPr>
          </w:p>
          <w:p w14:paraId="0658119F" w14:textId="68ECB9D8" w:rsidR="0004284D" w:rsidRPr="0004284D" w:rsidRDefault="0004284D" w:rsidP="0004284D">
            <w:pPr>
              <w:rPr>
                <w:rFonts w:ascii="Arial" w:hAnsi="Arial" w:cs="Arial"/>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B1FB688" w14:textId="77777777" w:rsidR="0004284D" w:rsidRDefault="0004284D" w:rsidP="0004284D">
            <w:pPr>
              <w:numPr>
                <w:ilvl w:val="0"/>
                <w:numId w:val="14"/>
              </w:numPr>
              <w:ind w:left="198" w:hanging="198"/>
              <w:rPr>
                <w:rFonts w:ascii="Arial" w:hAnsi="Arial" w:cs="Arial"/>
                <w:sz w:val="22"/>
                <w:szCs w:val="22"/>
              </w:rPr>
            </w:pPr>
            <w:r w:rsidRPr="0004284D">
              <w:rPr>
                <w:rFonts w:ascii="Arial" w:hAnsi="Arial" w:cs="Arial"/>
                <w:sz w:val="22"/>
                <w:szCs w:val="22"/>
              </w:rPr>
              <w:lastRenderedPageBreak/>
              <w:t>Experience of working within the Health Service or wider Public Sector</w:t>
            </w:r>
          </w:p>
          <w:p w14:paraId="4891AB80" w14:textId="77777777" w:rsidR="0004284D" w:rsidRPr="0004284D" w:rsidRDefault="0004284D" w:rsidP="0004284D">
            <w:pPr>
              <w:ind w:left="198"/>
              <w:rPr>
                <w:rFonts w:ascii="Arial" w:hAnsi="Arial" w:cs="Arial"/>
                <w:sz w:val="22"/>
                <w:szCs w:val="22"/>
              </w:rPr>
            </w:pPr>
          </w:p>
          <w:p w14:paraId="5AAA435D" w14:textId="77777777" w:rsidR="0004284D" w:rsidRDefault="0004284D" w:rsidP="0004284D">
            <w:pPr>
              <w:numPr>
                <w:ilvl w:val="0"/>
                <w:numId w:val="14"/>
              </w:numPr>
              <w:ind w:left="198" w:hanging="198"/>
              <w:rPr>
                <w:rFonts w:ascii="Arial" w:hAnsi="Arial" w:cs="Arial"/>
                <w:sz w:val="22"/>
                <w:szCs w:val="22"/>
              </w:rPr>
            </w:pPr>
            <w:r w:rsidRPr="0004284D">
              <w:rPr>
                <w:rFonts w:ascii="Arial" w:hAnsi="Arial" w:cs="Arial"/>
                <w:sz w:val="22"/>
                <w:szCs w:val="22"/>
              </w:rPr>
              <w:t>Knowledge of procurement process</w:t>
            </w:r>
          </w:p>
          <w:p w14:paraId="760CB3CE" w14:textId="77777777" w:rsidR="0004284D" w:rsidRPr="0004284D" w:rsidRDefault="0004284D" w:rsidP="0004284D">
            <w:pPr>
              <w:rPr>
                <w:rFonts w:ascii="Arial" w:hAnsi="Arial" w:cs="Arial"/>
                <w:sz w:val="22"/>
                <w:szCs w:val="22"/>
              </w:rPr>
            </w:pPr>
          </w:p>
          <w:p w14:paraId="50E73D52" w14:textId="77777777" w:rsidR="0004284D" w:rsidRPr="0004284D" w:rsidRDefault="0004284D" w:rsidP="0004284D">
            <w:pPr>
              <w:pStyle w:val="Bullet11pt"/>
              <w:numPr>
                <w:ilvl w:val="0"/>
                <w:numId w:val="14"/>
              </w:numPr>
              <w:spacing w:after="0"/>
              <w:ind w:left="198" w:hanging="198"/>
              <w:rPr>
                <w:rFonts w:ascii="Arial" w:hAnsi="Arial" w:cs="Arial"/>
                <w:szCs w:val="22"/>
                <w:lang w:val="en-US"/>
              </w:rPr>
            </w:pPr>
            <w:r w:rsidRPr="0004284D">
              <w:rPr>
                <w:rFonts w:ascii="Arial" w:eastAsia="Arial" w:hAnsi="Arial" w:cs="Arial"/>
                <w:color w:val="000000"/>
                <w:szCs w:val="22"/>
              </w:rPr>
              <w:t xml:space="preserve">Experience of managing multiple </w:t>
            </w:r>
            <w:r w:rsidRPr="0004284D">
              <w:rPr>
                <w:rFonts w:ascii="Arial" w:eastAsia="Arial" w:hAnsi="Arial" w:cs="Arial"/>
                <w:szCs w:val="22"/>
              </w:rPr>
              <w:t xml:space="preserve">projects </w:t>
            </w:r>
            <w:r w:rsidRPr="0004284D">
              <w:rPr>
                <w:rFonts w:ascii="Arial" w:eastAsia="Arial" w:hAnsi="Arial" w:cs="Arial"/>
                <w:color w:val="000000"/>
                <w:szCs w:val="22"/>
              </w:rPr>
              <w:t>concurrently</w:t>
            </w:r>
          </w:p>
          <w:p w14:paraId="07DC9423" w14:textId="77777777" w:rsidR="0004284D" w:rsidRPr="0004284D" w:rsidRDefault="0004284D" w:rsidP="0004284D">
            <w:pPr>
              <w:pStyle w:val="Bullet11pt"/>
              <w:numPr>
                <w:ilvl w:val="0"/>
                <w:numId w:val="0"/>
              </w:numPr>
              <w:spacing w:after="0"/>
              <w:rPr>
                <w:rFonts w:ascii="Arial" w:hAnsi="Arial" w:cs="Arial"/>
                <w:szCs w:val="22"/>
                <w:lang w:val="en-US"/>
              </w:rPr>
            </w:pPr>
          </w:p>
          <w:p w14:paraId="52285A44" w14:textId="77777777" w:rsidR="0004284D" w:rsidRPr="0004284D" w:rsidRDefault="0004284D" w:rsidP="0004284D">
            <w:pPr>
              <w:pStyle w:val="ListParagraph"/>
              <w:numPr>
                <w:ilvl w:val="0"/>
                <w:numId w:val="14"/>
              </w:numPr>
              <w:ind w:left="198" w:hanging="198"/>
              <w:contextualSpacing w:val="0"/>
              <w:rPr>
                <w:rFonts w:ascii="Arial" w:hAnsi="Arial" w:cs="Arial"/>
                <w:sz w:val="22"/>
                <w:szCs w:val="22"/>
              </w:rPr>
            </w:pPr>
            <w:r w:rsidRPr="0004284D">
              <w:rPr>
                <w:rFonts w:ascii="Arial" w:eastAsia="Arial" w:hAnsi="Arial" w:cs="Arial"/>
                <w:sz w:val="22"/>
                <w:szCs w:val="22"/>
              </w:rPr>
              <w:t>Thorough understanding of relevant national strategy and policy drivers in relation to national health and care priorities</w:t>
            </w:r>
            <w:r w:rsidRPr="0004284D">
              <w:rPr>
                <w:rFonts w:ascii="Arial" w:hAnsi="Arial" w:cs="Arial"/>
                <w:sz w:val="22"/>
                <w:szCs w:val="22"/>
              </w:rPr>
              <w:t xml:space="preserve"> Knowledge of the issues, culture and opportunities prevalent in NHS Scotland.</w:t>
            </w:r>
          </w:p>
          <w:p w14:paraId="26A1B186" w14:textId="77777777" w:rsidR="0004284D" w:rsidRPr="0004284D" w:rsidRDefault="0004284D" w:rsidP="0004284D">
            <w:pPr>
              <w:pStyle w:val="Bullet11pt"/>
              <w:numPr>
                <w:ilvl w:val="0"/>
                <w:numId w:val="14"/>
              </w:numPr>
              <w:spacing w:after="0"/>
              <w:ind w:left="198" w:hanging="198"/>
              <w:rPr>
                <w:rFonts w:ascii="Arial" w:hAnsi="Arial" w:cs="Arial"/>
                <w:szCs w:val="22"/>
                <w:lang w:val="en-US"/>
              </w:rPr>
            </w:pPr>
            <w:r w:rsidRPr="0004284D">
              <w:rPr>
                <w:rFonts w:ascii="Arial" w:eastAsia="Arial" w:hAnsi="Arial" w:cs="Arial"/>
                <w:szCs w:val="22"/>
              </w:rPr>
              <w:lastRenderedPageBreak/>
              <w:t>Proven experience of change management and the use of skills to facilitate change</w:t>
            </w:r>
            <w:r>
              <w:rPr>
                <w:rFonts w:ascii="Arial" w:eastAsia="Arial" w:hAnsi="Arial" w:cs="Arial"/>
                <w:szCs w:val="22"/>
              </w:rPr>
              <w:t>.</w:t>
            </w:r>
          </w:p>
          <w:p w14:paraId="711BB69F" w14:textId="59517FD3" w:rsidR="0004284D" w:rsidRPr="00833A37" w:rsidRDefault="0004284D" w:rsidP="0004284D">
            <w:pPr>
              <w:pStyle w:val="Bullet11pt"/>
              <w:numPr>
                <w:ilvl w:val="0"/>
                <w:numId w:val="0"/>
              </w:numPr>
              <w:spacing w:after="0"/>
              <w:rPr>
                <w:rFonts w:ascii="Arial" w:hAnsi="Arial" w:cs="Arial"/>
                <w:sz w:val="10"/>
                <w:szCs w:val="10"/>
                <w:lang w:val="en-US"/>
              </w:rPr>
            </w:pPr>
            <w:r w:rsidRPr="0004284D">
              <w:rPr>
                <w:rFonts w:ascii="Arial" w:eastAsia="Arial" w:hAnsi="Arial" w:cs="Arial"/>
                <w:szCs w:val="22"/>
                <w:shd w:val="clear" w:color="auto" w:fill="FFF2CC"/>
              </w:rPr>
              <w:t xml:space="preserve"> </w:t>
            </w:r>
          </w:p>
          <w:p w14:paraId="4F39DC62" w14:textId="77777777" w:rsidR="0004284D" w:rsidRDefault="0004284D" w:rsidP="0004284D">
            <w:pPr>
              <w:numPr>
                <w:ilvl w:val="0"/>
                <w:numId w:val="14"/>
              </w:numPr>
              <w:ind w:left="198" w:hanging="198"/>
              <w:rPr>
                <w:rFonts w:ascii="Arial" w:hAnsi="Arial" w:cs="Arial"/>
                <w:sz w:val="22"/>
                <w:szCs w:val="22"/>
              </w:rPr>
            </w:pPr>
            <w:r w:rsidRPr="0004284D">
              <w:rPr>
                <w:rFonts w:ascii="Arial" w:hAnsi="Arial" w:cs="Arial"/>
                <w:sz w:val="22"/>
                <w:szCs w:val="22"/>
              </w:rPr>
              <w:t>Experience of working with a recognised Agile or iterative development methodologies</w:t>
            </w:r>
          </w:p>
          <w:p w14:paraId="4B7B3767" w14:textId="77777777" w:rsidR="0004284D" w:rsidRPr="00833A37" w:rsidRDefault="0004284D" w:rsidP="0004284D">
            <w:pPr>
              <w:rPr>
                <w:rFonts w:ascii="Arial" w:hAnsi="Arial" w:cs="Arial"/>
                <w:sz w:val="10"/>
                <w:szCs w:val="10"/>
              </w:rPr>
            </w:pPr>
          </w:p>
          <w:p w14:paraId="79C887B8" w14:textId="77777777" w:rsidR="0004284D" w:rsidRDefault="0004284D" w:rsidP="0004284D">
            <w:pPr>
              <w:numPr>
                <w:ilvl w:val="0"/>
                <w:numId w:val="14"/>
              </w:numPr>
              <w:ind w:left="198" w:hanging="198"/>
              <w:rPr>
                <w:rFonts w:ascii="Arial" w:hAnsi="Arial" w:cs="Arial"/>
                <w:sz w:val="22"/>
                <w:szCs w:val="22"/>
              </w:rPr>
            </w:pPr>
            <w:r w:rsidRPr="0004284D">
              <w:rPr>
                <w:rFonts w:ascii="Arial" w:hAnsi="Arial" w:cs="Arial"/>
                <w:sz w:val="22"/>
                <w:szCs w:val="22"/>
              </w:rPr>
              <w:t>Experience of working in a geographically distributed delivery team</w:t>
            </w:r>
          </w:p>
          <w:p w14:paraId="73619FE7" w14:textId="77777777" w:rsidR="0004284D" w:rsidRPr="00833A37" w:rsidRDefault="0004284D" w:rsidP="0004284D">
            <w:pPr>
              <w:rPr>
                <w:rFonts w:ascii="Arial" w:hAnsi="Arial" w:cs="Arial"/>
                <w:sz w:val="10"/>
                <w:szCs w:val="10"/>
              </w:rPr>
            </w:pPr>
          </w:p>
          <w:p w14:paraId="7BA8BE20" w14:textId="0DB1B7D0" w:rsidR="00B5282D" w:rsidRPr="005A2FE8" w:rsidRDefault="0004284D" w:rsidP="0004284D">
            <w:pPr>
              <w:pStyle w:val="ListParagraph"/>
              <w:numPr>
                <w:ilvl w:val="0"/>
                <w:numId w:val="14"/>
              </w:numPr>
              <w:ind w:left="198" w:hanging="198"/>
              <w:rPr>
                <w:rFonts w:ascii="Arial" w:hAnsi="Arial" w:cs="Arial"/>
                <w:sz w:val="22"/>
              </w:rPr>
            </w:pPr>
            <w:r w:rsidRPr="0004284D">
              <w:rPr>
                <w:rFonts w:ascii="Arial" w:hAnsi="Arial" w:cs="Arial"/>
                <w:sz w:val="22"/>
                <w:szCs w:val="22"/>
              </w:rPr>
              <w:t>Recruitment and management of staff</w:t>
            </w:r>
          </w:p>
        </w:tc>
      </w:tr>
      <w:tr w:rsidR="00B5282D" w:rsidRPr="008C1FB6" w14:paraId="16B0C90A" w14:textId="77777777" w:rsidTr="009607F3">
        <w:trPr>
          <w:trHeight w:val="1334"/>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CB37D" w14:textId="77777777" w:rsidR="00B5282D" w:rsidRPr="008C1FB6" w:rsidRDefault="00B5282D" w:rsidP="00B5282D">
            <w:pPr>
              <w:spacing w:before="120" w:after="120"/>
              <w:rPr>
                <w:rFonts w:ascii="Arial" w:hAnsi="Arial" w:cs="Arial"/>
                <w:b/>
                <w:sz w:val="22"/>
                <w:szCs w:val="22"/>
              </w:rPr>
            </w:pPr>
            <w:r>
              <w:rPr>
                <w:rFonts w:ascii="Arial" w:hAnsi="Arial" w:cs="Arial"/>
                <w:b/>
                <w:sz w:val="22"/>
                <w:szCs w:val="22"/>
              </w:rPr>
              <w:lastRenderedPageBreak/>
              <w:t>Personal Qualities</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A7A9A30" w14:textId="16FE5F07" w:rsidR="00833A37" w:rsidRDefault="00833A37" w:rsidP="00833A37">
            <w:pPr>
              <w:numPr>
                <w:ilvl w:val="0"/>
                <w:numId w:val="19"/>
              </w:numPr>
              <w:ind w:left="202" w:right="-1" w:hanging="202"/>
              <w:rPr>
                <w:rFonts w:ascii="Arial" w:eastAsia="Arial" w:hAnsi="Arial" w:cs="Arial"/>
                <w:color w:val="000000"/>
                <w:sz w:val="22"/>
                <w:szCs w:val="22"/>
              </w:rPr>
            </w:pPr>
            <w:r w:rsidRPr="00833A37">
              <w:rPr>
                <w:rFonts w:ascii="Arial" w:eastAsia="Arial" w:hAnsi="Arial" w:cs="Arial"/>
                <w:color w:val="000000"/>
                <w:sz w:val="22"/>
                <w:szCs w:val="22"/>
              </w:rPr>
              <w:t xml:space="preserve">Excellent communication, marketing, and interpersonal skills, including sensitivity, tact and diplomacy and the ability to handle very difficult or contentious conversations with stakeholders who, for example, may not be satisfied with the service. </w:t>
            </w:r>
          </w:p>
          <w:p w14:paraId="37088A3A" w14:textId="77777777" w:rsidR="00833A37" w:rsidRPr="00833A37" w:rsidRDefault="00833A37" w:rsidP="00833A37">
            <w:pPr>
              <w:ind w:left="202" w:right="-1"/>
              <w:rPr>
                <w:rFonts w:ascii="Arial" w:eastAsia="Arial" w:hAnsi="Arial" w:cs="Arial"/>
                <w:color w:val="000000"/>
                <w:sz w:val="10"/>
                <w:szCs w:val="10"/>
              </w:rPr>
            </w:pPr>
          </w:p>
          <w:p w14:paraId="4C7A1D7F" w14:textId="77777777" w:rsidR="00833A37" w:rsidRDefault="00833A37" w:rsidP="00833A37">
            <w:pPr>
              <w:pStyle w:val="Bullet11pt"/>
              <w:numPr>
                <w:ilvl w:val="0"/>
                <w:numId w:val="19"/>
              </w:numPr>
              <w:spacing w:after="0"/>
              <w:ind w:left="202" w:right="-1" w:hanging="202"/>
              <w:rPr>
                <w:rFonts w:ascii="Arial" w:eastAsia="Arial" w:hAnsi="Arial" w:cs="Arial"/>
                <w:szCs w:val="22"/>
              </w:rPr>
            </w:pPr>
            <w:r w:rsidRPr="00833A37">
              <w:rPr>
                <w:rFonts w:ascii="Arial" w:hAnsi="Arial" w:cs="Arial"/>
                <w:szCs w:val="22"/>
              </w:rPr>
              <w:t xml:space="preserve">Ability to build positive working relationships, respecting and valuing the contributions made by others and acting in a </w:t>
            </w:r>
            <w:r w:rsidRPr="00833A37">
              <w:rPr>
                <w:rFonts w:ascii="Arial" w:hAnsi="Arial" w:cs="Arial"/>
                <w:szCs w:val="22"/>
              </w:rPr>
              <w:lastRenderedPageBreak/>
              <w:t xml:space="preserve">considerate, helpful and inclusive manner </w:t>
            </w:r>
            <w:proofErr w:type="gramStart"/>
            <w:r w:rsidRPr="00833A37">
              <w:rPr>
                <w:rFonts w:ascii="Arial" w:hAnsi="Arial" w:cs="Arial"/>
                <w:szCs w:val="22"/>
              </w:rPr>
              <w:t>at all times</w:t>
            </w:r>
            <w:proofErr w:type="gramEnd"/>
            <w:r w:rsidRPr="00833A37">
              <w:rPr>
                <w:rFonts w:ascii="Arial" w:eastAsia="Arial" w:hAnsi="Arial" w:cs="Arial"/>
                <w:szCs w:val="22"/>
              </w:rPr>
              <w:t xml:space="preserve"> </w:t>
            </w:r>
          </w:p>
          <w:p w14:paraId="19F86E81" w14:textId="77777777" w:rsidR="00833A37" w:rsidRPr="00833A37" w:rsidRDefault="00833A37" w:rsidP="00833A37">
            <w:pPr>
              <w:pStyle w:val="Bullet11pt"/>
              <w:numPr>
                <w:ilvl w:val="0"/>
                <w:numId w:val="0"/>
              </w:numPr>
              <w:spacing w:after="0"/>
              <w:ind w:right="-1"/>
              <w:rPr>
                <w:rFonts w:ascii="Arial" w:eastAsia="Arial" w:hAnsi="Arial" w:cs="Arial"/>
                <w:sz w:val="10"/>
                <w:szCs w:val="10"/>
              </w:rPr>
            </w:pPr>
          </w:p>
          <w:p w14:paraId="03CA66EF" w14:textId="77777777" w:rsidR="00833A37" w:rsidRPr="00833A37" w:rsidRDefault="00833A37" w:rsidP="00833A37">
            <w:pPr>
              <w:pStyle w:val="Bullet11pt"/>
              <w:numPr>
                <w:ilvl w:val="0"/>
                <w:numId w:val="19"/>
              </w:numPr>
              <w:spacing w:after="0"/>
              <w:ind w:left="202" w:right="-1" w:hanging="202"/>
              <w:rPr>
                <w:rFonts w:ascii="Arial" w:hAnsi="Arial" w:cs="Arial"/>
                <w:szCs w:val="22"/>
              </w:rPr>
            </w:pPr>
            <w:r w:rsidRPr="00833A37">
              <w:rPr>
                <w:rFonts w:ascii="Arial" w:eastAsia="Arial" w:hAnsi="Arial" w:cs="Arial"/>
                <w:szCs w:val="22"/>
              </w:rPr>
              <w:t>Listen to, and understand customer and stakeholder needs and expectations, to be able to provide outputs which reflects the needs of the business.</w:t>
            </w:r>
          </w:p>
          <w:p w14:paraId="25CCF6DD" w14:textId="77777777" w:rsidR="00833A37" w:rsidRPr="00833A37" w:rsidRDefault="00833A37" w:rsidP="00833A37">
            <w:pPr>
              <w:pStyle w:val="Bullet11pt"/>
              <w:numPr>
                <w:ilvl w:val="0"/>
                <w:numId w:val="0"/>
              </w:numPr>
              <w:spacing w:after="0"/>
              <w:ind w:right="-1"/>
              <w:rPr>
                <w:rFonts w:ascii="Arial" w:hAnsi="Arial" w:cs="Arial"/>
                <w:sz w:val="10"/>
                <w:szCs w:val="10"/>
              </w:rPr>
            </w:pPr>
          </w:p>
          <w:p w14:paraId="06DB917B" w14:textId="77777777" w:rsidR="00833A37" w:rsidRDefault="00833A37" w:rsidP="00833A37">
            <w:pPr>
              <w:pStyle w:val="Bullet11pt"/>
              <w:numPr>
                <w:ilvl w:val="0"/>
                <w:numId w:val="19"/>
              </w:numPr>
              <w:spacing w:after="0"/>
              <w:ind w:left="202" w:right="-1" w:hanging="202"/>
              <w:rPr>
                <w:rFonts w:ascii="Arial" w:hAnsi="Arial" w:cs="Arial"/>
                <w:szCs w:val="22"/>
              </w:rPr>
            </w:pPr>
            <w:r w:rsidRPr="00833A37">
              <w:rPr>
                <w:rFonts w:ascii="Arial" w:hAnsi="Arial" w:cs="Arial"/>
                <w:szCs w:val="22"/>
              </w:rPr>
              <w:t>Takes responsibility and accountability for own workload</w:t>
            </w:r>
          </w:p>
          <w:p w14:paraId="5BE34CCC" w14:textId="77777777" w:rsidR="00833A37" w:rsidRPr="00833A37" w:rsidRDefault="00833A37" w:rsidP="00833A37">
            <w:pPr>
              <w:pStyle w:val="Bullet11pt"/>
              <w:numPr>
                <w:ilvl w:val="0"/>
                <w:numId w:val="0"/>
              </w:numPr>
              <w:spacing w:after="0"/>
              <w:ind w:right="-1"/>
              <w:rPr>
                <w:rFonts w:ascii="Arial" w:hAnsi="Arial" w:cs="Arial"/>
                <w:sz w:val="10"/>
                <w:szCs w:val="10"/>
              </w:rPr>
            </w:pPr>
          </w:p>
          <w:p w14:paraId="4DC4BEBE" w14:textId="77777777" w:rsidR="00833A37" w:rsidRDefault="00833A37" w:rsidP="00833A37">
            <w:pPr>
              <w:pStyle w:val="Bullet11pt"/>
              <w:numPr>
                <w:ilvl w:val="0"/>
                <w:numId w:val="19"/>
              </w:numPr>
              <w:spacing w:after="0"/>
              <w:ind w:left="202" w:right="-1" w:hanging="202"/>
              <w:rPr>
                <w:rFonts w:ascii="Arial" w:hAnsi="Arial" w:cs="Arial"/>
                <w:szCs w:val="22"/>
              </w:rPr>
            </w:pPr>
            <w:r w:rsidRPr="00833A37">
              <w:rPr>
                <w:rFonts w:ascii="Arial" w:hAnsi="Arial" w:cs="Arial"/>
                <w:szCs w:val="22"/>
              </w:rPr>
              <w:t>Inquisitive and resourceful approach to work as baseline data may not exist and will need to be developed by the post holder</w:t>
            </w:r>
          </w:p>
          <w:p w14:paraId="34A96A3E" w14:textId="77777777" w:rsidR="00833A37" w:rsidRPr="00833A37" w:rsidRDefault="00833A37" w:rsidP="00833A37">
            <w:pPr>
              <w:pStyle w:val="Bullet11pt"/>
              <w:numPr>
                <w:ilvl w:val="0"/>
                <w:numId w:val="0"/>
              </w:numPr>
              <w:spacing w:after="0"/>
              <w:ind w:right="-1"/>
              <w:rPr>
                <w:rFonts w:ascii="Arial" w:hAnsi="Arial" w:cs="Arial"/>
                <w:sz w:val="10"/>
                <w:szCs w:val="10"/>
              </w:rPr>
            </w:pPr>
          </w:p>
          <w:p w14:paraId="0FD64C5A" w14:textId="77777777" w:rsidR="00833A37" w:rsidRPr="00833A37" w:rsidRDefault="00833A37" w:rsidP="00833A37">
            <w:pPr>
              <w:pStyle w:val="Bullet11pt"/>
              <w:numPr>
                <w:ilvl w:val="0"/>
                <w:numId w:val="19"/>
              </w:numPr>
              <w:spacing w:after="0"/>
              <w:ind w:left="202" w:right="-1" w:hanging="202"/>
              <w:rPr>
                <w:rFonts w:ascii="Arial" w:hAnsi="Arial" w:cs="Arial"/>
                <w:b/>
                <w:szCs w:val="22"/>
              </w:rPr>
            </w:pPr>
            <w:r w:rsidRPr="00833A37">
              <w:rPr>
                <w:rFonts w:ascii="Arial" w:hAnsi="Arial" w:cs="Arial"/>
                <w:szCs w:val="22"/>
              </w:rPr>
              <w:t>Ability to balance conflicting expectations, requirements and local political, and other, agendas to ensure that local needs can be addressed within National ‘</w:t>
            </w:r>
            <w:proofErr w:type="gramStart"/>
            <w:r w:rsidRPr="00833A37">
              <w:rPr>
                <w:rFonts w:ascii="Arial" w:hAnsi="Arial" w:cs="Arial"/>
                <w:szCs w:val="22"/>
              </w:rPr>
              <w:t>standards’</w:t>
            </w:r>
            <w:proofErr w:type="gramEnd"/>
            <w:r w:rsidRPr="00833A37">
              <w:rPr>
                <w:rFonts w:ascii="Arial" w:hAnsi="Arial" w:cs="Arial"/>
                <w:szCs w:val="22"/>
              </w:rPr>
              <w:t>.</w:t>
            </w:r>
          </w:p>
          <w:p w14:paraId="5DDB2421" w14:textId="77777777" w:rsidR="00833A37" w:rsidRPr="00833A37" w:rsidRDefault="00833A37" w:rsidP="00833A37">
            <w:pPr>
              <w:pStyle w:val="Bullet11pt"/>
              <w:numPr>
                <w:ilvl w:val="0"/>
                <w:numId w:val="0"/>
              </w:numPr>
              <w:spacing w:after="0"/>
              <w:ind w:right="-1"/>
              <w:rPr>
                <w:rFonts w:ascii="Arial" w:hAnsi="Arial" w:cs="Arial"/>
                <w:b/>
                <w:sz w:val="10"/>
                <w:szCs w:val="10"/>
              </w:rPr>
            </w:pPr>
          </w:p>
          <w:p w14:paraId="52F46703" w14:textId="77777777" w:rsidR="00B5282D" w:rsidRPr="00833A37" w:rsidRDefault="00833A37" w:rsidP="00833A37">
            <w:pPr>
              <w:pStyle w:val="ListParagraph"/>
              <w:numPr>
                <w:ilvl w:val="0"/>
                <w:numId w:val="19"/>
              </w:numPr>
              <w:ind w:left="202" w:right="-1" w:hanging="202"/>
              <w:rPr>
                <w:rFonts w:ascii="Arial" w:eastAsia="Arial" w:hAnsi="Arial" w:cs="Arial"/>
                <w:sz w:val="22"/>
                <w:szCs w:val="22"/>
              </w:rPr>
            </w:pPr>
            <w:r w:rsidRPr="00833A37">
              <w:rPr>
                <w:rFonts w:ascii="Arial" w:eastAsia="Arial" w:hAnsi="Arial" w:cs="Arial"/>
                <w:sz w:val="22"/>
                <w:szCs w:val="22"/>
              </w:rPr>
              <w:t>Ensuring personal resilience given the change management/transformation nature of the SBU</w:t>
            </w:r>
          </w:p>
          <w:p w14:paraId="0E7DB5F8" w14:textId="77777777" w:rsidR="00833A37" w:rsidRPr="00833A37" w:rsidRDefault="00833A37" w:rsidP="00833A37">
            <w:pPr>
              <w:ind w:left="202" w:right="-1" w:hanging="202"/>
              <w:rPr>
                <w:rFonts w:ascii="Arial" w:eastAsia="Arial" w:hAnsi="Arial" w:cs="Arial"/>
                <w:sz w:val="10"/>
                <w:szCs w:val="10"/>
              </w:rPr>
            </w:pPr>
          </w:p>
          <w:p w14:paraId="32CF1E2A" w14:textId="77777777" w:rsidR="00833A37" w:rsidRPr="00833A37" w:rsidRDefault="00833A37" w:rsidP="00833A37">
            <w:pPr>
              <w:pStyle w:val="ListParagraph"/>
              <w:numPr>
                <w:ilvl w:val="0"/>
                <w:numId w:val="19"/>
              </w:numPr>
              <w:ind w:left="202" w:right="-1" w:hanging="202"/>
              <w:rPr>
                <w:rFonts w:ascii="Arial" w:hAnsi="Arial" w:cs="Arial"/>
                <w:sz w:val="22"/>
                <w:szCs w:val="22"/>
              </w:rPr>
            </w:pPr>
            <w:r w:rsidRPr="00833A37">
              <w:rPr>
                <w:rFonts w:ascii="Arial" w:hAnsi="Arial" w:cs="Arial"/>
                <w:sz w:val="22"/>
                <w:szCs w:val="22"/>
              </w:rPr>
              <w:t>Flexible and adaptable mindset</w:t>
            </w:r>
          </w:p>
          <w:p w14:paraId="73C403BD" w14:textId="77777777" w:rsidR="00833A37" w:rsidRPr="00833A37" w:rsidRDefault="00833A37" w:rsidP="00833A37">
            <w:pPr>
              <w:ind w:left="202" w:right="-1" w:hanging="202"/>
              <w:rPr>
                <w:rFonts w:ascii="Arial" w:hAnsi="Arial" w:cs="Arial"/>
                <w:sz w:val="10"/>
                <w:szCs w:val="10"/>
              </w:rPr>
            </w:pPr>
          </w:p>
          <w:p w14:paraId="15BA1AA5" w14:textId="77777777" w:rsidR="00833A37" w:rsidRPr="00833A37" w:rsidRDefault="00833A37" w:rsidP="00833A37">
            <w:pPr>
              <w:pStyle w:val="ListParagraph"/>
              <w:numPr>
                <w:ilvl w:val="0"/>
                <w:numId w:val="19"/>
              </w:numPr>
              <w:overflowPunct w:val="0"/>
              <w:autoSpaceDE w:val="0"/>
              <w:autoSpaceDN w:val="0"/>
              <w:adjustRightInd w:val="0"/>
              <w:ind w:left="202" w:right="-1" w:hanging="202"/>
              <w:contextualSpacing w:val="0"/>
              <w:textAlignment w:val="baseline"/>
              <w:rPr>
                <w:rFonts w:ascii="Arial" w:eastAsia="Arial" w:hAnsi="Arial" w:cs="Arial"/>
                <w:sz w:val="22"/>
                <w:szCs w:val="22"/>
              </w:rPr>
            </w:pPr>
            <w:r w:rsidRPr="00833A37">
              <w:rPr>
                <w:rFonts w:ascii="Arial" w:hAnsi="Arial" w:cs="Arial"/>
                <w:sz w:val="22"/>
                <w:szCs w:val="22"/>
              </w:rPr>
              <w:t>Ability to find the simplest possible solution to complex business problems.</w:t>
            </w:r>
          </w:p>
          <w:p w14:paraId="7C65DA96" w14:textId="77777777" w:rsidR="00833A37" w:rsidRPr="00833A37" w:rsidRDefault="00833A37" w:rsidP="00833A37">
            <w:pPr>
              <w:overflowPunct w:val="0"/>
              <w:autoSpaceDE w:val="0"/>
              <w:autoSpaceDN w:val="0"/>
              <w:adjustRightInd w:val="0"/>
              <w:ind w:right="-1"/>
              <w:textAlignment w:val="baseline"/>
              <w:rPr>
                <w:rFonts w:ascii="Arial" w:eastAsia="Arial" w:hAnsi="Arial" w:cs="Arial"/>
                <w:sz w:val="10"/>
                <w:szCs w:val="10"/>
              </w:rPr>
            </w:pPr>
          </w:p>
          <w:p w14:paraId="629035B7" w14:textId="77777777" w:rsidR="00833A37" w:rsidRPr="00833A37" w:rsidRDefault="00833A37" w:rsidP="00833A37">
            <w:pPr>
              <w:pStyle w:val="Bullet11ptindent"/>
              <w:numPr>
                <w:ilvl w:val="0"/>
                <w:numId w:val="19"/>
              </w:numPr>
              <w:spacing w:after="0"/>
              <w:ind w:left="202" w:right="-1" w:hanging="202"/>
              <w:rPr>
                <w:rFonts w:ascii="Arial" w:hAnsi="Arial" w:cs="Arial"/>
                <w:szCs w:val="22"/>
              </w:rPr>
            </w:pPr>
            <w:r w:rsidRPr="00833A37">
              <w:rPr>
                <w:rFonts w:ascii="Arial" w:hAnsi="Arial" w:cs="Arial"/>
                <w:szCs w:val="22"/>
              </w:rPr>
              <w:t>Ability to translate complex requirements into functional specifications that are meaningful to both the users and those developing the revised product, programme or process.</w:t>
            </w:r>
          </w:p>
          <w:p w14:paraId="2AEE834D" w14:textId="220EF813" w:rsidR="00833A37" w:rsidRPr="00833A37" w:rsidRDefault="00833A37" w:rsidP="00833A37">
            <w:pPr>
              <w:ind w:left="360"/>
              <w:rPr>
                <w:rFonts w:ascii="Arial" w:hAnsi="Arial" w:cs="Arial"/>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481C3" w14:textId="1C4757AC" w:rsidR="00833A37" w:rsidRDefault="00833A37" w:rsidP="00833A37">
            <w:pPr>
              <w:pStyle w:val="ListParagraph"/>
              <w:numPr>
                <w:ilvl w:val="0"/>
                <w:numId w:val="19"/>
              </w:numPr>
              <w:ind w:left="198" w:hanging="198"/>
              <w:rPr>
                <w:rFonts w:ascii="Arial" w:hAnsi="Arial" w:cs="Arial"/>
                <w:bCs/>
                <w:sz w:val="22"/>
                <w:szCs w:val="22"/>
              </w:rPr>
            </w:pPr>
            <w:r w:rsidRPr="00833A37">
              <w:rPr>
                <w:rFonts w:ascii="Arial" w:hAnsi="Arial" w:cs="Arial"/>
                <w:bCs/>
                <w:sz w:val="22"/>
                <w:szCs w:val="22"/>
              </w:rPr>
              <w:lastRenderedPageBreak/>
              <w:t>Leading in a change environment</w:t>
            </w:r>
          </w:p>
          <w:p w14:paraId="49357821" w14:textId="77777777" w:rsidR="00833A37" w:rsidRPr="00833A37" w:rsidRDefault="00833A37" w:rsidP="00833A37">
            <w:pPr>
              <w:pStyle w:val="ListParagraph"/>
              <w:ind w:left="198"/>
              <w:rPr>
                <w:rFonts w:ascii="Arial" w:hAnsi="Arial" w:cs="Arial"/>
                <w:bCs/>
                <w:sz w:val="10"/>
                <w:szCs w:val="10"/>
              </w:rPr>
            </w:pPr>
          </w:p>
          <w:p w14:paraId="1812F048" w14:textId="77777777" w:rsidR="00833A37" w:rsidRPr="00833A37" w:rsidRDefault="00833A37" w:rsidP="00833A37">
            <w:pPr>
              <w:pStyle w:val="Bullet11pt"/>
              <w:numPr>
                <w:ilvl w:val="0"/>
                <w:numId w:val="19"/>
              </w:numPr>
              <w:spacing w:after="0"/>
              <w:ind w:left="198" w:hanging="198"/>
              <w:rPr>
                <w:rFonts w:ascii="Arial" w:hAnsi="Arial" w:cs="Arial"/>
                <w:bCs/>
                <w:szCs w:val="22"/>
              </w:rPr>
            </w:pPr>
            <w:r w:rsidRPr="00833A37">
              <w:rPr>
                <w:rFonts w:ascii="Arial" w:hAnsi="Arial" w:cs="Arial"/>
                <w:bCs/>
                <w:szCs w:val="22"/>
              </w:rPr>
              <w:t>The ability to recommend and influence strategic change and influence organisational and individual behaviour.</w:t>
            </w:r>
          </w:p>
          <w:p w14:paraId="1B2FDFFE" w14:textId="2998B6DA" w:rsidR="00B5282D" w:rsidRPr="00833A37" w:rsidRDefault="00B5282D" w:rsidP="00833A37">
            <w:pPr>
              <w:rPr>
                <w:rFonts w:ascii="Arial" w:hAnsi="Arial" w:cs="Arial"/>
                <w:sz w:val="22"/>
              </w:rPr>
            </w:pPr>
          </w:p>
        </w:tc>
      </w:tr>
      <w:tr w:rsidR="00B5282D" w:rsidRPr="008C1FB6" w14:paraId="48C77A3D" w14:textId="77777777" w:rsidTr="00833A37">
        <w:trPr>
          <w:trHeight w:val="904"/>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D317B" w14:textId="77777777" w:rsidR="00B5282D" w:rsidRPr="008C1FB6" w:rsidRDefault="00B5282D" w:rsidP="00B5282D">
            <w:pPr>
              <w:spacing w:before="120" w:after="120"/>
              <w:rPr>
                <w:rFonts w:ascii="Arial" w:hAnsi="Arial" w:cs="Arial"/>
                <w:b/>
                <w:sz w:val="22"/>
                <w:szCs w:val="22"/>
              </w:rPr>
            </w:pPr>
            <w:r>
              <w:rPr>
                <w:rFonts w:ascii="Arial" w:hAnsi="Arial" w:cs="Arial"/>
                <w:b/>
                <w:sz w:val="22"/>
                <w:szCs w:val="22"/>
              </w:rPr>
              <w:t xml:space="preserve">General </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FF74A" w14:textId="646AE89A" w:rsidR="00B5282D" w:rsidRPr="00833A37" w:rsidRDefault="00833A37" w:rsidP="00833A37">
            <w:pPr>
              <w:pStyle w:val="ListParagraph"/>
              <w:numPr>
                <w:ilvl w:val="0"/>
                <w:numId w:val="14"/>
              </w:numPr>
              <w:ind w:left="465" w:hanging="357"/>
              <w:rPr>
                <w:rFonts w:ascii="Arial" w:hAnsi="Arial" w:cs="Arial"/>
                <w:sz w:val="22"/>
                <w:szCs w:val="22"/>
              </w:rPr>
            </w:pPr>
            <w:r w:rsidRPr="00833A37">
              <w:rPr>
                <w:rFonts w:ascii="Arial" w:hAnsi="Arial" w:cs="Arial"/>
                <w:sz w:val="22"/>
                <w:szCs w:val="22"/>
              </w:rPr>
              <w:t xml:space="preserve">There will be a requirement to travel to customer sites across </w:t>
            </w:r>
            <w:proofErr w:type="spellStart"/>
            <w:r w:rsidRPr="00833A37">
              <w:rPr>
                <w:rFonts w:ascii="Arial" w:hAnsi="Arial" w:cs="Arial"/>
                <w:sz w:val="22"/>
                <w:szCs w:val="22"/>
              </w:rPr>
              <w:t>NHSScotland</w:t>
            </w:r>
            <w:proofErr w:type="spellEnd"/>
            <w:r w:rsidRPr="00833A37">
              <w:rPr>
                <w:rFonts w:ascii="Arial" w:hAnsi="Arial" w:cs="Arial"/>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7BEAB89" w14:textId="3A02D76F" w:rsidR="00B5282D" w:rsidRPr="005A2FE8" w:rsidRDefault="00B5282D" w:rsidP="00833A37">
            <w:pPr>
              <w:pStyle w:val="ListParagraph"/>
              <w:ind w:left="467"/>
              <w:rPr>
                <w:rFonts w:ascii="Arial" w:hAnsi="Arial" w:cs="Arial"/>
                <w:sz w:val="22"/>
              </w:rPr>
            </w:pPr>
          </w:p>
        </w:tc>
      </w:tr>
    </w:tbl>
    <w:p w14:paraId="3C945E61" w14:textId="77777777" w:rsidR="00B5282D" w:rsidRPr="000049BC" w:rsidRDefault="00B5282D" w:rsidP="00B5282D">
      <w:pPr>
        <w:tabs>
          <w:tab w:val="left" w:pos="2025"/>
        </w:tabs>
        <w:rPr>
          <w:rFonts w:ascii="Arial" w:hAnsi="Arial" w:cs="Arial"/>
          <w:sz w:val="22"/>
        </w:rPr>
      </w:pPr>
      <w:r>
        <w:rPr>
          <w:rFonts w:ascii="Arial" w:hAnsi="Arial" w:cs="Arial"/>
        </w:rPr>
        <w:t xml:space="preserve"> </w:t>
      </w:r>
    </w:p>
    <w:p w14:paraId="22F58A5A" w14:textId="77777777" w:rsidR="00B5282D" w:rsidRDefault="00B5282D" w:rsidP="006E0460">
      <w:pPr>
        <w:tabs>
          <w:tab w:val="left" w:pos="2025"/>
        </w:tabs>
        <w:rPr>
          <w:rFonts w:ascii="Arial" w:hAnsi="Arial" w:cs="Arial"/>
          <w:sz w:val="22"/>
        </w:rPr>
      </w:pPr>
    </w:p>
    <w:sectPr w:rsidR="00B5282D" w:rsidSect="00BC074A">
      <w:headerReference w:type="default" r:id="rId8"/>
      <w:footerReference w:type="default" r:id="rId9"/>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F39C" w14:textId="77777777" w:rsidR="008B1377" w:rsidRDefault="008B1377">
      <w:r>
        <w:separator/>
      </w:r>
    </w:p>
  </w:endnote>
  <w:endnote w:type="continuationSeparator" w:id="0">
    <w:p w14:paraId="152707BB" w14:textId="77777777" w:rsidR="008B1377" w:rsidRDefault="008B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Ind w:w="-252" w:type="dxa"/>
      <w:tblLook w:val="01E0" w:firstRow="1" w:lastRow="1" w:firstColumn="1" w:lastColumn="1" w:noHBand="0" w:noVBand="0"/>
    </w:tblPr>
    <w:tblGrid>
      <w:gridCol w:w="3540"/>
      <w:gridCol w:w="3540"/>
      <w:gridCol w:w="3540"/>
    </w:tblGrid>
    <w:tr w:rsidR="008B1377" w:rsidRPr="00D21473" w14:paraId="25F0B4F9" w14:textId="77777777" w:rsidTr="00D21473">
      <w:tc>
        <w:tcPr>
          <w:tcW w:w="3540" w:type="dxa"/>
        </w:tcPr>
        <w:p w14:paraId="4D50CF14" w14:textId="77777777" w:rsidR="008B1377" w:rsidRPr="00D21473" w:rsidRDefault="008B1377" w:rsidP="00D21473">
          <w:pPr>
            <w:pStyle w:val="Footer"/>
            <w:spacing w:before="120" w:after="120"/>
            <w:rPr>
              <w:rFonts w:ascii="Arial" w:hAnsi="Arial" w:cs="Arial"/>
              <w:sz w:val="16"/>
              <w:szCs w:val="16"/>
            </w:rPr>
          </w:pPr>
        </w:p>
      </w:tc>
      <w:tc>
        <w:tcPr>
          <w:tcW w:w="3540" w:type="dxa"/>
        </w:tcPr>
        <w:p w14:paraId="3024FE78" w14:textId="77777777" w:rsidR="008B1377" w:rsidRPr="00D21473" w:rsidRDefault="008B1377" w:rsidP="00D21473">
          <w:pPr>
            <w:pStyle w:val="Footer"/>
            <w:spacing w:before="120" w:after="120"/>
            <w:jc w:val="center"/>
            <w:rPr>
              <w:rFonts w:ascii="Arial" w:hAnsi="Arial" w:cs="Arial"/>
              <w:sz w:val="16"/>
              <w:szCs w:val="16"/>
            </w:rPr>
          </w:pPr>
        </w:p>
      </w:tc>
      <w:tc>
        <w:tcPr>
          <w:tcW w:w="3540" w:type="dxa"/>
        </w:tcPr>
        <w:p w14:paraId="16431105" w14:textId="77777777" w:rsidR="008B1377" w:rsidRPr="00D21473" w:rsidRDefault="008B1377" w:rsidP="00D21473">
          <w:pPr>
            <w:pStyle w:val="Footer"/>
            <w:spacing w:before="120" w:after="120"/>
            <w:jc w:val="right"/>
            <w:rPr>
              <w:rFonts w:ascii="Arial" w:hAnsi="Arial" w:cs="Arial"/>
              <w:sz w:val="16"/>
              <w:szCs w:val="16"/>
            </w:rPr>
          </w:pPr>
        </w:p>
      </w:tc>
    </w:tr>
  </w:tbl>
  <w:p w14:paraId="1E5B8B3A" w14:textId="77777777" w:rsidR="008B1377" w:rsidRDefault="008B1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DC6F" w14:textId="77777777" w:rsidR="008B1377" w:rsidRDefault="008B1377">
      <w:r>
        <w:separator/>
      </w:r>
    </w:p>
  </w:footnote>
  <w:footnote w:type="continuationSeparator" w:id="0">
    <w:p w14:paraId="19B8FDEF" w14:textId="77777777" w:rsidR="008B1377" w:rsidRDefault="008B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540" w:type="dxa"/>
      <w:tblInd w:w="-252" w:type="dxa"/>
      <w:tblLook w:val="01E0" w:firstRow="1" w:lastRow="1" w:firstColumn="1" w:lastColumn="1" w:noHBand="0" w:noVBand="0"/>
    </w:tblPr>
    <w:tblGrid>
      <w:gridCol w:w="3540"/>
    </w:tblGrid>
    <w:tr w:rsidR="008B1377" w:rsidRPr="00D21473" w14:paraId="61F54600" w14:textId="77777777" w:rsidTr="00D21473">
      <w:tc>
        <w:tcPr>
          <w:tcW w:w="3540" w:type="dxa"/>
        </w:tcPr>
        <w:p w14:paraId="2897C88B" w14:textId="77777777" w:rsidR="008B1377" w:rsidRPr="00D21473" w:rsidRDefault="008B1377" w:rsidP="00D21473">
          <w:pPr>
            <w:pStyle w:val="Footer"/>
            <w:spacing w:before="120" w:after="120"/>
            <w:rPr>
              <w:rFonts w:ascii="Arial" w:hAnsi="Arial" w:cs="Arial"/>
              <w:sz w:val="16"/>
              <w:szCs w:val="16"/>
            </w:rPr>
          </w:pPr>
        </w:p>
      </w:tc>
    </w:tr>
  </w:tbl>
  <w:p w14:paraId="198B4F1C" w14:textId="77777777" w:rsidR="008B1377" w:rsidRDefault="008B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002"/>
    <w:multiLevelType w:val="hybridMultilevel"/>
    <w:tmpl w:val="7DBACE34"/>
    <w:lvl w:ilvl="0" w:tplc="BE52D5C2">
      <w:start w:val="1"/>
      <w:numFmt w:val="bullet"/>
      <w:pStyle w:val="Bullet11pt"/>
      <w:lvlText w:val=""/>
      <w:lvlJc w:val="left"/>
      <w:pPr>
        <w:ind w:left="0" w:hanging="360"/>
      </w:pPr>
      <w:rPr>
        <w:rFonts w:ascii="Symbol" w:hAnsi="Symbol" w:hint="default"/>
      </w:rPr>
    </w:lvl>
    <w:lvl w:ilvl="1" w:tplc="2590861A" w:tentative="1">
      <w:start w:val="1"/>
      <w:numFmt w:val="bullet"/>
      <w:lvlText w:val="o"/>
      <w:lvlJc w:val="left"/>
      <w:pPr>
        <w:ind w:left="720" w:hanging="360"/>
      </w:pPr>
      <w:rPr>
        <w:rFonts w:ascii="Courier New" w:hAnsi="Courier New" w:cs="Courier New" w:hint="default"/>
      </w:rPr>
    </w:lvl>
    <w:lvl w:ilvl="2" w:tplc="173A8364" w:tentative="1">
      <w:start w:val="1"/>
      <w:numFmt w:val="bullet"/>
      <w:lvlText w:val=""/>
      <w:lvlJc w:val="left"/>
      <w:pPr>
        <w:ind w:left="1440" w:hanging="360"/>
      </w:pPr>
      <w:rPr>
        <w:rFonts w:ascii="Wingdings" w:hAnsi="Wingdings" w:hint="default"/>
      </w:rPr>
    </w:lvl>
    <w:lvl w:ilvl="3" w:tplc="FF12DBFA" w:tentative="1">
      <w:start w:val="1"/>
      <w:numFmt w:val="bullet"/>
      <w:lvlText w:val=""/>
      <w:lvlJc w:val="left"/>
      <w:pPr>
        <w:ind w:left="2160" w:hanging="360"/>
      </w:pPr>
      <w:rPr>
        <w:rFonts w:ascii="Symbol" w:hAnsi="Symbol" w:hint="default"/>
      </w:rPr>
    </w:lvl>
    <w:lvl w:ilvl="4" w:tplc="8862BF7C" w:tentative="1">
      <w:start w:val="1"/>
      <w:numFmt w:val="bullet"/>
      <w:lvlText w:val="o"/>
      <w:lvlJc w:val="left"/>
      <w:pPr>
        <w:ind w:left="2880" w:hanging="360"/>
      </w:pPr>
      <w:rPr>
        <w:rFonts w:ascii="Courier New" w:hAnsi="Courier New" w:cs="Courier New" w:hint="default"/>
      </w:rPr>
    </w:lvl>
    <w:lvl w:ilvl="5" w:tplc="8D1274A0" w:tentative="1">
      <w:start w:val="1"/>
      <w:numFmt w:val="bullet"/>
      <w:lvlText w:val=""/>
      <w:lvlJc w:val="left"/>
      <w:pPr>
        <w:ind w:left="3600" w:hanging="360"/>
      </w:pPr>
      <w:rPr>
        <w:rFonts w:ascii="Wingdings" w:hAnsi="Wingdings" w:hint="default"/>
      </w:rPr>
    </w:lvl>
    <w:lvl w:ilvl="6" w:tplc="7CBA68FA" w:tentative="1">
      <w:start w:val="1"/>
      <w:numFmt w:val="bullet"/>
      <w:lvlText w:val=""/>
      <w:lvlJc w:val="left"/>
      <w:pPr>
        <w:ind w:left="4320" w:hanging="360"/>
      </w:pPr>
      <w:rPr>
        <w:rFonts w:ascii="Symbol" w:hAnsi="Symbol" w:hint="default"/>
      </w:rPr>
    </w:lvl>
    <w:lvl w:ilvl="7" w:tplc="B42227F2" w:tentative="1">
      <w:start w:val="1"/>
      <w:numFmt w:val="bullet"/>
      <w:lvlText w:val="o"/>
      <w:lvlJc w:val="left"/>
      <w:pPr>
        <w:ind w:left="5040" w:hanging="360"/>
      </w:pPr>
      <w:rPr>
        <w:rFonts w:ascii="Courier New" w:hAnsi="Courier New" w:cs="Courier New" w:hint="default"/>
      </w:rPr>
    </w:lvl>
    <w:lvl w:ilvl="8" w:tplc="F6D62E4A" w:tentative="1">
      <w:start w:val="1"/>
      <w:numFmt w:val="bullet"/>
      <w:lvlText w:val=""/>
      <w:lvlJc w:val="left"/>
      <w:pPr>
        <w:ind w:left="5760" w:hanging="360"/>
      </w:pPr>
      <w:rPr>
        <w:rFonts w:ascii="Wingdings" w:hAnsi="Wingdings" w:hint="default"/>
      </w:rPr>
    </w:lvl>
  </w:abstractNum>
  <w:abstractNum w:abstractNumId="1" w15:restartNumberingAfterBreak="0">
    <w:nsid w:val="0DD3129C"/>
    <w:multiLevelType w:val="hybridMultilevel"/>
    <w:tmpl w:val="241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12D5D"/>
    <w:multiLevelType w:val="hybridMultilevel"/>
    <w:tmpl w:val="272A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F6BD5"/>
    <w:multiLevelType w:val="hybridMultilevel"/>
    <w:tmpl w:val="13A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24A75"/>
    <w:multiLevelType w:val="hybridMultilevel"/>
    <w:tmpl w:val="901E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E6F63"/>
    <w:multiLevelType w:val="hybridMultilevel"/>
    <w:tmpl w:val="CCC2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80761"/>
    <w:multiLevelType w:val="hybridMultilevel"/>
    <w:tmpl w:val="921CB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24D03"/>
    <w:multiLevelType w:val="hybridMultilevel"/>
    <w:tmpl w:val="9F10D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56EFE"/>
    <w:multiLevelType w:val="hybridMultilevel"/>
    <w:tmpl w:val="9B2673AA"/>
    <w:lvl w:ilvl="0" w:tplc="2E92FA66">
      <w:start w:val="1"/>
      <w:numFmt w:val="bullet"/>
      <w:lvlText w:val=""/>
      <w:lvlJc w:val="left"/>
      <w:pPr>
        <w:ind w:left="720" w:hanging="360"/>
      </w:pPr>
      <w:rPr>
        <w:rFonts w:ascii="Symbol" w:hAnsi="Symbol" w:hint="default"/>
      </w:rPr>
    </w:lvl>
    <w:lvl w:ilvl="1" w:tplc="A596D346" w:tentative="1">
      <w:start w:val="1"/>
      <w:numFmt w:val="bullet"/>
      <w:lvlText w:val="o"/>
      <w:lvlJc w:val="left"/>
      <w:pPr>
        <w:ind w:left="1440" w:hanging="360"/>
      </w:pPr>
      <w:rPr>
        <w:rFonts w:ascii="Courier New" w:hAnsi="Courier New" w:cs="Courier New" w:hint="default"/>
      </w:rPr>
    </w:lvl>
    <w:lvl w:ilvl="2" w:tplc="C7045952" w:tentative="1">
      <w:start w:val="1"/>
      <w:numFmt w:val="bullet"/>
      <w:lvlText w:val=""/>
      <w:lvlJc w:val="left"/>
      <w:pPr>
        <w:ind w:left="2160" w:hanging="360"/>
      </w:pPr>
      <w:rPr>
        <w:rFonts w:ascii="Wingdings" w:hAnsi="Wingdings" w:hint="default"/>
      </w:rPr>
    </w:lvl>
    <w:lvl w:ilvl="3" w:tplc="1A50C436" w:tentative="1">
      <w:start w:val="1"/>
      <w:numFmt w:val="bullet"/>
      <w:lvlText w:val=""/>
      <w:lvlJc w:val="left"/>
      <w:pPr>
        <w:ind w:left="2880" w:hanging="360"/>
      </w:pPr>
      <w:rPr>
        <w:rFonts w:ascii="Symbol" w:hAnsi="Symbol" w:hint="default"/>
      </w:rPr>
    </w:lvl>
    <w:lvl w:ilvl="4" w:tplc="E8E63D7C" w:tentative="1">
      <w:start w:val="1"/>
      <w:numFmt w:val="bullet"/>
      <w:lvlText w:val="o"/>
      <w:lvlJc w:val="left"/>
      <w:pPr>
        <w:ind w:left="3600" w:hanging="360"/>
      </w:pPr>
      <w:rPr>
        <w:rFonts w:ascii="Courier New" w:hAnsi="Courier New" w:cs="Courier New" w:hint="default"/>
      </w:rPr>
    </w:lvl>
    <w:lvl w:ilvl="5" w:tplc="4C84B2EE" w:tentative="1">
      <w:start w:val="1"/>
      <w:numFmt w:val="bullet"/>
      <w:lvlText w:val=""/>
      <w:lvlJc w:val="left"/>
      <w:pPr>
        <w:ind w:left="4320" w:hanging="360"/>
      </w:pPr>
      <w:rPr>
        <w:rFonts w:ascii="Wingdings" w:hAnsi="Wingdings" w:hint="default"/>
      </w:rPr>
    </w:lvl>
    <w:lvl w:ilvl="6" w:tplc="EFD68584" w:tentative="1">
      <w:start w:val="1"/>
      <w:numFmt w:val="bullet"/>
      <w:lvlText w:val=""/>
      <w:lvlJc w:val="left"/>
      <w:pPr>
        <w:ind w:left="5040" w:hanging="360"/>
      </w:pPr>
      <w:rPr>
        <w:rFonts w:ascii="Symbol" w:hAnsi="Symbol" w:hint="default"/>
      </w:rPr>
    </w:lvl>
    <w:lvl w:ilvl="7" w:tplc="93046DB6" w:tentative="1">
      <w:start w:val="1"/>
      <w:numFmt w:val="bullet"/>
      <w:lvlText w:val="o"/>
      <w:lvlJc w:val="left"/>
      <w:pPr>
        <w:ind w:left="5760" w:hanging="360"/>
      </w:pPr>
      <w:rPr>
        <w:rFonts w:ascii="Courier New" w:hAnsi="Courier New" w:cs="Courier New" w:hint="default"/>
      </w:rPr>
    </w:lvl>
    <w:lvl w:ilvl="8" w:tplc="36E2D4FE" w:tentative="1">
      <w:start w:val="1"/>
      <w:numFmt w:val="bullet"/>
      <w:lvlText w:val=""/>
      <w:lvlJc w:val="left"/>
      <w:pPr>
        <w:ind w:left="6480" w:hanging="360"/>
      </w:pPr>
      <w:rPr>
        <w:rFonts w:ascii="Wingdings" w:hAnsi="Wingdings" w:hint="default"/>
      </w:rPr>
    </w:lvl>
  </w:abstractNum>
  <w:abstractNum w:abstractNumId="9" w15:restartNumberingAfterBreak="0">
    <w:nsid w:val="3DA63D72"/>
    <w:multiLevelType w:val="hybridMultilevel"/>
    <w:tmpl w:val="242AE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30B16"/>
    <w:multiLevelType w:val="hybridMultilevel"/>
    <w:tmpl w:val="DF8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40505"/>
    <w:multiLevelType w:val="hybridMultilevel"/>
    <w:tmpl w:val="738C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62A07"/>
    <w:multiLevelType w:val="hybridMultilevel"/>
    <w:tmpl w:val="C630CDC6"/>
    <w:lvl w:ilvl="0" w:tplc="381E2450">
      <w:start w:val="1"/>
      <w:numFmt w:val="bullet"/>
      <w:pStyle w:val="Bullet11ptindent"/>
      <w:lvlText w:val=""/>
      <w:lvlJc w:val="left"/>
      <w:pPr>
        <w:ind w:left="720" w:hanging="360"/>
      </w:pPr>
      <w:rPr>
        <w:rFonts w:ascii="Symbol" w:hAnsi="Symbol" w:hint="default"/>
      </w:rPr>
    </w:lvl>
    <w:lvl w:ilvl="1" w:tplc="9BA48940" w:tentative="1">
      <w:start w:val="1"/>
      <w:numFmt w:val="bullet"/>
      <w:lvlText w:val="–"/>
      <w:lvlJc w:val="left"/>
      <w:pPr>
        <w:tabs>
          <w:tab w:val="num" w:pos="1440"/>
        </w:tabs>
        <w:ind w:left="1440" w:hanging="360"/>
      </w:pPr>
      <w:rPr>
        <w:rFonts w:ascii="Times New Roman" w:hAnsi="Times New Roman" w:hint="default"/>
      </w:rPr>
    </w:lvl>
    <w:lvl w:ilvl="2" w:tplc="EA0A3636" w:tentative="1">
      <w:start w:val="1"/>
      <w:numFmt w:val="bullet"/>
      <w:lvlText w:val="–"/>
      <w:lvlJc w:val="left"/>
      <w:pPr>
        <w:tabs>
          <w:tab w:val="num" w:pos="2160"/>
        </w:tabs>
        <w:ind w:left="2160" w:hanging="360"/>
      </w:pPr>
      <w:rPr>
        <w:rFonts w:ascii="Times New Roman" w:hAnsi="Times New Roman" w:hint="default"/>
      </w:rPr>
    </w:lvl>
    <w:lvl w:ilvl="3" w:tplc="477CE59C" w:tentative="1">
      <w:start w:val="1"/>
      <w:numFmt w:val="bullet"/>
      <w:lvlText w:val="–"/>
      <w:lvlJc w:val="left"/>
      <w:pPr>
        <w:tabs>
          <w:tab w:val="num" w:pos="2880"/>
        </w:tabs>
        <w:ind w:left="2880" w:hanging="360"/>
      </w:pPr>
      <w:rPr>
        <w:rFonts w:ascii="Times New Roman" w:hAnsi="Times New Roman" w:hint="default"/>
      </w:rPr>
    </w:lvl>
    <w:lvl w:ilvl="4" w:tplc="50A89E1C" w:tentative="1">
      <w:start w:val="1"/>
      <w:numFmt w:val="bullet"/>
      <w:lvlText w:val="–"/>
      <w:lvlJc w:val="left"/>
      <w:pPr>
        <w:tabs>
          <w:tab w:val="num" w:pos="3600"/>
        </w:tabs>
        <w:ind w:left="3600" w:hanging="360"/>
      </w:pPr>
      <w:rPr>
        <w:rFonts w:ascii="Times New Roman" w:hAnsi="Times New Roman" w:hint="default"/>
      </w:rPr>
    </w:lvl>
    <w:lvl w:ilvl="5" w:tplc="0676318C" w:tentative="1">
      <w:start w:val="1"/>
      <w:numFmt w:val="bullet"/>
      <w:lvlText w:val="–"/>
      <w:lvlJc w:val="left"/>
      <w:pPr>
        <w:tabs>
          <w:tab w:val="num" w:pos="4320"/>
        </w:tabs>
        <w:ind w:left="4320" w:hanging="360"/>
      </w:pPr>
      <w:rPr>
        <w:rFonts w:ascii="Times New Roman" w:hAnsi="Times New Roman" w:hint="default"/>
      </w:rPr>
    </w:lvl>
    <w:lvl w:ilvl="6" w:tplc="46326A8C" w:tentative="1">
      <w:start w:val="1"/>
      <w:numFmt w:val="bullet"/>
      <w:lvlText w:val="–"/>
      <w:lvlJc w:val="left"/>
      <w:pPr>
        <w:tabs>
          <w:tab w:val="num" w:pos="5040"/>
        </w:tabs>
        <w:ind w:left="5040" w:hanging="360"/>
      </w:pPr>
      <w:rPr>
        <w:rFonts w:ascii="Times New Roman" w:hAnsi="Times New Roman" w:hint="default"/>
      </w:rPr>
    </w:lvl>
    <w:lvl w:ilvl="7" w:tplc="E4BEF312" w:tentative="1">
      <w:start w:val="1"/>
      <w:numFmt w:val="bullet"/>
      <w:lvlText w:val="–"/>
      <w:lvlJc w:val="left"/>
      <w:pPr>
        <w:tabs>
          <w:tab w:val="num" w:pos="5760"/>
        </w:tabs>
        <w:ind w:left="5760" w:hanging="360"/>
      </w:pPr>
      <w:rPr>
        <w:rFonts w:ascii="Times New Roman" w:hAnsi="Times New Roman" w:hint="default"/>
      </w:rPr>
    </w:lvl>
    <w:lvl w:ilvl="8" w:tplc="806049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6116DE"/>
    <w:multiLevelType w:val="hybridMultilevel"/>
    <w:tmpl w:val="DCCE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355EA"/>
    <w:multiLevelType w:val="hybridMultilevel"/>
    <w:tmpl w:val="8ADC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754DA"/>
    <w:multiLevelType w:val="hybridMultilevel"/>
    <w:tmpl w:val="DA0A4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5C53D1"/>
    <w:multiLevelType w:val="hybridMultilevel"/>
    <w:tmpl w:val="A05C66D2"/>
    <w:lvl w:ilvl="0" w:tplc="6C325B4A">
      <w:start w:val="1"/>
      <w:numFmt w:val="bullet"/>
      <w:lvlText w:val=""/>
      <w:lvlJc w:val="left"/>
      <w:pPr>
        <w:ind w:left="720" w:hanging="360"/>
      </w:pPr>
      <w:rPr>
        <w:rFonts w:ascii="Symbol" w:hAnsi="Symbol" w:hint="default"/>
      </w:rPr>
    </w:lvl>
    <w:lvl w:ilvl="1" w:tplc="B302DFC4" w:tentative="1">
      <w:start w:val="1"/>
      <w:numFmt w:val="bullet"/>
      <w:lvlText w:val="o"/>
      <w:lvlJc w:val="left"/>
      <w:pPr>
        <w:ind w:left="1440" w:hanging="360"/>
      </w:pPr>
      <w:rPr>
        <w:rFonts w:ascii="Courier New" w:hAnsi="Courier New" w:cs="Courier New" w:hint="default"/>
      </w:rPr>
    </w:lvl>
    <w:lvl w:ilvl="2" w:tplc="23C20B44" w:tentative="1">
      <w:start w:val="1"/>
      <w:numFmt w:val="bullet"/>
      <w:lvlText w:val=""/>
      <w:lvlJc w:val="left"/>
      <w:pPr>
        <w:ind w:left="2160" w:hanging="360"/>
      </w:pPr>
      <w:rPr>
        <w:rFonts w:ascii="Wingdings" w:hAnsi="Wingdings" w:hint="default"/>
      </w:rPr>
    </w:lvl>
    <w:lvl w:ilvl="3" w:tplc="6C3CA02A" w:tentative="1">
      <w:start w:val="1"/>
      <w:numFmt w:val="bullet"/>
      <w:lvlText w:val=""/>
      <w:lvlJc w:val="left"/>
      <w:pPr>
        <w:ind w:left="2880" w:hanging="360"/>
      </w:pPr>
      <w:rPr>
        <w:rFonts w:ascii="Symbol" w:hAnsi="Symbol" w:hint="default"/>
      </w:rPr>
    </w:lvl>
    <w:lvl w:ilvl="4" w:tplc="E700AECC" w:tentative="1">
      <w:start w:val="1"/>
      <w:numFmt w:val="bullet"/>
      <w:lvlText w:val="o"/>
      <w:lvlJc w:val="left"/>
      <w:pPr>
        <w:ind w:left="3600" w:hanging="360"/>
      </w:pPr>
      <w:rPr>
        <w:rFonts w:ascii="Courier New" w:hAnsi="Courier New" w:cs="Courier New" w:hint="default"/>
      </w:rPr>
    </w:lvl>
    <w:lvl w:ilvl="5" w:tplc="736EE08E" w:tentative="1">
      <w:start w:val="1"/>
      <w:numFmt w:val="bullet"/>
      <w:lvlText w:val=""/>
      <w:lvlJc w:val="left"/>
      <w:pPr>
        <w:ind w:left="4320" w:hanging="360"/>
      </w:pPr>
      <w:rPr>
        <w:rFonts w:ascii="Wingdings" w:hAnsi="Wingdings" w:hint="default"/>
      </w:rPr>
    </w:lvl>
    <w:lvl w:ilvl="6" w:tplc="602C113E" w:tentative="1">
      <w:start w:val="1"/>
      <w:numFmt w:val="bullet"/>
      <w:lvlText w:val=""/>
      <w:lvlJc w:val="left"/>
      <w:pPr>
        <w:ind w:left="5040" w:hanging="360"/>
      </w:pPr>
      <w:rPr>
        <w:rFonts w:ascii="Symbol" w:hAnsi="Symbol" w:hint="default"/>
      </w:rPr>
    </w:lvl>
    <w:lvl w:ilvl="7" w:tplc="EBAA7914" w:tentative="1">
      <w:start w:val="1"/>
      <w:numFmt w:val="bullet"/>
      <w:lvlText w:val="o"/>
      <w:lvlJc w:val="left"/>
      <w:pPr>
        <w:ind w:left="5760" w:hanging="360"/>
      </w:pPr>
      <w:rPr>
        <w:rFonts w:ascii="Courier New" w:hAnsi="Courier New" w:cs="Courier New" w:hint="default"/>
      </w:rPr>
    </w:lvl>
    <w:lvl w:ilvl="8" w:tplc="87ECF53A" w:tentative="1">
      <w:start w:val="1"/>
      <w:numFmt w:val="bullet"/>
      <w:lvlText w:val=""/>
      <w:lvlJc w:val="left"/>
      <w:pPr>
        <w:ind w:left="6480" w:hanging="360"/>
      </w:pPr>
      <w:rPr>
        <w:rFonts w:ascii="Wingdings" w:hAnsi="Wingdings" w:hint="default"/>
      </w:rPr>
    </w:lvl>
  </w:abstractNum>
  <w:abstractNum w:abstractNumId="17" w15:restartNumberingAfterBreak="0">
    <w:nsid w:val="6B696485"/>
    <w:multiLevelType w:val="hybridMultilevel"/>
    <w:tmpl w:val="801AD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C529C"/>
    <w:multiLevelType w:val="hybridMultilevel"/>
    <w:tmpl w:val="1A22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518243">
    <w:abstractNumId w:val="18"/>
  </w:num>
  <w:num w:numId="2" w16cid:durableId="1777483773">
    <w:abstractNumId w:val="17"/>
  </w:num>
  <w:num w:numId="3" w16cid:durableId="1284851252">
    <w:abstractNumId w:val="7"/>
  </w:num>
  <w:num w:numId="4" w16cid:durableId="449859014">
    <w:abstractNumId w:val="6"/>
  </w:num>
  <w:num w:numId="5" w16cid:durableId="1248886313">
    <w:abstractNumId w:val="15"/>
  </w:num>
  <w:num w:numId="6" w16cid:durableId="1006009791">
    <w:abstractNumId w:val="9"/>
  </w:num>
  <w:num w:numId="7" w16cid:durableId="2010909684">
    <w:abstractNumId w:val="10"/>
  </w:num>
  <w:num w:numId="8" w16cid:durableId="663705122">
    <w:abstractNumId w:val="3"/>
  </w:num>
  <w:num w:numId="9" w16cid:durableId="1821770635">
    <w:abstractNumId w:val="5"/>
  </w:num>
  <w:num w:numId="10" w16cid:durableId="1424764058">
    <w:abstractNumId w:val="14"/>
  </w:num>
  <w:num w:numId="11" w16cid:durableId="629672329">
    <w:abstractNumId w:val="11"/>
  </w:num>
  <w:num w:numId="12" w16cid:durableId="1245649679">
    <w:abstractNumId w:val="13"/>
  </w:num>
  <w:num w:numId="13" w16cid:durableId="214585012">
    <w:abstractNumId w:val="4"/>
  </w:num>
  <w:num w:numId="14" w16cid:durableId="1471749019">
    <w:abstractNumId w:val="2"/>
  </w:num>
  <w:num w:numId="15" w16cid:durableId="998191289">
    <w:abstractNumId w:val="0"/>
  </w:num>
  <w:num w:numId="16" w16cid:durableId="387192461">
    <w:abstractNumId w:val="8"/>
  </w:num>
  <w:num w:numId="17" w16cid:durableId="1622960655">
    <w:abstractNumId w:val="16"/>
  </w:num>
  <w:num w:numId="18" w16cid:durableId="1667588072">
    <w:abstractNumId w:val="12"/>
  </w:num>
  <w:num w:numId="19" w16cid:durableId="43833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4"/>
    <w:rsid w:val="000049BC"/>
    <w:rsid w:val="000065DE"/>
    <w:rsid w:val="0002674B"/>
    <w:rsid w:val="0003655D"/>
    <w:rsid w:val="00041205"/>
    <w:rsid w:val="0004284D"/>
    <w:rsid w:val="00065A86"/>
    <w:rsid w:val="0008063F"/>
    <w:rsid w:val="00084DDA"/>
    <w:rsid w:val="00093F18"/>
    <w:rsid w:val="000B36A3"/>
    <w:rsid w:val="000C2462"/>
    <w:rsid w:val="000C39C8"/>
    <w:rsid w:val="000F7EEB"/>
    <w:rsid w:val="0010179F"/>
    <w:rsid w:val="00127AED"/>
    <w:rsid w:val="001303F7"/>
    <w:rsid w:val="001311AA"/>
    <w:rsid w:val="00132F1E"/>
    <w:rsid w:val="00140291"/>
    <w:rsid w:val="001651BB"/>
    <w:rsid w:val="0016573C"/>
    <w:rsid w:val="00191B45"/>
    <w:rsid w:val="0019608B"/>
    <w:rsid w:val="001B113D"/>
    <w:rsid w:val="001D213A"/>
    <w:rsid w:val="001F24AD"/>
    <w:rsid w:val="00213181"/>
    <w:rsid w:val="00215562"/>
    <w:rsid w:val="00296863"/>
    <w:rsid w:val="002A0C7C"/>
    <w:rsid w:val="00304CDA"/>
    <w:rsid w:val="00312161"/>
    <w:rsid w:val="00314432"/>
    <w:rsid w:val="004045F6"/>
    <w:rsid w:val="0041506B"/>
    <w:rsid w:val="00440C19"/>
    <w:rsid w:val="0044739A"/>
    <w:rsid w:val="00451B58"/>
    <w:rsid w:val="00454A1A"/>
    <w:rsid w:val="00456F7A"/>
    <w:rsid w:val="00457D8B"/>
    <w:rsid w:val="00463550"/>
    <w:rsid w:val="00467003"/>
    <w:rsid w:val="005170B1"/>
    <w:rsid w:val="00541F09"/>
    <w:rsid w:val="005435A4"/>
    <w:rsid w:val="00555F79"/>
    <w:rsid w:val="005A2FE8"/>
    <w:rsid w:val="00602073"/>
    <w:rsid w:val="00610002"/>
    <w:rsid w:val="006403E8"/>
    <w:rsid w:val="006E0460"/>
    <w:rsid w:val="00751279"/>
    <w:rsid w:val="007627CA"/>
    <w:rsid w:val="00787FF9"/>
    <w:rsid w:val="007A4CED"/>
    <w:rsid w:val="00813D9A"/>
    <w:rsid w:val="008157A4"/>
    <w:rsid w:val="008163B0"/>
    <w:rsid w:val="00820C61"/>
    <w:rsid w:val="00833A37"/>
    <w:rsid w:val="008622A7"/>
    <w:rsid w:val="008731B6"/>
    <w:rsid w:val="00893FFE"/>
    <w:rsid w:val="008B1377"/>
    <w:rsid w:val="008C1FB6"/>
    <w:rsid w:val="008D2E01"/>
    <w:rsid w:val="009256E8"/>
    <w:rsid w:val="009607F3"/>
    <w:rsid w:val="00967794"/>
    <w:rsid w:val="009822EE"/>
    <w:rsid w:val="009875CB"/>
    <w:rsid w:val="009F336C"/>
    <w:rsid w:val="00A51685"/>
    <w:rsid w:val="00AB5ECC"/>
    <w:rsid w:val="00AF43EA"/>
    <w:rsid w:val="00B21F90"/>
    <w:rsid w:val="00B32EB4"/>
    <w:rsid w:val="00B34E6A"/>
    <w:rsid w:val="00B477BF"/>
    <w:rsid w:val="00B5282D"/>
    <w:rsid w:val="00B634C5"/>
    <w:rsid w:val="00B967EB"/>
    <w:rsid w:val="00BC074A"/>
    <w:rsid w:val="00C048E4"/>
    <w:rsid w:val="00C30A98"/>
    <w:rsid w:val="00C71CFA"/>
    <w:rsid w:val="00C771C0"/>
    <w:rsid w:val="00C95790"/>
    <w:rsid w:val="00CA2CF6"/>
    <w:rsid w:val="00CD3D9A"/>
    <w:rsid w:val="00D074E6"/>
    <w:rsid w:val="00D21473"/>
    <w:rsid w:val="00D242A4"/>
    <w:rsid w:val="00D6478F"/>
    <w:rsid w:val="00DB0345"/>
    <w:rsid w:val="00DB1FB9"/>
    <w:rsid w:val="00DD2958"/>
    <w:rsid w:val="00E05312"/>
    <w:rsid w:val="00E71CC9"/>
    <w:rsid w:val="00EE4CCF"/>
    <w:rsid w:val="00F072C5"/>
    <w:rsid w:val="00F227EA"/>
    <w:rsid w:val="00F356F4"/>
    <w:rsid w:val="00F7770E"/>
    <w:rsid w:val="00F856C4"/>
    <w:rsid w:val="00FC277C"/>
    <w:rsid w:val="00FF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1909E"/>
  <w15:docId w15:val="{1B7770E5-0459-464B-8BB4-70A9FA6C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CDA"/>
    <w:rPr>
      <w:sz w:val="24"/>
      <w:szCs w:val="24"/>
      <w:lang w:eastAsia="en-US"/>
    </w:rPr>
  </w:style>
  <w:style w:type="paragraph" w:styleId="Heading1">
    <w:name w:val="heading 1"/>
    <w:basedOn w:val="Normal"/>
    <w:next w:val="Normal"/>
    <w:link w:val="Heading1Char"/>
    <w:qFormat/>
    <w:rsid w:val="00555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qFormat/>
    <w:rsid w:val="00304CDA"/>
    <w:pPr>
      <w:keepNext/>
      <w:overflowPunct w:val="0"/>
      <w:autoSpaceDE w:val="0"/>
      <w:autoSpaceDN w:val="0"/>
      <w:adjustRightInd w:val="0"/>
      <w:textAlignment w:val="baseline"/>
      <w:outlineLvl w:val="8"/>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4CDA"/>
    <w:pPr>
      <w:tabs>
        <w:tab w:val="center" w:pos="4153"/>
        <w:tab w:val="right" w:pos="8306"/>
      </w:tabs>
      <w:overflowPunct w:val="0"/>
      <w:autoSpaceDE w:val="0"/>
      <w:autoSpaceDN w:val="0"/>
      <w:adjustRightInd w:val="0"/>
      <w:textAlignment w:val="baseline"/>
    </w:pPr>
    <w:rPr>
      <w:szCs w:val="20"/>
    </w:rPr>
  </w:style>
  <w:style w:type="paragraph" w:styleId="Subtitle">
    <w:name w:val="Subtitle"/>
    <w:basedOn w:val="Normal"/>
    <w:qFormat/>
    <w:rsid w:val="00304CDA"/>
    <w:pPr>
      <w:tabs>
        <w:tab w:val="left" w:pos="6480"/>
      </w:tabs>
      <w:overflowPunct w:val="0"/>
      <w:autoSpaceDE w:val="0"/>
      <w:autoSpaceDN w:val="0"/>
      <w:adjustRightInd w:val="0"/>
      <w:jc w:val="center"/>
      <w:textAlignment w:val="baseline"/>
    </w:pPr>
    <w:rPr>
      <w:rFonts w:ascii="Comic Sans MS" w:hAnsi="Comic Sans MS"/>
      <w:szCs w:val="20"/>
      <w:u w:val="single"/>
    </w:rPr>
  </w:style>
  <w:style w:type="paragraph" w:styleId="Title">
    <w:name w:val="Title"/>
    <w:basedOn w:val="Normal"/>
    <w:qFormat/>
    <w:rsid w:val="00304CDA"/>
    <w:pPr>
      <w:jc w:val="center"/>
    </w:pPr>
    <w:rPr>
      <w:rFonts w:ascii="Arial" w:hAnsi="Arial" w:cs="Arial"/>
      <w:b/>
    </w:rPr>
  </w:style>
  <w:style w:type="table" w:styleId="TableGrid">
    <w:name w:val="Table Grid"/>
    <w:basedOn w:val="TableNormal"/>
    <w:rsid w:val="00EE4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C074A"/>
    <w:rPr>
      <w:sz w:val="16"/>
      <w:szCs w:val="16"/>
    </w:rPr>
  </w:style>
  <w:style w:type="paragraph" w:styleId="CommentText">
    <w:name w:val="annotation text"/>
    <w:basedOn w:val="Normal"/>
    <w:semiHidden/>
    <w:rsid w:val="00BC074A"/>
    <w:rPr>
      <w:sz w:val="20"/>
      <w:szCs w:val="20"/>
    </w:rPr>
  </w:style>
  <w:style w:type="paragraph" w:styleId="CommentSubject">
    <w:name w:val="annotation subject"/>
    <w:basedOn w:val="CommentText"/>
    <w:next w:val="CommentText"/>
    <w:semiHidden/>
    <w:rsid w:val="00BC074A"/>
    <w:rPr>
      <w:b/>
      <w:bCs/>
    </w:rPr>
  </w:style>
  <w:style w:type="paragraph" w:styleId="BalloonText">
    <w:name w:val="Balloon Text"/>
    <w:basedOn w:val="Normal"/>
    <w:semiHidden/>
    <w:rsid w:val="00BC074A"/>
    <w:rPr>
      <w:rFonts w:ascii="Tahoma" w:hAnsi="Tahoma" w:cs="Tahoma"/>
      <w:sz w:val="16"/>
      <w:szCs w:val="16"/>
    </w:rPr>
  </w:style>
  <w:style w:type="paragraph" w:styleId="EndnoteText">
    <w:name w:val="endnote text"/>
    <w:basedOn w:val="Normal"/>
    <w:semiHidden/>
    <w:rsid w:val="00BC074A"/>
    <w:rPr>
      <w:sz w:val="20"/>
      <w:szCs w:val="20"/>
    </w:rPr>
  </w:style>
  <w:style w:type="character" w:styleId="EndnoteReference">
    <w:name w:val="endnote reference"/>
    <w:basedOn w:val="DefaultParagraphFont"/>
    <w:semiHidden/>
    <w:rsid w:val="00BC074A"/>
    <w:rPr>
      <w:vertAlign w:val="superscript"/>
    </w:rPr>
  </w:style>
  <w:style w:type="paragraph" w:styleId="Header">
    <w:name w:val="header"/>
    <w:basedOn w:val="Normal"/>
    <w:link w:val="HeaderChar"/>
    <w:rsid w:val="00CD3D9A"/>
    <w:pPr>
      <w:tabs>
        <w:tab w:val="center" w:pos="4153"/>
        <w:tab w:val="right" w:pos="8306"/>
      </w:tabs>
    </w:pPr>
  </w:style>
  <w:style w:type="character" w:styleId="PageNumber">
    <w:name w:val="page number"/>
    <w:basedOn w:val="DefaultParagraphFont"/>
    <w:rsid w:val="00CD3D9A"/>
  </w:style>
  <w:style w:type="paragraph" w:styleId="ListParagraph">
    <w:name w:val="List Paragraph"/>
    <w:basedOn w:val="Normal"/>
    <w:uiPriority w:val="34"/>
    <w:qFormat/>
    <w:rsid w:val="00C048E4"/>
    <w:pPr>
      <w:ind w:left="720"/>
      <w:contextualSpacing/>
    </w:pPr>
  </w:style>
  <w:style w:type="character" w:customStyle="1" w:styleId="Heading1Char">
    <w:name w:val="Heading 1 Char"/>
    <w:basedOn w:val="DefaultParagraphFont"/>
    <w:link w:val="Heading1"/>
    <w:rsid w:val="00555F79"/>
    <w:rPr>
      <w:rFonts w:asciiTheme="majorHAnsi" w:eastAsiaTheme="majorEastAsia" w:hAnsiTheme="majorHAnsi" w:cstheme="majorBidi"/>
      <w:b/>
      <w:bCs/>
      <w:color w:val="365F91" w:themeColor="accent1" w:themeShade="BF"/>
      <w:sz w:val="28"/>
      <w:szCs w:val="28"/>
      <w:lang w:eastAsia="en-US"/>
    </w:rPr>
  </w:style>
  <w:style w:type="character" w:customStyle="1" w:styleId="HeaderChar">
    <w:name w:val="Header Char"/>
    <w:basedOn w:val="DefaultParagraphFont"/>
    <w:link w:val="Header"/>
    <w:rsid w:val="00555F79"/>
    <w:rPr>
      <w:sz w:val="24"/>
      <w:szCs w:val="24"/>
      <w:lang w:eastAsia="en-US"/>
    </w:rPr>
  </w:style>
  <w:style w:type="character" w:customStyle="1" w:styleId="FooterChar">
    <w:name w:val="Footer Char"/>
    <w:basedOn w:val="DefaultParagraphFont"/>
    <w:link w:val="Footer"/>
    <w:rsid w:val="00555F79"/>
    <w:rPr>
      <w:sz w:val="24"/>
      <w:lang w:eastAsia="en-US"/>
    </w:rPr>
  </w:style>
  <w:style w:type="paragraph" w:customStyle="1" w:styleId="Bullet11pt">
    <w:name w:val="Bullet 11pt"/>
    <w:basedOn w:val="Normal"/>
    <w:qFormat/>
    <w:rsid w:val="0004284D"/>
    <w:pPr>
      <w:numPr>
        <w:numId w:val="15"/>
      </w:numPr>
      <w:overflowPunct w:val="0"/>
      <w:autoSpaceDE w:val="0"/>
      <w:autoSpaceDN w:val="0"/>
      <w:adjustRightInd w:val="0"/>
      <w:spacing w:after="60"/>
      <w:textAlignment w:val="baseline"/>
    </w:pPr>
    <w:rPr>
      <w:sz w:val="22"/>
      <w:szCs w:val="20"/>
      <w:lang w:eastAsia="en-GB"/>
    </w:rPr>
  </w:style>
  <w:style w:type="paragraph" w:customStyle="1" w:styleId="Bullet11ptindent">
    <w:name w:val="Bullet 11pt indent"/>
    <w:basedOn w:val="Normal"/>
    <w:qFormat/>
    <w:rsid w:val="00833A37"/>
    <w:pPr>
      <w:numPr>
        <w:numId w:val="18"/>
      </w:numPr>
      <w:overflowPunct w:val="0"/>
      <w:autoSpaceDE w:val="0"/>
      <w:autoSpaceDN w:val="0"/>
      <w:adjustRightInd w:val="0"/>
      <w:spacing w:after="60"/>
      <w:textAlignment w:val="baseline"/>
    </w:pPr>
    <w:rPr>
      <w:iCs/>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3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569d428-cde8-4093-8c72-538d9175bce5}"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615</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SERVICES SCOTLAND</vt:lpstr>
    </vt:vector>
  </TitlesOfParts>
  <Company>NSS</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creator>NSS User</dc:creator>
  <cp:lastModifiedBy>Lesley Bogan</cp:lastModifiedBy>
  <cp:revision>5</cp:revision>
  <dcterms:created xsi:type="dcterms:W3CDTF">2023-06-08T15:48:00Z</dcterms:created>
  <dcterms:modified xsi:type="dcterms:W3CDTF">2025-06-05T11:31:00Z</dcterms:modified>
</cp:coreProperties>
</file>