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2D" w:rsidRDefault="00051C2D">
      <w:pPr>
        <w:pStyle w:val="Heading2"/>
      </w:pPr>
      <w:r>
        <w:t>Dumfries &amp; Galloway NHS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8"/>
      </w:tblGrid>
      <w:tr w:rsidR="00051C2D" w:rsidRPr="00B04D85">
        <w:tc>
          <w:tcPr>
            <w:tcW w:w="9198" w:type="dxa"/>
          </w:tcPr>
          <w:p w:rsidR="00051C2D" w:rsidRPr="00B04D85" w:rsidRDefault="00051C2D">
            <w:pPr>
              <w:pStyle w:val="Paraheading"/>
              <w:rPr>
                <w:color w:val="auto"/>
              </w:rPr>
            </w:pPr>
            <w:r w:rsidRPr="00B04D85">
              <w:rPr>
                <w:color w:val="auto"/>
              </w:rPr>
              <w:t>JOB IDENTIFICATION</w:t>
            </w:r>
          </w:p>
          <w:p w:rsidR="00051C2D" w:rsidRPr="00B04D85" w:rsidRDefault="00051C2D"/>
          <w:p w:rsidR="00051C2D" w:rsidRPr="00B04D85" w:rsidRDefault="00051C2D">
            <w:pPr>
              <w:rPr>
                <w:b/>
              </w:rPr>
            </w:pPr>
            <w:r w:rsidRPr="00B04D85">
              <w:rPr>
                <w:b/>
              </w:rPr>
              <w:t xml:space="preserve">Job Title: CLINICAL PSYCHOLOGIST </w:t>
            </w:r>
            <w:r w:rsidR="0094593F" w:rsidRPr="00B04D85">
              <w:rPr>
                <w:b/>
              </w:rPr>
              <w:t>–</w:t>
            </w:r>
            <w:r w:rsidRPr="00B04D85">
              <w:rPr>
                <w:b/>
              </w:rPr>
              <w:t xml:space="preserve"> </w:t>
            </w:r>
            <w:r w:rsidR="0094593F" w:rsidRPr="00B04D85">
              <w:rPr>
                <w:b/>
              </w:rPr>
              <w:t>BAND 8a</w:t>
            </w:r>
            <w:r w:rsidRPr="00B04D85">
              <w:rPr>
                <w:b/>
              </w:rPr>
              <w:t xml:space="preserve"> ; </w:t>
            </w:r>
            <w:r w:rsidR="00A03885">
              <w:rPr>
                <w:b/>
              </w:rPr>
              <w:t>Adult Mental Health</w:t>
            </w:r>
          </w:p>
          <w:p w:rsidR="00051C2D" w:rsidRPr="00B04D85" w:rsidRDefault="00051C2D">
            <w:pPr>
              <w:rPr>
                <w:b/>
              </w:rPr>
            </w:pPr>
          </w:p>
          <w:p w:rsidR="00051C2D" w:rsidRPr="00B04D85" w:rsidRDefault="00051C2D">
            <w:pPr>
              <w:rPr>
                <w:b/>
              </w:rPr>
            </w:pPr>
            <w:r w:rsidRPr="00B04D85">
              <w:rPr>
                <w:b/>
              </w:rPr>
              <w:t>Department(s</w:t>
            </w:r>
            <w:proofErr w:type="gramStart"/>
            <w:r w:rsidRPr="00B04D85">
              <w:rPr>
                <w:b/>
              </w:rPr>
              <w:t>) :</w:t>
            </w:r>
            <w:proofErr w:type="gramEnd"/>
            <w:r w:rsidRPr="00B04D85">
              <w:rPr>
                <w:b/>
              </w:rPr>
              <w:t>Dept. Of Psychological Services and Research</w:t>
            </w:r>
          </w:p>
          <w:p w:rsidR="00051C2D" w:rsidRPr="00B04D85" w:rsidRDefault="00051C2D">
            <w:pPr>
              <w:rPr>
                <w:b/>
              </w:rPr>
            </w:pPr>
          </w:p>
          <w:p w:rsidR="00051C2D" w:rsidRPr="00B04D85" w:rsidRDefault="00051C2D">
            <w:pPr>
              <w:rPr>
                <w:b/>
              </w:rPr>
            </w:pPr>
            <w:r w:rsidRPr="00B04D85">
              <w:rPr>
                <w:b/>
              </w:rPr>
              <w:t xml:space="preserve">Job Holder Reference: </w:t>
            </w:r>
          </w:p>
          <w:p w:rsidR="00051C2D" w:rsidRPr="00B04D85" w:rsidRDefault="00051C2D">
            <w:pPr>
              <w:rPr>
                <w:b/>
              </w:rPr>
            </w:pPr>
          </w:p>
          <w:p w:rsidR="00051C2D" w:rsidRPr="00B04D85" w:rsidRDefault="003540AA">
            <w:pPr>
              <w:rPr>
                <w:b/>
              </w:rPr>
            </w:pPr>
            <w:r>
              <w:rPr>
                <w:b/>
              </w:rPr>
              <w:t>No. of Job Holders : 4</w:t>
            </w:r>
          </w:p>
          <w:p w:rsidR="00051C2D" w:rsidRPr="00B04D85" w:rsidRDefault="00051C2D">
            <w:pPr>
              <w:rPr>
                <w:b/>
              </w:rPr>
            </w:pPr>
          </w:p>
        </w:tc>
      </w:tr>
      <w:tr w:rsidR="00051C2D" w:rsidRPr="00AC46A7">
        <w:tc>
          <w:tcPr>
            <w:tcW w:w="9198" w:type="dxa"/>
          </w:tcPr>
          <w:p w:rsidR="00051C2D" w:rsidRPr="00AC46A7" w:rsidRDefault="00051C2D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t>JOB PURPOSE</w:t>
            </w:r>
          </w:p>
          <w:p w:rsidR="007B252D" w:rsidRPr="00AC46A7" w:rsidRDefault="007B252D"/>
          <w:p w:rsidR="00E95B47" w:rsidRPr="00AC46A7" w:rsidRDefault="00E95B47">
            <w:pPr>
              <w:numPr>
                <w:ilvl w:val="0"/>
                <w:numId w:val="26"/>
              </w:numPr>
            </w:pPr>
            <w:r w:rsidRPr="00AC46A7">
              <w:t xml:space="preserve">To support the Head of </w:t>
            </w:r>
            <w:r w:rsidR="00A03885">
              <w:t>Adult Mental Health</w:t>
            </w:r>
            <w:r w:rsidRPr="00AC46A7">
              <w:t xml:space="preserve"> Services</w:t>
            </w:r>
            <w:r w:rsidR="00CE300D" w:rsidRPr="00AC46A7">
              <w:t xml:space="preserve"> responsible for</w:t>
            </w:r>
            <w:r w:rsidRPr="00AC46A7">
              <w:rPr>
                <w:szCs w:val="24"/>
              </w:rPr>
              <w:t xml:space="preserve"> providing psychological services for </w:t>
            </w:r>
            <w:r w:rsidR="00A03885">
              <w:rPr>
                <w:szCs w:val="24"/>
              </w:rPr>
              <w:t>Adult Mental Health</w:t>
            </w:r>
            <w:r w:rsidRPr="00AC46A7">
              <w:rPr>
                <w:szCs w:val="24"/>
              </w:rPr>
              <w:t xml:space="preserve"> patients in</w:t>
            </w:r>
            <w:r w:rsidRPr="00AC46A7">
              <w:rPr>
                <w:b/>
                <w:szCs w:val="24"/>
              </w:rPr>
              <w:t xml:space="preserve"> </w:t>
            </w:r>
            <w:r w:rsidRPr="00AC46A7">
              <w:t xml:space="preserve">Dumfries &amp; Galloway. </w:t>
            </w:r>
          </w:p>
          <w:p w:rsidR="00E95B47" w:rsidRPr="00AC46A7" w:rsidRDefault="00051C2D">
            <w:pPr>
              <w:numPr>
                <w:ilvl w:val="0"/>
                <w:numId w:val="26"/>
              </w:numPr>
            </w:pPr>
            <w:r w:rsidRPr="00AC46A7">
              <w:t>To have</w:t>
            </w:r>
            <w:r w:rsidR="00A03885">
              <w:t xml:space="preserve"> responsibility for managing a</w:t>
            </w:r>
            <w:r w:rsidRPr="00AC46A7">
              <w:t xml:space="preserve"> day-to-day departmental </w:t>
            </w:r>
            <w:r w:rsidR="00A03885">
              <w:t>patch in Adult Mental Health</w:t>
            </w:r>
            <w:r w:rsidRPr="00AC46A7">
              <w:t xml:space="preserve"> </w:t>
            </w:r>
            <w:r w:rsidR="00EE6F87" w:rsidRPr="00AC46A7">
              <w:t>S</w:t>
            </w:r>
            <w:r w:rsidRPr="00AC46A7">
              <w:t>ervice to patients, carers, referral agencies,</w:t>
            </w:r>
            <w:r w:rsidR="00D87BD6" w:rsidRPr="00AC46A7">
              <w:t xml:space="preserve"> </w:t>
            </w:r>
            <w:r w:rsidR="00A03885">
              <w:t>Community Mental Health</w:t>
            </w:r>
            <w:r w:rsidR="0014758C" w:rsidRPr="00AC46A7">
              <w:t xml:space="preserve"> Team</w:t>
            </w:r>
            <w:r w:rsidR="00D87BD6" w:rsidRPr="00AC46A7">
              <w:t>s</w:t>
            </w:r>
            <w:r w:rsidR="00A03885">
              <w:t xml:space="preserve"> </w:t>
            </w:r>
            <w:r w:rsidR="0014758C" w:rsidRPr="00AC46A7">
              <w:t>(</w:t>
            </w:r>
            <w:r w:rsidR="00A03885">
              <w:t>CMHT</w:t>
            </w:r>
            <w:r w:rsidR="0014758C" w:rsidRPr="00AC46A7">
              <w:t>)</w:t>
            </w:r>
            <w:r w:rsidR="00D87BD6" w:rsidRPr="00AC46A7">
              <w:t xml:space="preserve"> </w:t>
            </w:r>
            <w:r w:rsidRPr="00AC46A7">
              <w:t xml:space="preserve">and others with a broad range of often complex mental health needs in a geographic area.  </w:t>
            </w:r>
          </w:p>
          <w:p w:rsidR="00051C2D" w:rsidRPr="00AC46A7" w:rsidRDefault="00051C2D">
            <w:pPr>
              <w:numPr>
                <w:ilvl w:val="0"/>
                <w:numId w:val="26"/>
              </w:numPr>
            </w:pPr>
            <w:r w:rsidRPr="00AC46A7">
              <w:t xml:space="preserve">To assess </w:t>
            </w:r>
            <w:r w:rsidR="00A03885">
              <w:t>Adult Mental Health</w:t>
            </w:r>
            <w:r w:rsidRPr="00AC46A7">
              <w:t xml:space="preserve"> service needs within this context and to formulate and deliver </w:t>
            </w:r>
            <w:r w:rsidR="0014758C" w:rsidRPr="00AC46A7">
              <w:t>through others</w:t>
            </w:r>
            <w:r w:rsidR="00FF7BA7" w:rsidRPr="00AC46A7">
              <w:t>,</w:t>
            </w:r>
            <w:r w:rsidR="0014758C" w:rsidRPr="00AC46A7">
              <w:t xml:space="preserve"> </w:t>
            </w:r>
            <w:r w:rsidRPr="00AC46A7">
              <w:t xml:space="preserve">responsive, psychological interventions at individual and systemic levels.  </w:t>
            </w:r>
          </w:p>
          <w:p w:rsidR="00E95B47" w:rsidRPr="00AC46A7" w:rsidRDefault="00051C2D">
            <w:pPr>
              <w:numPr>
                <w:ilvl w:val="0"/>
                <w:numId w:val="26"/>
              </w:numPr>
            </w:pPr>
            <w:r w:rsidRPr="00AC46A7">
              <w:t>To supervise counselling/psychological therapy staff in the specified area</w:t>
            </w:r>
            <w:r w:rsidR="00FF7BA7" w:rsidRPr="00AC46A7">
              <w:t>s</w:t>
            </w:r>
            <w:r w:rsidRPr="00AC46A7">
              <w:t xml:space="preserve"> and to manage aspects of their work as directed</w:t>
            </w:r>
            <w:r w:rsidR="007B252D" w:rsidRPr="00AC46A7">
              <w:t xml:space="preserve"> by the Head of </w:t>
            </w:r>
            <w:r w:rsidR="00A03885">
              <w:t>Adult Mental Health</w:t>
            </w:r>
            <w:r w:rsidR="007B252D" w:rsidRPr="00AC46A7">
              <w:t xml:space="preserve"> Services.</w:t>
            </w:r>
          </w:p>
          <w:p w:rsidR="00051C2D" w:rsidRDefault="00051C2D" w:rsidP="00B8358E">
            <w:pPr>
              <w:numPr>
                <w:ilvl w:val="0"/>
                <w:numId w:val="26"/>
              </w:numPr>
            </w:pPr>
            <w:r w:rsidRPr="00AC46A7">
              <w:t xml:space="preserve">To plan, facilitate and evaluate service and policy developments within the area as well as within the wider department. </w:t>
            </w:r>
          </w:p>
          <w:p w:rsidR="00EE36BF" w:rsidRPr="00EE36BF" w:rsidRDefault="00EE36BF" w:rsidP="00F3052D">
            <w:pPr>
              <w:ind w:left="360"/>
              <w:rPr>
                <w:color w:val="FF0000"/>
              </w:rPr>
            </w:pPr>
          </w:p>
        </w:tc>
      </w:tr>
      <w:tr w:rsidR="00051C2D" w:rsidRPr="00AC46A7">
        <w:tc>
          <w:tcPr>
            <w:tcW w:w="9198" w:type="dxa"/>
            <w:tcBorders>
              <w:bottom w:val="single" w:sz="4" w:space="0" w:color="auto"/>
            </w:tcBorders>
          </w:tcPr>
          <w:p w:rsidR="00051C2D" w:rsidRPr="00AC46A7" w:rsidRDefault="00051C2D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t>ORGANISATIONAL POSITION</w:t>
            </w:r>
          </w:p>
          <w:p w:rsidR="00051C2D" w:rsidRPr="00AC46A7" w:rsidRDefault="00051C2D">
            <w:r w:rsidRPr="00AC46A7">
              <w:t>Organisational chart attached</w:t>
            </w:r>
          </w:p>
        </w:tc>
      </w:tr>
      <w:tr w:rsidR="00051C2D" w:rsidRPr="00AC46A7">
        <w:tc>
          <w:tcPr>
            <w:tcW w:w="9198" w:type="dxa"/>
            <w:tcBorders>
              <w:bottom w:val="nil"/>
            </w:tcBorders>
          </w:tcPr>
          <w:p w:rsidR="00051C2D" w:rsidRPr="00AC46A7" w:rsidRDefault="00051C2D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t>SCOPE AND RANGE</w:t>
            </w:r>
          </w:p>
          <w:p w:rsidR="007B252D" w:rsidRPr="00AC46A7" w:rsidRDefault="007B252D" w:rsidP="007B252D"/>
          <w:p w:rsidR="004D53EF" w:rsidRPr="00AC46A7" w:rsidRDefault="00051C2D" w:rsidP="00BB517E">
            <w:pPr>
              <w:numPr>
                <w:ilvl w:val="0"/>
                <w:numId w:val="27"/>
              </w:numPr>
            </w:pPr>
            <w:r w:rsidRPr="00AC46A7">
              <w:t xml:space="preserve">To identify </w:t>
            </w:r>
            <w:r w:rsidR="00F62258" w:rsidRPr="00AC46A7">
              <w:t xml:space="preserve">and report </w:t>
            </w:r>
            <w:r w:rsidRPr="00AC46A7">
              <w:t>service priorities</w:t>
            </w:r>
            <w:r w:rsidR="004D53EF" w:rsidRPr="00AC46A7">
              <w:t xml:space="preserve"> </w:t>
            </w:r>
            <w:r w:rsidR="00F62258" w:rsidRPr="00AC46A7">
              <w:t>to</w:t>
            </w:r>
            <w:r w:rsidRPr="00AC46A7">
              <w:t xml:space="preserve"> </w:t>
            </w:r>
            <w:r w:rsidR="004D53EF" w:rsidRPr="00AC46A7">
              <w:t xml:space="preserve">the Head of </w:t>
            </w:r>
            <w:r w:rsidR="00A03885">
              <w:t>Adult Mental Health</w:t>
            </w:r>
            <w:r w:rsidR="004D53EF" w:rsidRPr="00AC46A7">
              <w:t xml:space="preserve"> Services </w:t>
            </w:r>
            <w:r w:rsidRPr="00AC46A7">
              <w:t>in line with guidance from the Scottish Executive Health Department, Dumfries &amp; Galloway Health Board</w:t>
            </w:r>
            <w:r w:rsidR="004D53EF" w:rsidRPr="00AC46A7">
              <w:t xml:space="preserve"> and</w:t>
            </w:r>
            <w:r w:rsidRPr="00AC46A7">
              <w:t xml:space="preserve"> the Director of Psychological Services and Research</w:t>
            </w:r>
            <w:r w:rsidR="004D53EF" w:rsidRPr="00AC46A7">
              <w:t>.</w:t>
            </w:r>
            <w:r w:rsidRPr="00AC46A7">
              <w:t xml:space="preserve"> </w:t>
            </w:r>
          </w:p>
          <w:p w:rsidR="00051C2D" w:rsidRPr="00AC46A7" w:rsidRDefault="00051C2D" w:rsidP="00BB517E">
            <w:pPr>
              <w:numPr>
                <w:ilvl w:val="0"/>
                <w:numId w:val="27"/>
              </w:numPr>
              <w:rPr>
                <w:b/>
              </w:rPr>
            </w:pPr>
            <w:r w:rsidRPr="00AC46A7">
              <w:t>To ensure that services are deployed in line with best contemporary standards and ethical frameworks, principles of equity and reflecting evidence based practice.</w:t>
            </w:r>
          </w:p>
          <w:p w:rsidR="00EE36BF" w:rsidRPr="00AC46A7" w:rsidRDefault="00051C2D" w:rsidP="00F3052D">
            <w:pPr>
              <w:numPr>
                <w:ilvl w:val="0"/>
                <w:numId w:val="27"/>
              </w:numPr>
            </w:pPr>
            <w:r w:rsidRPr="00AC46A7">
              <w:t>To provide clinical supervision and management to junior staff</w:t>
            </w:r>
            <w:r w:rsidR="00B8358E" w:rsidRPr="00AC46A7">
              <w:t>.</w:t>
            </w:r>
          </w:p>
          <w:p w:rsidR="00051C2D" w:rsidRPr="00AC46A7" w:rsidRDefault="00051C2D" w:rsidP="00BB517E">
            <w:pPr>
              <w:numPr>
                <w:ilvl w:val="0"/>
                <w:numId w:val="27"/>
              </w:numPr>
            </w:pPr>
            <w:r w:rsidRPr="00AC46A7">
              <w:t>To undertake clinical audit to ensure maintenance of professional standards and research as appropriate with particular regard to Clinical Governance</w:t>
            </w:r>
          </w:p>
          <w:p w:rsidR="00051C2D" w:rsidRPr="00AC46A7" w:rsidRDefault="00051C2D" w:rsidP="00BB517E">
            <w:pPr>
              <w:numPr>
                <w:ilvl w:val="0"/>
                <w:numId w:val="27"/>
              </w:numPr>
            </w:pPr>
            <w:r w:rsidRPr="00AC46A7">
              <w:t>To provide specialist teaching and training to professional trainees, colleagues and organisations as required</w:t>
            </w:r>
          </w:p>
          <w:p w:rsidR="00051C2D" w:rsidRPr="00AC46A7" w:rsidRDefault="00051C2D" w:rsidP="00BB517E">
            <w:pPr>
              <w:numPr>
                <w:ilvl w:val="0"/>
                <w:numId w:val="27"/>
              </w:numPr>
              <w:rPr>
                <w:b/>
              </w:rPr>
            </w:pPr>
            <w:r w:rsidRPr="00AC46A7">
              <w:t>Provision of expert cons</w:t>
            </w:r>
            <w:r w:rsidR="00D76219" w:rsidRPr="00AC46A7">
              <w:t>ul</w:t>
            </w:r>
            <w:r w:rsidRPr="00AC46A7">
              <w:t>tancy and advice to colleagues, NHS organisations and other bodies such as Social Services, voluntary and non-statutory agencies as required.</w:t>
            </w:r>
          </w:p>
          <w:p w:rsidR="00051C2D" w:rsidRPr="00AC46A7" w:rsidRDefault="00051C2D" w:rsidP="00BB517E">
            <w:pPr>
              <w:numPr>
                <w:ilvl w:val="0"/>
                <w:numId w:val="27"/>
              </w:numPr>
            </w:pPr>
            <w:r w:rsidRPr="00AC46A7">
              <w:t xml:space="preserve">To </w:t>
            </w:r>
            <w:r w:rsidR="00371E68" w:rsidRPr="00AC46A7">
              <w:t xml:space="preserve">have </w:t>
            </w:r>
            <w:r w:rsidRPr="00AC46A7">
              <w:t xml:space="preserve">responsibility for organising the weekly allocation of </w:t>
            </w:r>
            <w:r w:rsidR="00A03885">
              <w:t>AMH</w:t>
            </w:r>
            <w:r w:rsidRPr="00AC46A7">
              <w:t xml:space="preserve"> referrals from </w:t>
            </w:r>
            <w:r w:rsidR="005A3A5E" w:rsidRPr="00AC46A7">
              <w:t xml:space="preserve">the </w:t>
            </w:r>
            <w:r w:rsidRPr="00AC46A7">
              <w:t>specified area</w:t>
            </w:r>
            <w:r w:rsidR="00D87BD6" w:rsidRPr="00AC46A7">
              <w:t>s</w:t>
            </w:r>
            <w:r w:rsidRPr="00AC46A7">
              <w:t xml:space="preserve"> and for co-ordinating the administration of referrals and </w:t>
            </w:r>
            <w:r w:rsidRPr="00AC46A7">
              <w:lastRenderedPageBreak/>
              <w:t>communication with clients and with referral agents and other parties at the time of referral.</w:t>
            </w:r>
          </w:p>
          <w:p w:rsidR="009B2EDF" w:rsidRPr="00AC46A7" w:rsidRDefault="00051C2D" w:rsidP="009B2EDF">
            <w:pPr>
              <w:numPr>
                <w:ilvl w:val="0"/>
                <w:numId w:val="27"/>
              </w:numPr>
            </w:pPr>
            <w:r w:rsidRPr="00AC46A7">
              <w:t>To be responsible</w:t>
            </w:r>
            <w:r w:rsidR="00BF50D8" w:rsidRPr="00AC46A7">
              <w:t xml:space="preserve"> in support of the Head of </w:t>
            </w:r>
            <w:r w:rsidR="00A03885">
              <w:t>Adult Mental Health</w:t>
            </w:r>
            <w:r w:rsidR="00BF50D8" w:rsidRPr="00AC46A7">
              <w:t xml:space="preserve"> Services</w:t>
            </w:r>
            <w:r w:rsidRPr="00AC46A7">
              <w:t xml:space="preserve"> for</w:t>
            </w:r>
            <w:r w:rsidR="00B8358E" w:rsidRPr="00AC46A7">
              <w:t xml:space="preserve"> </w:t>
            </w:r>
            <w:r w:rsidRPr="00AC46A7">
              <w:t>specialis</w:t>
            </w:r>
            <w:r w:rsidR="00B8358E" w:rsidRPr="00AC46A7">
              <w:t>ed</w:t>
            </w:r>
            <w:r w:rsidRPr="00AC46A7">
              <w:t xml:space="preserve"> psychological provision </w:t>
            </w:r>
            <w:r w:rsidR="00B8358E" w:rsidRPr="00AC46A7">
              <w:t>to</w:t>
            </w:r>
            <w:r w:rsidRPr="00AC46A7">
              <w:t xml:space="preserve"> the</w:t>
            </w:r>
            <w:r w:rsidR="00A03885">
              <w:t xml:space="preserve"> CMHT</w:t>
            </w:r>
            <w:r w:rsidRPr="00AC46A7">
              <w:t xml:space="preserve">, to assess needs, formulate response (i.e. input to case allocation, policy </w:t>
            </w:r>
            <w:r w:rsidR="009A5E0E" w:rsidRPr="00AC46A7">
              <w:t>)</w:t>
            </w:r>
          </w:p>
          <w:p w:rsidR="009B2EDF" w:rsidRDefault="009B2EDF" w:rsidP="00FD2987">
            <w:pPr>
              <w:numPr>
                <w:ilvl w:val="0"/>
                <w:numId w:val="27"/>
              </w:numPr>
            </w:pPr>
            <w:r w:rsidRPr="00AC46A7">
              <w:t xml:space="preserve">To manage a caseload of </w:t>
            </w:r>
            <w:r w:rsidR="00D11C23">
              <w:t>AMH</w:t>
            </w:r>
            <w:r w:rsidRPr="00AC46A7">
              <w:t xml:space="preserve"> referrals </w:t>
            </w:r>
            <w:proofErr w:type="gramStart"/>
            <w:r w:rsidRPr="00AC46A7">
              <w:t xml:space="preserve">which requires specialised, clinical psychological assessment and intervention (e.g. complex cases such as </w:t>
            </w:r>
            <w:r w:rsidR="00FD2987">
              <w:t>challenging behaviour</w:t>
            </w:r>
            <w:r w:rsidR="00D11C23">
              <w:t>, psychosis, etc.</w:t>
            </w:r>
            <w:r w:rsidRPr="00AC46A7">
              <w:t>).</w:t>
            </w:r>
            <w:proofErr w:type="gramEnd"/>
          </w:p>
          <w:p w:rsidR="009B2EDF" w:rsidRPr="00AC46A7" w:rsidRDefault="009B2EDF" w:rsidP="009B2EDF">
            <w:pPr>
              <w:numPr>
                <w:ilvl w:val="0"/>
                <w:numId w:val="27"/>
              </w:numPr>
            </w:pPr>
            <w:r w:rsidRPr="00AC46A7">
              <w:t xml:space="preserve">Research and development is a job responsibility and the postholder must undertake clinical audit and research as appropriate. </w:t>
            </w:r>
          </w:p>
          <w:p w:rsidR="009A5E0E" w:rsidRDefault="009B2EDF" w:rsidP="003540AA">
            <w:pPr>
              <w:numPr>
                <w:ilvl w:val="0"/>
                <w:numId w:val="27"/>
              </w:numPr>
            </w:pPr>
            <w:r w:rsidRPr="00AC46A7">
              <w:t>To provide highly specialised teaching and training to professional trainees, colleagues and organisations as required.</w:t>
            </w:r>
          </w:p>
          <w:p w:rsidR="00EE36BF" w:rsidRPr="00AC46A7" w:rsidRDefault="00EE36BF" w:rsidP="00EE36BF">
            <w:pPr>
              <w:ind w:left="720"/>
            </w:pPr>
          </w:p>
        </w:tc>
      </w:tr>
      <w:tr w:rsidR="00051C2D" w:rsidRPr="00AC46A7">
        <w:tc>
          <w:tcPr>
            <w:tcW w:w="9198" w:type="dxa"/>
            <w:tcBorders>
              <w:bottom w:val="nil"/>
            </w:tcBorders>
          </w:tcPr>
          <w:p w:rsidR="00051C2D" w:rsidRPr="00AC46A7" w:rsidRDefault="00051C2D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lastRenderedPageBreak/>
              <w:t>MAIN DUTIES/RESPONSIBILITIES</w:t>
            </w:r>
          </w:p>
          <w:p w:rsidR="00051C2D" w:rsidRPr="00AC46A7" w:rsidRDefault="00051C2D">
            <w:r w:rsidRPr="00AC46A7">
              <w:t>The postholder is responsible for the following key outcomes:</w:t>
            </w:r>
          </w:p>
          <w:p w:rsidR="00051C2D" w:rsidRPr="00AC46A7" w:rsidRDefault="00051C2D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>The policies of the Board and Department are carried out efficiently and to the best possible standard.</w:t>
            </w:r>
          </w:p>
          <w:p w:rsidR="00051C2D" w:rsidRPr="00301A63" w:rsidRDefault="00051C2D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 xml:space="preserve">To keep </w:t>
            </w:r>
            <w:r w:rsidR="00371E68" w:rsidRPr="00AC46A7">
              <w:t xml:space="preserve">the Head of </w:t>
            </w:r>
            <w:r w:rsidR="00A03885">
              <w:t>Adult Mental Health</w:t>
            </w:r>
            <w:r w:rsidR="00371E68" w:rsidRPr="00AC46A7">
              <w:t xml:space="preserve"> Services</w:t>
            </w:r>
            <w:r w:rsidRPr="00AC46A7">
              <w:t xml:space="preserve"> well informed about the needs and developments of the service and all psychological matters concerning </w:t>
            </w:r>
            <w:r w:rsidR="00A03885">
              <w:t>Adult Mental Health</w:t>
            </w:r>
            <w:r w:rsidR="00371E68" w:rsidRPr="00AC46A7">
              <w:t>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>To communicate in terms that are readily comprehended, whether in written reports or verbally, the formulation and psychological understanding of a patient’s difficulties or disorder to referrers, both medical and paramedical and to patients.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</w:pPr>
            <w:r w:rsidRPr="00AC46A7">
              <w:t>To ensure the specialty service</w:t>
            </w:r>
            <w:r w:rsidR="005C29AB" w:rsidRPr="00AC46A7">
              <w:t xml:space="preserve">, in support of the Head of </w:t>
            </w:r>
            <w:r w:rsidR="00A03885">
              <w:t>Adult Mental Health</w:t>
            </w:r>
            <w:r w:rsidR="005C29AB" w:rsidRPr="00AC46A7">
              <w:t xml:space="preserve"> Services,</w:t>
            </w:r>
            <w:r w:rsidRPr="00AC46A7">
              <w:t xml:space="preserve"> to all stakeholders in the </w:t>
            </w:r>
            <w:r w:rsidR="005C29AB" w:rsidRPr="00AC46A7">
              <w:t>region</w:t>
            </w:r>
            <w:r w:rsidR="003567E5" w:rsidRPr="00AC46A7">
              <w:t>,</w:t>
            </w:r>
            <w:r w:rsidR="005C29AB" w:rsidRPr="00AC46A7">
              <w:t xml:space="preserve"> </w:t>
            </w:r>
            <w:r w:rsidRPr="00AC46A7">
              <w:t>is co-ordinated in a coherent and efficient fashion</w:t>
            </w:r>
            <w:r w:rsidR="003567E5" w:rsidRPr="00AC46A7">
              <w:t>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 xml:space="preserve">To </w:t>
            </w:r>
            <w:r w:rsidR="004373F2" w:rsidRPr="00AC46A7">
              <w:t>ensure</w:t>
            </w:r>
            <w:r w:rsidR="00DD6542" w:rsidRPr="00AC46A7">
              <w:t xml:space="preserve"> </w:t>
            </w:r>
            <w:r w:rsidRPr="00AC46A7">
              <w:t xml:space="preserve">other team members in the </w:t>
            </w:r>
            <w:r w:rsidR="00DD6542" w:rsidRPr="00AC46A7">
              <w:t xml:space="preserve">region </w:t>
            </w:r>
            <w:r w:rsidRPr="00AC46A7">
              <w:t>are</w:t>
            </w:r>
            <w:r w:rsidR="004373F2" w:rsidRPr="00AC46A7">
              <w:t xml:space="preserve"> supported,</w:t>
            </w:r>
            <w:r w:rsidRPr="00AC46A7">
              <w:t xml:space="preserve"> </w:t>
            </w:r>
            <w:r w:rsidR="00E23821" w:rsidRPr="00AC46A7">
              <w:t xml:space="preserve">consulted with </w:t>
            </w:r>
            <w:r w:rsidR="00331642" w:rsidRPr="00AC46A7">
              <w:t>and</w:t>
            </w:r>
            <w:r w:rsidRPr="00AC46A7">
              <w:t xml:space="preserve"> managed</w:t>
            </w:r>
            <w:r w:rsidR="004373F2" w:rsidRPr="00AC46A7">
              <w:t xml:space="preserve"> in</w:t>
            </w:r>
            <w:r w:rsidRPr="00AC46A7">
              <w:t xml:space="preserve"> line with departmental and other professional requirements.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</w:pPr>
            <w:r w:rsidRPr="00AC46A7">
              <w:t xml:space="preserve">Provide </w:t>
            </w:r>
            <w:r w:rsidR="00E23821" w:rsidRPr="00AC46A7">
              <w:t xml:space="preserve">clinical psychology </w:t>
            </w:r>
            <w:r w:rsidRPr="00AC46A7">
              <w:t xml:space="preserve">representation </w:t>
            </w:r>
            <w:r w:rsidR="00E23821" w:rsidRPr="00AC46A7">
              <w:t>o</w:t>
            </w:r>
            <w:r w:rsidRPr="00AC46A7">
              <w:t>n committees and working groups as directed by the Head of</w:t>
            </w:r>
            <w:r w:rsidR="00DD6542" w:rsidRPr="00AC46A7">
              <w:t xml:space="preserve"> </w:t>
            </w:r>
            <w:r w:rsidR="00A03885">
              <w:t>Adult Mental Health</w:t>
            </w:r>
            <w:r w:rsidR="00DD6542" w:rsidRPr="00AC46A7">
              <w:t xml:space="preserve"> Services in support of the </w:t>
            </w:r>
            <w:r w:rsidRPr="00AC46A7">
              <w:t>Director</w:t>
            </w:r>
            <w:r w:rsidR="00DD6542" w:rsidRPr="00AC46A7">
              <w:t xml:space="preserve"> of Psychological Services</w:t>
            </w:r>
            <w:r w:rsidRPr="00AC46A7">
              <w:t xml:space="preserve"> within Dumfries &amp; Galloway and elsewhere in the wider NHS where appropriate.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>Provision of an efficient, equitable, expert clinical psychologist service to individuals and groups in the specified area</w:t>
            </w:r>
            <w:r w:rsidR="00E23821" w:rsidRPr="00AC46A7">
              <w:t>s</w:t>
            </w:r>
            <w:r w:rsidRPr="00AC46A7">
              <w:t>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>The day to day management of counsellors and junior psychology staff allocated to the specified area</w:t>
            </w:r>
            <w:r w:rsidR="00E23821" w:rsidRPr="00AC46A7">
              <w:t>s</w:t>
            </w:r>
            <w:r w:rsidRPr="00AC46A7">
              <w:t xml:space="preserve"> and specialt</w:t>
            </w:r>
            <w:r w:rsidR="00E23821" w:rsidRPr="00AC46A7">
              <w:t>ies.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>To manage aspects of the work of other professionals and junior staff within the</w:t>
            </w:r>
            <w:r w:rsidR="003567E5" w:rsidRPr="00AC46A7">
              <w:t xml:space="preserve"> region</w:t>
            </w:r>
            <w:r w:rsidRPr="00AC46A7">
              <w:t xml:space="preserve"> as directed by the Head of</w:t>
            </w:r>
            <w:r w:rsidR="00E23821" w:rsidRPr="00AC46A7">
              <w:t xml:space="preserve"> </w:t>
            </w:r>
            <w:r w:rsidR="00A03885">
              <w:t>Adult Mental Health</w:t>
            </w:r>
            <w:r w:rsidR="00E23821" w:rsidRPr="00AC46A7">
              <w:t xml:space="preserve"> Services</w:t>
            </w:r>
            <w:r w:rsidRPr="00AC46A7">
              <w:t>, such as monitoring caseload, audit of written work.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</w:pPr>
            <w:r w:rsidRPr="00AC46A7">
              <w:t xml:space="preserve">To </w:t>
            </w:r>
            <w:r w:rsidR="00506FE4" w:rsidRPr="00AC46A7">
              <w:t xml:space="preserve">consult with </w:t>
            </w:r>
            <w:r w:rsidRPr="00AC46A7">
              <w:t>staff from other disciplines (</w:t>
            </w:r>
            <w:proofErr w:type="spellStart"/>
            <w:r w:rsidRPr="00AC46A7">
              <w:t>eg</w:t>
            </w:r>
            <w:proofErr w:type="spellEnd"/>
            <w:r w:rsidRPr="00AC46A7">
              <w:t xml:space="preserve"> Counselling) who are employed in the </w:t>
            </w:r>
            <w:r w:rsidR="00506FE4" w:rsidRPr="00AC46A7">
              <w:t xml:space="preserve">region </w:t>
            </w:r>
            <w:r w:rsidRPr="00AC46A7">
              <w:t xml:space="preserve">as well as </w:t>
            </w:r>
            <w:r w:rsidR="00506FE4" w:rsidRPr="00AC46A7">
              <w:t xml:space="preserve">supervise </w:t>
            </w:r>
            <w:r w:rsidRPr="00AC46A7">
              <w:t>Clinical Psychologists in Training and Assistant Psychologists.</w:t>
            </w:r>
          </w:p>
        </w:tc>
      </w:tr>
      <w:tr w:rsidR="00051C2D" w:rsidRPr="00AC46A7">
        <w:tc>
          <w:tcPr>
            <w:tcW w:w="9198" w:type="dxa"/>
            <w:tcBorders>
              <w:top w:val="nil"/>
            </w:tcBorders>
          </w:tcPr>
          <w:p w:rsidR="00051C2D" w:rsidRPr="00AC46A7" w:rsidRDefault="00331642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>To</w:t>
            </w:r>
            <w:r w:rsidR="00051C2D" w:rsidRPr="00AC46A7">
              <w:t xml:space="preserve"> ensure that the best professional standards of assessment, formulation, communication and treatment are applied and maintained.</w:t>
            </w:r>
          </w:p>
          <w:p w:rsidR="00051C2D" w:rsidRPr="00AC46A7" w:rsidRDefault="00762329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>T</w:t>
            </w:r>
            <w:r w:rsidR="00051C2D" w:rsidRPr="00AC46A7">
              <w:t>o maintain a good record keeping system and to comply with requirements for reports and returns as part of departmental policy</w:t>
            </w:r>
            <w:r w:rsidRPr="00AC46A7">
              <w:t>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 xml:space="preserve">Monitor monthly figures relating to the specialty for accuracy and to audit trends (e.g. growing </w:t>
            </w:r>
            <w:r w:rsidR="00762329" w:rsidRPr="00AC46A7">
              <w:t>w</w:t>
            </w:r>
            <w:r w:rsidRPr="00AC46A7">
              <w:t>aiting times) which indicate a need for service developments (e.g. waiting list initiatives).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lastRenderedPageBreak/>
              <w:t xml:space="preserve">Provision of impromptu </w:t>
            </w:r>
            <w:r w:rsidR="00762329" w:rsidRPr="00AC46A7">
              <w:t>consultation</w:t>
            </w:r>
            <w:r w:rsidRPr="00AC46A7">
              <w:t>, support and advice (e.g.</w:t>
            </w:r>
            <w:r w:rsidR="00FD2987">
              <w:t xml:space="preserve"> </w:t>
            </w:r>
            <w:r w:rsidR="00762329" w:rsidRPr="00AC46A7">
              <w:t>vulnerability issues</w:t>
            </w:r>
            <w:r w:rsidRPr="00AC46A7">
              <w:t>) for colleagues and junior staff</w:t>
            </w:r>
            <w:r w:rsidR="00EF3761" w:rsidRPr="00AC46A7">
              <w:t>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  <w:rPr>
                <w:b/>
              </w:rPr>
            </w:pPr>
            <w:r w:rsidRPr="00AC46A7">
              <w:t xml:space="preserve">Fulfilment of the aims and objectives in the PDP agreed with </w:t>
            </w:r>
            <w:r w:rsidR="00EF3761" w:rsidRPr="00AC46A7">
              <w:t xml:space="preserve">the Head of </w:t>
            </w:r>
            <w:r w:rsidR="00A03885">
              <w:t>Adult Mental Health</w:t>
            </w:r>
            <w:r w:rsidR="00EF3761" w:rsidRPr="00AC46A7">
              <w:t xml:space="preserve"> Services</w:t>
            </w:r>
            <w:r w:rsidRPr="00AC46A7">
              <w:t xml:space="preserve"> at annual appraisal</w:t>
            </w:r>
            <w:r w:rsidR="00EF3761" w:rsidRPr="00AC46A7">
              <w:t>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</w:pPr>
            <w:r w:rsidRPr="00AC46A7">
              <w:t>To provide expert advisory and consultancy services to colleagues and organisations within Dumfries &amp; Galloway and elsewhere in the wider healthcare system as appropriate.</w:t>
            </w:r>
          </w:p>
          <w:p w:rsidR="00051C2D" w:rsidRPr="00AC46A7" w:rsidRDefault="00051C2D">
            <w:pPr>
              <w:numPr>
                <w:ilvl w:val="0"/>
                <w:numId w:val="7"/>
              </w:numPr>
            </w:pPr>
            <w:r w:rsidRPr="00AC46A7">
              <w:t>To conduct appropriate and advise on clinical research and audit.</w:t>
            </w:r>
          </w:p>
          <w:p w:rsidR="00051C2D" w:rsidRPr="00AC46A7" w:rsidRDefault="00EF3761">
            <w:pPr>
              <w:numPr>
                <w:ilvl w:val="0"/>
                <w:numId w:val="7"/>
              </w:numPr>
            </w:pPr>
            <w:r w:rsidRPr="00AC46A7">
              <w:t>T</w:t>
            </w:r>
            <w:r w:rsidR="00051C2D" w:rsidRPr="00AC46A7">
              <w:t>o maintain and contribute to CPD in the Department and elsewhere in the healthcare system.</w:t>
            </w:r>
          </w:p>
          <w:p w:rsidR="00AC46A7" w:rsidRPr="003540AA" w:rsidRDefault="00051C2D" w:rsidP="003540AA">
            <w:pPr>
              <w:pStyle w:val="Heading2"/>
              <w:numPr>
                <w:ilvl w:val="0"/>
                <w:numId w:val="23"/>
              </w:numPr>
              <w:rPr>
                <w:b w:val="0"/>
              </w:rPr>
            </w:pPr>
            <w:r w:rsidRPr="003540AA">
              <w:rPr>
                <w:b w:val="0"/>
              </w:rPr>
              <w:t>To develop and maintain good links with colleagues, service users, carers and relevant community and voluntary organisations.</w:t>
            </w:r>
          </w:p>
        </w:tc>
      </w:tr>
      <w:tr w:rsidR="00051C2D" w:rsidRPr="00AC46A7">
        <w:tc>
          <w:tcPr>
            <w:tcW w:w="9198" w:type="dxa"/>
          </w:tcPr>
          <w:p w:rsidR="00051C2D" w:rsidRPr="00AC46A7" w:rsidRDefault="00051C2D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lastRenderedPageBreak/>
              <w:t>SYSTEMS AND EQUIPMENT</w:t>
            </w:r>
          </w:p>
          <w:p w:rsidR="00051C2D" w:rsidRPr="00AC46A7" w:rsidRDefault="00051C2D">
            <w:r w:rsidRPr="00AC46A7">
              <w:t>The postholder should:</w:t>
            </w:r>
          </w:p>
          <w:p w:rsidR="00051C2D" w:rsidRPr="00AC46A7" w:rsidRDefault="00051C2D">
            <w:pPr>
              <w:numPr>
                <w:ilvl w:val="0"/>
                <w:numId w:val="8"/>
              </w:numPr>
            </w:pPr>
            <w:r w:rsidRPr="00AC46A7">
              <w:t>Maintain a good level of expertise in the use of psychological assessment tools and protocols and to apply these appropriately and relevantly in clinical case management.</w:t>
            </w:r>
          </w:p>
          <w:p w:rsidR="00051C2D" w:rsidRPr="00AC46A7" w:rsidRDefault="00051C2D">
            <w:pPr>
              <w:numPr>
                <w:ilvl w:val="0"/>
                <w:numId w:val="8"/>
              </w:numPr>
            </w:pPr>
            <w:r w:rsidRPr="00AC46A7">
              <w:t>Have a working knowledge of computer-based technology including word processing, e-mail and internet.</w:t>
            </w:r>
          </w:p>
          <w:p w:rsidR="00051C2D" w:rsidRPr="00AC46A7" w:rsidRDefault="00051C2D">
            <w:pPr>
              <w:numPr>
                <w:ilvl w:val="0"/>
                <w:numId w:val="8"/>
              </w:numPr>
            </w:pPr>
            <w:r w:rsidRPr="00AC46A7">
              <w:t>Conform to the Department’s systems of information management for patient records, activity data, and mileage and expenses information.</w:t>
            </w:r>
          </w:p>
          <w:p w:rsidR="00051C2D" w:rsidRPr="00AC46A7" w:rsidRDefault="00051C2D">
            <w:pPr>
              <w:numPr>
                <w:ilvl w:val="0"/>
                <w:numId w:val="8"/>
              </w:numPr>
              <w:rPr>
                <w:b/>
              </w:rPr>
            </w:pPr>
            <w:r w:rsidRPr="00AC46A7">
              <w:t>To be actively participating in the specialty services on-going audit processes for clinical effectiveness of interventions.</w:t>
            </w:r>
          </w:p>
        </w:tc>
      </w:tr>
      <w:tr w:rsidR="00051C2D" w:rsidRPr="00AC46A7">
        <w:tc>
          <w:tcPr>
            <w:tcW w:w="9198" w:type="dxa"/>
            <w:tcBorders>
              <w:bottom w:val="nil"/>
            </w:tcBorders>
          </w:tcPr>
          <w:p w:rsidR="00051C2D" w:rsidRPr="00AC46A7" w:rsidRDefault="00051C2D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t>DECISIONS AND JUDGEMENTS</w:t>
            </w:r>
          </w:p>
          <w:p w:rsidR="00051C2D" w:rsidRPr="00AC46A7" w:rsidRDefault="00051C2D">
            <w:r w:rsidRPr="00AC46A7">
              <w:t>The postholder must:</w:t>
            </w:r>
          </w:p>
          <w:p w:rsidR="00051C2D" w:rsidRDefault="00051C2D">
            <w:pPr>
              <w:numPr>
                <w:ilvl w:val="0"/>
                <w:numId w:val="10"/>
              </w:numPr>
            </w:pPr>
            <w:r w:rsidRPr="00AC46A7">
              <w:t>Be capable of taking the lead clinical role and responsibility within a geographically defined area</w:t>
            </w:r>
          </w:p>
          <w:p w:rsidR="00051C2D" w:rsidRPr="00AC46A7" w:rsidRDefault="00051C2D">
            <w:pPr>
              <w:numPr>
                <w:ilvl w:val="0"/>
                <w:numId w:val="9"/>
              </w:numPr>
            </w:pPr>
            <w:r w:rsidRPr="00AC46A7">
              <w:t>Be capable of making judgements and clinical diagnoses involving highly complex facts and situations, which require the analysis, interpretation and comparison of a range of options.</w:t>
            </w:r>
          </w:p>
          <w:p w:rsidR="00051C2D" w:rsidRPr="00AC46A7" w:rsidRDefault="00051C2D">
            <w:pPr>
              <w:numPr>
                <w:ilvl w:val="0"/>
                <w:numId w:val="10"/>
              </w:numPr>
            </w:pPr>
            <w:r w:rsidRPr="00AC46A7">
              <w:t>Be accountable for own professional actions.</w:t>
            </w:r>
          </w:p>
          <w:p w:rsidR="00051C2D" w:rsidRPr="00AC46A7" w:rsidRDefault="00051C2D">
            <w:pPr>
              <w:numPr>
                <w:ilvl w:val="0"/>
                <w:numId w:val="9"/>
              </w:numPr>
            </w:pPr>
            <w:r w:rsidRPr="00AC46A7">
              <w:t>Be capable of weighing conflicting components pertaining to a complex problem or situation, forming judgements where information is incomplete or unavailable, and in situations where expert opinion may be divided.</w:t>
            </w:r>
          </w:p>
          <w:p w:rsidR="00051C2D" w:rsidRPr="00AC46A7" w:rsidRDefault="00051C2D">
            <w:pPr>
              <w:numPr>
                <w:ilvl w:val="0"/>
                <w:numId w:val="9"/>
              </w:numPr>
            </w:pPr>
            <w:r w:rsidRPr="00AC46A7">
              <w:t>Be capable of selecting an appropriate treatment or intervention to fit a particular situation.</w:t>
            </w:r>
          </w:p>
          <w:p w:rsidR="00051C2D" w:rsidRPr="00AC46A7" w:rsidRDefault="00051C2D">
            <w:pPr>
              <w:numPr>
                <w:ilvl w:val="0"/>
                <w:numId w:val="9"/>
              </w:numPr>
            </w:pPr>
            <w:r w:rsidRPr="00AC46A7">
              <w:t>Make judgements and decisions with regard to formulation and treatment or management interventions, involving complex information and situations that require analysis, interpretation and integration with theoretical understanding</w:t>
            </w:r>
          </w:p>
          <w:p w:rsidR="00051C2D" w:rsidRPr="00AC46A7" w:rsidRDefault="00051C2D" w:rsidP="003540AA">
            <w:pPr>
              <w:numPr>
                <w:ilvl w:val="0"/>
                <w:numId w:val="9"/>
              </w:numPr>
            </w:pPr>
            <w:r w:rsidRPr="00AC46A7">
              <w:t>Monitor the clinician’s own effectiveness with each patient and/or the presenting problem, to determine whether consultation, or ongoing supervision with a colleague and further CPD is required to maintain high standards of clinical work</w:t>
            </w:r>
          </w:p>
        </w:tc>
      </w:tr>
      <w:tr w:rsidR="00051C2D" w:rsidRPr="00AC46A7">
        <w:tc>
          <w:tcPr>
            <w:tcW w:w="9198" w:type="dxa"/>
            <w:tcBorders>
              <w:top w:val="nil"/>
            </w:tcBorders>
          </w:tcPr>
          <w:p w:rsidR="003540AA" w:rsidRPr="00AC46A7" w:rsidRDefault="003540AA" w:rsidP="003540AA">
            <w:pPr>
              <w:numPr>
                <w:ilvl w:val="0"/>
                <w:numId w:val="9"/>
              </w:numPr>
            </w:pPr>
            <w:r w:rsidRPr="00AC46A7">
              <w:t>Identify gaps in service provision and inform service management of such gaps and suggest ways in which these deficiencies can be met,</w:t>
            </w:r>
          </w:p>
          <w:p w:rsidR="003540AA" w:rsidRPr="00AC46A7" w:rsidRDefault="003540AA" w:rsidP="003540AA">
            <w:pPr>
              <w:numPr>
                <w:ilvl w:val="0"/>
                <w:numId w:val="9"/>
              </w:numPr>
            </w:pPr>
            <w:r w:rsidRPr="00AC46A7">
              <w:t>Be capable of monitoring a situation or intervention by some formal means of evaluation, and be able to modify the plan, treatment or intervention to obtain a better outcome.</w:t>
            </w:r>
          </w:p>
          <w:p w:rsidR="003540AA" w:rsidRPr="00AC46A7" w:rsidRDefault="003540AA" w:rsidP="003540AA">
            <w:pPr>
              <w:numPr>
                <w:ilvl w:val="0"/>
                <w:numId w:val="9"/>
              </w:numPr>
            </w:pPr>
            <w:r w:rsidRPr="00AC46A7">
              <w:t>Be capable of monitoring training and supervision requirements of supervisees.</w:t>
            </w:r>
          </w:p>
          <w:p w:rsidR="003540AA" w:rsidRPr="00AC46A7" w:rsidRDefault="003540AA" w:rsidP="003540AA">
            <w:pPr>
              <w:numPr>
                <w:ilvl w:val="0"/>
                <w:numId w:val="9"/>
              </w:numPr>
            </w:pPr>
            <w:r w:rsidRPr="00AC46A7">
              <w:t xml:space="preserve">Be capable of balancing the welfare rights of the individual against the duty of care to the wider community where the behaviour of a patient is likely to pose a significant risk to </w:t>
            </w:r>
            <w:r w:rsidRPr="00AC46A7">
              <w:lastRenderedPageBreak/>
              <w:t>themselves and others.</w:t>
            </w:r>
          </w:p>
          <w:p w:rsidR="003540AA" w:rsidRPr="00AC46A7" w:rsidRDefault="003540AA" w:rsidP="003540AA">
            <w:pPr>
              <w:numPr>
                <w:ilvl w:val="0"/>
                <w:numId w:val="9"/>
              </w:numPr>
            </w:pPr>
            <w:r w:rsidRPr="00AC46A7">
              <w:t xml:space="preserve">Be capable of acting within the terms of reference of legislation pertaining to </w:t>
            </w:r>
            <w:r>
              <w:t>Adult Mental Health</w:t>
            </w:r>
            <w:r w:rsidRPr="00AC46A7">
              <w:t xml:space="preserve"> and Capacity to protect the rights and health of individuals and the community (e.g. Adults with Incapacity 2000 Act).</w:t>
            </w:r>
          </w:p>
          <w:p w:rsidR="003540AA" w:rsidRDefault="003540AA" w:rsidP="003540AA">
            <w:pPr>
              <w:numPr>
                <w:ilvl w:val="0"/>
                <w:numId w:val="9"/>
              </w:numPr>
            </w:pPr>
            <w:r w:rsidRPr="00AC46A7">
              <w:t>Participate in formulating Departmental policies by attending Departmental meetings, specialty groups and have an active role in clinical governance aspects of the Department of Psychological Services and Research.</w:t>
            </w:r>
          </w:p>
          <w:p w:rsidR="00051C2D" w:rsidRPr="00AC46A7" w:rsidRDefault="00051C2D">
            <w:pPr>
              <w:numPr>
                <w:ilvl w:val="0"/>
                <w:numId w:val="9"/>
              </w:numPr>
            </w:pPr>
            <w:r w:rsidRPr="00AC46A7">
              <w:t>Anticipate future trends and developments pertinent to healthcare delivery and suggest methods of modernising service delivery</w:t>
            </w:r>
          </w:p>
        </w:tc>
      </w:tr>
      <w:tr w:rsidR="003540AA" w:rsidRPr="00AC46A7">
        <w:tc>
          <w:tcPr>
            <w:tcW w:w="9198" w:type="dxa"/>
            <w:tcBorders>
              <w:top w:val="nil"/>
              <w:bottom w:val="single" w:sz="4" w:space="0" w:color="auto"/>
            </w:tcBorders>
          </w:tcPr>
          <w:p w:rsidR="003540AA" w:rsidRPr="00AC46A7" w:rsidRDefault="003540AA" w:rsidP="003540AA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lastRenderedPageBreak/>
              <w:t>COMMUNICATIONS AND RELATIONSHIPS</w:t>
            </w:r>
          </w:p>
          <w:p w:rsidR="003540AA" w:rsidRPr="00AC46A7" w:rsidRDefault="003540AA" w:rsidP="003540AA">
            <w:r w:rsidRPr="00AC46A7">
              <w:t>The postholder must:</w:t>
            </w:r>
          </w:p>
          <w:p w:rsidR="003540AA" w:rsidRPr="00AC46A7" w:rsidRDefault="003540AA" w:rsidP="003540AA">
            <w:pPr>
              <w:numPr>
                <w:ilvl w:val="0"/>
                <w:numId w:val="16"/>
              </w:numPr>
              <w:rPr>
                <w:b/>
              </w:rPr>
            </w:pPr>
            <w:r w:rsidRPr="00AC46A7">
              <w:t>Communicate clearly, professionally and empathetically with patients, their relatives and carers in a wide range of sometimes very distressing, emotive and hostile circumstances, which may involve imparting sensitive clinical information relating to the development and prognosis of an individual’s psychopathology</w:t>
            </w:r>
          </w:p>
          <w:p w:rsidR="003540AA" w:rsidRPr="00AC46A7" w:rsidRDefault="003540AA" w:rsidP="003540AA">
            <w:pPr>
              <w:numPr>
                <w:ilvl w:val="0"/>
                <w:numId w:val="16"/>
              </w:numPr>
            </w:pPr>
            <w:r w:rsidRPr="00AC46A7">
              <w:t>Communicate promptly, clearly and sensitively with referral agents and colleagues providing a written history of the presenting complaint, the clinical findings on examination, a clinical formulation, diagnosis, and a recommended course of action; ensuring that these observations are sent to all those with a significant role in the management of the patient, and that an appropriate record is stored in the records system.</w:t>
            </w:r>
          </w:p>
          <w:p w:rsidR="003540AA" w:rsidRPr="00AC46A7" w:rsidRDefault="003540AA" w:rsidP="003540AA">
            <w:pPr>
              <w:numPr>
                <w:ilvl w:val="0"/>
                <w:numId w:val="11"/>
              </w:numPr>
            </w:pPr>
            <w:r w:rsidRPr="00AC46A7">
              <w:t>The requirement of excellent interview skills to assess complex and frequently poly-morbid clinical presentations.  The need to use these skills flexibly applies both directly to clients and indirectly to colleagues under supervision.</w:t>
            </w:r>
          </w:p>
          <w:p w:rsidR="003540AA" w:rsidRPr="00AC46A7" w:rsidRDefault="003540AA" w:rsidP="003540AA">
            <w:pPr>
              <w:numPr>
                <w:ilvl w:val="0"/>
                <w:numId w:val="16"/>
              </w:numPr>
            </w:pPr>
            <w:r w:rsidRPr="00AC46A7">
              <w:t xml:space="preserve">Ensure a presence or written report at important decision-making meetings concerning clients with whom the postholder is involved to ensure the passage of relevant information to colleagues and participation in the process (e.g. </w:t>
            </w:r>
            <w:r>
              <w:t>CMHT</w:t>
            </w:r>
            <w:r w:rsidRPr="00AC46A7">
              <w:t xml:space="preserve"> meetings, care package reviews, ward rounds, etc.).</w:t>
            </w:r>
          </w:p>
        </w:tc>
      </w:tr>
      <w:tr w:rsidR="00051C2D" w:rsidRPr="00AC46A7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D" w:rsidRPr="00AC46A7" w:rsidRDefault="00051C2D">
            <w:pPr>
              <w:numPr>
                <w:ilvl w:val="0"/>
                <w:numId w:val="16"/>
              </w:numPr>
            </w:pPr>
            <w:r w:rsidRPr="00AC46A7">
              <w:t>Be experienced and skilled in developing a therapeutic alliance with patients whilst maintaining a professional and ethical standing.</w:t>
            </w:r>
          </w:p>
          <w:p w:rsidR="00051C2D" w:rsidRPr="00AC46A7" w:rsidRDefault="00051C2D">
            <w:pPr>
              <w:numPr>
                <w:ilvl w:val="0"/>
                <w:numId w:val="11"/>
              </w:numPr>
            </w:pPr>
            <w:r w:rsidRPr="00AC46A7">
              <w:t>To ensure adequate supervisory arrangements are in place and that the post-holder is using these appropriately.</w:t>
            </w:r>
          </w:p>
          <w:p w:rsidR="00051C2D" w:rsidRPr="00AC46A7" w:rsidRDefault="00051C2D">
            <w:pPr>
              <w:numPr>
                <w:ilvl w:val="0"/>
                <w:numId w:val="11"/>
              </w:numPr>
            </w:pPr>
            <w:r w:rsidRPr="00AC46A7">
              <w:t xml:space="preserve">To be involved with the provision of post-graduate and post-registration training in Clinical Psychology in </w:t>
            </w:r>
            <w:smartTag w:uri="urn:schemas-microsoft-com:office:smarttags" w:element="place">
              <w:smartTag w:uri="urn:schemas-microsoft-com:office:smarttags" w:element="country-region">
                <w:r w:rsidRPr="00AC46A7">
                  <w:t>Scotland</w:t>
                </w:r>
              </w:smartTag>
            </w:smartTag>
            <w:r w:rsidRPr="00AC46A7">
              <w:t xml:space="preserve"> by participating in relevant NHS Education</w:t>
            </w:r>
          </w:p>
          <w:p w:rsidR="00051C2D" w:rsidRPr="00AC46A7" w:rsidRDefault="00051C2D">
            <w:pPr>
              <w:numPr>
                <w:ilvl w:val="0"/>
                <w:numId w:val="11"/>
              </w:numPr>
            </w:pPr>
            <w:r w:rsidRPr="00AC46A7">
              <w:t>Ensure that contemporary standards of confidentiality are observed in the communication and storage of clinical information.</w:t>
            </w:r>
          </w:p>
          <w:p w:rsidR="00051C2D" w:rsidRPr="00AC46A7" w:rsidRDefault="00051C2D">
            <w:pPr>
              <w:numPr>
                <w:ilvl w:val="0"/>
                <w:numId w:val="11"/>
              </w:numPr>
            </w:pPr>
            <w:r w:rsidRPr="00AC46A7">
              <w:t xml:space="preserve">Develop and maintain good relationships with voluntary and carer organisations supporting adults with </w:t>
            </w:r>
            <w:r w:rsidR="00AA51D3" w:rsidRPr="00AC46A7">
              <w:t xml:space="preserve"> </w:t>
            </w:r>
            <w:r w:rsidR="00FD2987">
              <w:t>mental health problems</w:t>
            </w:r>
            <w:r w:rsidRPr="00AC46A7">
              <w:t xml:space="preserve"> in the community</w:t>
            </w:r>
          </w:p>
          <w:p w:rsidR="00051C2D" w:rsidRPr="00AC46A7" w:rsidRDefault="00051C2D">
            <w:pPr>
              <w:numPr>
                <w:ilvl w:val="0"/>
                <w:numId w:val="11"/>
              </w:numPr>
            </w:pPr>
            <w:r w:rsidRPr="00AC46A7">
              <w:t>Ensure that the requirements for informed consent are observed when communicating about a patient with a third party or when soliciting their participation in research.</w:t>
            </w:r>
          </w:p>
          <w:p w:rsidR="00051C2D" w:rsidRPr="00AC46A7" w:rsidRDefault="00051C2D">
            <w:pPr>
              <w:numPr>
                <w:ilvl w:val="0"/>
                <w:numId w:val="11"/>
              </w:numPr>
            </w:pPr>
            <w:r w:rsidRPr="00AC46A7">
              <w:t>Provide a clinical consultancy service to colleagues, other professionals and organisations pertaining to psychological aspects of health care.</w:t>
            </w:r>
          </w:p>
          <w:p w:rsidR="00051C2D" w:rsidRPr="00AC46A7" w:rsidRDefault="00051C2D">
            <w:pPr>
              <w:numPr>
                <w:ilvl w:val="0"/>
                <w:numId w:val="11"/>
              </w:numPr>
            </w:pPr>
            <w:r w:rsidRPr="00AC46A7">
              <w:t xml:space="preserve">To maintain professional </w:t>
            </w:r>
            <w:r w:rsidR="009408EC" w:rsidRPr="00AC46A7">
              <w:t xml:space="preserve">registration, </w:t>
            </w:r>
            <w:proofErr w:type="spellStart"/>
            <w:r w:rsidR="009408EC" w:rsidRPr="00AC46A7">
              <w:t>chartership</w:t>
            </w:r>
            <w:proofErr w:type="spellEnd"/>
            <w:r w:rsidR="009408EC" w:rsidRPr="00AC46A7">
              <w:t xml:space="preserve"> </w:t>
            </w:r>
            <w:r w:rsidRPr="00AC46A7">
              <w:t xml:space="preserve">and CPD as per current </w:t>
            </w:r>
            <w:r w:rsidR="00AA51D3" w:rsidRPr="00AC46A7">
              <w:t>HPC</w:t>
            </w:r>
            <w:r w:rsidR="004323E9" w:rsidRPr="00AC46A7">
              <w:t xml:space="preserve"> and </w:t>
            </w:r>
            <w:r w:rsidRPr="00AC46A7">
              <w:t>BPS guidelines.</w:t>
            </w:r>
          </w:p>
          <w:p w:rsidR="00051C2D" w:rsidRPr="00AC46A7" w:rsidRDefault="00051C2D">
            <w:pPr>
              <w:numPr>
                <w:ilvl w:val="0"/>
                <w:numId w:val="11"/>
              </w:numPr>
            </w:pPr>
            <w:r w:rsidRPr="00AC46A7">
              <w:t>Responsibility to ensure the training and supervision of clinical psychology professional trainees in clinical and research matters.</w:t>
            </w:r>
          </w:p>
          <w:p w:rsidR="00051C2D" w:rsidRPr="00AC46A7" w:rsidRDefault="00051C2D">
            <w:pPr>
              <w:numPr>
                <w:ilvl w:val="0"/>
                <w:numId w:val="11"/>
              </w:numPr>
            </w:pPr>
            <w:r w:rsidRPr="00AC46A7">
              <w:t>Contribute to the training of doctors, nurses and other health and social services professionals as appropriate.</w:t>
            </w:r>
          </w:p>
          <w:p w:rsidR="00051C2D" w:rsidRPr="00AC46A7" w:rsidRDefault="00051C2D">
            <w:pPr>
              <w:numPr>
                <w:ilvl w:val="0"/>
                <w:numId w:val="16"/>
              </w:numPr>
              <w:rPr>
                <w:b/>
              </w:rPr>
            </w:pPr>
            <w:r w:rsidRPr="00AC46A7">
              <w:t xml:space="preserve">The postholder is expected to conduct appropriate research and audit, and to </w:t>
            </w:r>
            <w:r w:rsidRPr="00AC46A7">
              <w:lastRenderedPageBreak/>
              <w:t>communicate the findings to shape clinical practice and to enhance the perceived stature of NHS Dumfries &amp; Galloway by, where possible, publishing in professional, peer-reviewed journals.</w:t>
            </w:r>
          </w:p>
        </w:tc>
      </w:tr>
      <w:tr w:rsidR="00051C2D" w:rsidRPr="00AC46A7">
        <w:tc>
          <w:tcPr>
            <w:tcW w:w="9198" w:type="dxa"/>
          </w:tcPr>
          <w:p w:rsidR="00051C2D" w:rsidRPr="00AC46A7" w:rsidRDefault="00051C2D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lastRenderedPageBreak/>
              <w:t>PHYSICAL DEMANDS OF THE JOB</w:t>
            </w:r>
          </w:p>
          <w:p w:rsidR="00051C2D" w:rsidRPr="00AC46A7" w:rsidRDefault="00051C2D">
            <w:r w:rsidRPr="00AC46A7">
              <w:t>The postholder must:</w:t>
            </w:r>
          </w:p>
          <w:p w:rsidR="00051C2D" w:rsidRPr="00AC46A7" w:rsidRDefault="00051C2D">
            <w:pPr>
              <w:numPr>
                <w:ilvl w:val="0"/>
                <w:numId w:val="12"/>
              </w:numPr>
            </w:pPr>
            <w:r w:rsidRPr="00AC46A7">
              <w:t>Maintain fitness and eligibility to drive frequent lengthy car journeys to isolated locations throughout the year to ensure equity of access to health care.</w:t>
            </w:r>
          </w:p>
          <w:p w:rsidR="00051C2D" w:rsidRPr="00AC46A7" w:rsidRDefault="00051C2D">
            <w:pPr>
              <w:numPr>
                <w:ilvl w:val="0"/>
                <w:numId w:val="12"/>
              </w:numPr>
            </w:pPr>
            <w:r w:rsidRPr="00AC46A7">
              <w:t>Be able to cope with unpleasant behaviour including physical and verbal aggression and occasionally to work in conditions sub-optimal for clinical activity (e.g. in home visits where physical conditions may fall far below recognised standards of cleanliness, etc).</w:t>
            </w:r>
          </w:p>
          <w:p w:rsidR="00051C2D" w:rsidRPr="00AC46A7" w:rsidRDefault="00051C2D">
            <w:pPr>
              <w:numPr>
                <w:ilvl w:val="0"/>
                <w:numId w:val="12"/>
              </w:numPr>
            </w:pPr>
            <w:r w:rsidRPr="00AC46A7">
              <w:t>Be able to sit in confined spaces and to concentrate for long periods.  This involves multi-tasking observational skills and concurrent intellectual analysis under pressure of time.</w:t>
            </w:r>
          </w:p>
        </w:tc>
      </w:tr>
      <w:tr w:rsidR="00051C2D" w:rsidRPr="00AC46A7">
        <w:tc>
          <w:tcPr>
            <w:tcW w:w="9198" w:type="dxa"/>
          </w:tcPr>
          <w:p w:rsidR="00051C2D" w:rsidRPr="00AC46A7" w:rsidRDefault="00051C2D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t>MOST CHALLENGING/DIFFICULT PARTS OF THE JOB</w:t>
            </w:r>
          </w:p>
          <w:p w:rsidR="00051C2D" w:rsidRPr="00301A63" w:rsidRDefault="00051C2D">
            <w:pPr>
              <w:numPr>
                <w:ilvl w:val="0"/>
                <w:numId w:val="13"/>
              </w:numPr>
              <w:rPr>
                <w:b/>
              </w:rPr>
            </w:pPr>
            <w:r w:rsidRPr="00AC46A7">
              <w:t>Dealing with clients exhibiting high levels of distress and describing in detail harrowing and tr</w:t>
            </w:r>
            <w:r w:rsidR="00AA51D3" w:rsidRPr="00AC46A7">
              <w:t xml:space="preserve">aumatic life events (e.g. severe </w:t>
            </w:r>
            <w:r w:rsidRPr="00AC46A7">
              <w:t>sexual and physical abuse, fatal accidents).</w:t>
            </w:r>
          </w:p>
          <w:p w:rsidR="00051C2D" w:rsidRPr="00AC46A7" w:rsidRDefault="00051C2D">
            <w:pPr>
              <w:numPr>
                <w:ilvl w:val="0"/>
                <w:numId w:val="13"/>
              </w:numPr>
              <w:rPr>
                <w:b/>
              </w:rPr>
            </w:pPr>
            <w:r w:rsidRPr="00AC46A7">
              <w:t>Responsibility for managing risk of harm to self and others.</w:t>
            </w:r>
          </w:p>
          <w:p w:rsidR="00051C2D" w:rsidRPr="00AC46A7" w:rsidRDefault="00051C2D">
            <w:pPr>
              <w:numPr>
                <w:ilvl w:val="0"/>
                <w:numId w:val="13"/>
              </w:numPr>
              <w:rPr>
                <w:b/>
              </w:rPr>
            </w:pPr>
            <w:r w:rsidRPr="00AC46A7">
              <w:t>Managing a diversity of needs and balancing the demands of the referring agents, maintaining reasonable waiting times and providing a high quality psychological service.</w:t>
            </w:r>
          </w:p>
          <w:p w:rsidR="00051C2D" w:rsidRPr="00AC46A7" w:rsidRDefault="00051C2D">
            <w:pPr>
              <w:numPr>
                <w:ilvl w:val="0"/>
                <w:numId w:val="13"/>
              </w:numPr>
              <w:rPr>
                <w:b/>
              </w:rPr>
            </w:pPr>
            <w:r w:rsidRPr="00AC46A7">
              <w:t>Maintaining up-to-date clinical awareness and knowledge of treatment strategies across the very broad spectrum of diverse mental health problems and disorders</w:t>
            </w:r>
          </w:p>
          <w:p w:rsidR="00051C2D" w:rsidRPr="00AC46A7" w:rsidRDefault="00051C2D">
            <w:pPr>
              <w:numPr>
                <w:ilvl w:val="0"/>
                <w:numId w:val="13"/>
              </w:numPr>
              <w:rPr>
                <w:b/>
              </w:rPr>
            </w:pPr>
            <w:r w:rsidRPr="00AC46A7">
              <w:t>Managing a wide diversity of needs in the population and balancing the demands of referrers with available resources</w:t>
            </w:r>
          </w:p>
        </w:tc>
      </w:tr>
      <w:tr w:rsidR="003540AA" w:rsidRPr="00AC46A7">
        <w:tc>
          <w:tcPr>
            <w:tcW w:w="9198" w:type="dxa"/>
          </w:tcPr>
          <w:p w:rsidR="003540AA" w:rsidRPr="00AC46A7" w:rsidRDefault="003540AA" w:rsidP="003540AA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t>KNOWLEDGE, TRAINING AND EXPERIENCE REQUIRED TO DO THE JOB</w:t>
            </w:r>
          </w:p>
          <w:p w:rsidR="003540AA" w:rsidRPr="00AC46A7" w:rsidRDefault="003540AA" w:rsidP="003540AA">
            <w:r w:rsidRPr="00AC46A7">
              <w:t>The postholder must: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Have a post-graduate Doctoral level (or equivalent) degree in Clinical Psychology.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Be r</w:t>
            </w:r>
            <w:r>
              <w:t>egistered with the Health Profe</w:t>
            </w:r>
            <w:r w:rsidRPr="00AC46A7">
              <w:t>ssions Council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Possess a current HPC Practice Certificate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 xml:space="preserve">Be eligible for Chartered status with the British Psychological Society.  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Maintain CPD required for clinical practice.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Under take clinical supervision as required by all grades of clinical psychology staff to meet their professional guidelines as per the British Psychological Society code of conduct.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Completion of further courses of additional learning as relevant to the clinical skills required for the post and as identified as significant in the Personal Development Plan.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Attend in-house mandatory training and relevant in house and external courses pertaining to computer training, moving and handling, management of aggression and violence, lone worker guidelines etc.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Possess a current U K driving licence.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Have university accreditation for training and supervision of the postgraduate trainees.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Have knowledge of the Health Board’s policies and procedures.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>Have knowledge of national and professional guidelines for optimal standards of clinical care. (</w:t>
            </w:r>
            <w:proofErr w:type="spellStart"/>
            <w:r w:rsidRPr="00AC46A7">
              <w:t>eg</w:t>
            </w:r>
            <w:proofErr w:type="spellEnd"/>
            <w:r w:rsidRPr="00AC46A7">
              <w:t xml:space="preserve"> Child Protection guidelines)</w:t>
            </w:r>
          </w:p>
          <w:p w:rsidR="003540AA" w:rsidRPr="00AC46A7" w:rsidRDefault="003540AA" w:rsidP="003540AA">
            <w:pPr>
              <w:numPr>
                <w:ilvl w:val="0"/>
                <w:numId w:val="15"/>
              </w:numPr>
            </w:pPr>
            <w:r w:rsidRPr="00AC46A7">
              <w:t xml:space="preserve">Have knowledge of Psychiatry and other related professions in order to understand complex clinical presentations. </w:t>
            </w:r>
          </w:p>
          <w:p w:rsidR="003540AA" w:rsidRDefault="003540AA" w:rsidP="003540AA">
            <w:pPr>
              <w:numPr>
                <w:ilvl w:val="0"/>
                <w:numId w:val="15"/>
              </w:numPr>
            </w:pPr>
            <w:r w:rsidRPr="00AC46A7">
              <w:t>Respond appropriately to suicidal patients or where harm to another is indicated.</w:t>
            </w:r>
          </w:p>
          <w:p w:rsidR="003540AA" w:rsidRPr="00AC46A7" w:rsidRDefault="003540AA" w:rsidP="003540AA"/>
          <w:p w:rsidR="003540AA" w:rsidRPr="00AC46A7" w:rsidRDefault="003540AA" w:rsidP="003540AA">
            <w:pPr>
              <w:pStyle w:val="Paraheading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:rsidR="003540AA" w:rsidRDefault="003540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8"/>
      </w:tblGrid>
      <w:tr w:rsidR="00051C2D" w:rsidRPr="00AC46A7">
        <w:tc>
          <w:tcPr>
            <w:tcW w:w="9198" w:type="dxa"/>
          </w:tcPr>
          <w:p w:rsidR="00051C2D" w:rsidRPr="00AC46A7" w:rsidRDefault="00051C2D">
            <w:pPr>
              <w:numPr>
                <w:ilvl w:val="0"/>
                <w:numId w:val="15"/>
              </w:numPr>
            </w:pPr>
            <w:r w:rsidRPr="00AC46A7">
              <w:lastRenderedPageBreak/>
              <w:t>.Be aware of the limits of one’s competence and expertise.</w:t>
            </w:r>
          </w:p>
          <w:p w:rsidR="00051C2D" w:rsidRPr="00AC46A7" w:rsidRDefault="00051C2D">
            <w:pPr>
              <w:numPr>
                <w:ilvl w:val="0"/>
                <w:numId w:val="15"/>
              </w:numPr>
            </w:pPr>
            <w:r w:rsidRPr="00AC46A7">
              <w:t>Be aware of the need to deploy valuable health service resources in an effective and rational manner according to contemporary evidence-based practice.</w:t>
            </w:r>
          </w:p>
          <w:p w:rsidR="00051C2D" w:rsidRPr="00AC46A7" w:rsidRDefault="00051C2D">
            <w:pPr>
              <w:numPr>
                <w:ilvl w:val="0"/>
                <w:numId w:val="15"/>
              </w:numPr>
              <w:rPr>
                <w:b/>
              </w:rPr>
            </w:pPr>
            <w:r w:rsidRPr="00AC46A7">
              <w:t>Possess interview skills for the selection of new staff, and be aware of the Board’s employment legislation and recruitment and retention policies.</w:t>
            </w:r>
          </w:p>
        </w:tc>
      </w:tr>
      <w:tr w:rsidR="00051C2D" w:rsidRPr="00AC46A7">
        <w:tc>
          <w:tcPr>
            <w:tcW w:w="9198" w:type="dxa"/>
          </w:tcPr>
          <w:p w:rsidR="00051C2D" w:rsidRPr="00AC46A7" w:rsidRDefault="00051C2D">
            <w:pPr>
              <w:pStyle w:val="Paraheading"/>
              <w:rPr>
                <w:color w:val="auto"/>
              </w:rPr>
            </w:pPr>
            <w:r w:rsidRPr="00AC46A7">
              <w:rPr>
                <w:color w:val="auto"/>
              </w:rPr>
              <w:t>JOB DESCRIPTION AGREEMENT</w:t>
            </w:r>
          </w:p>
          <w:p w:rsidR="00051C2D" w:rsidRPr="00AC46A7" w:rsidRDefault="00051C2D">
            <w:pPr>
              <w:rPr>
                <w:b/>
              </w:rPr>
            </w:pPr>
          </w:p>
          <w:p w:rsidR="00051C2D" w:rsidRPr="00AC46A7" w:rsidRDefault="00051C2D">
            <w:pPr>
              <w:rPr>
                <w:b/>
              </w:rPr>
            </w:pPr>
          </w:p>
          <w:p w:rsidR="00051C2D" w:rsidRPr="00AC46A7" w:rsidRDefault="00051C2D">
            <w:pPr>
              <w:rPr>
                <w:b/>
              </w:rPr>
            </w:pPr>
            <w:r w:rsidRPr="00AC46A7">
              <w:rPr>
                <w:b/>
              </w:rPr>
              <w:t>Job Holder’s Signature                                                                     Date</w:t>
            </w:r>
          </w:p>
          <w:p w:rsidR="00051C2D" w:rsidRPr="00AC46A7" w:rsidRDefault="00051C2D">
            <w:pPr>
              <w:rPr>
                <w:b/>
              </w:rPr>
            </w:pPr>
          </w:p>
          <w:p w:rsidR="00051C2D" w:rsidRPr="00AC46A7" w:rsidRDefault="00051C2D">
            <w:pPr>
              <w:rPr>
                <w:b/>
              </w:rPr>
            </w:pPr>
          </w:p>
          <w:p w:rsidR="00051C2D" w:rsidRPr="00AC46A7" w:rsidRDefault="00051C2D">
            <w:pPr>
              <w:rPr>
                <w:b/>
              </w:rPr>
            </w:pPr>
            <w:r w:rsidRPr="00AC46A7">
              <w:rPr>
                <w:b/>
              </w:rPr>
              <w:t>Head of Department Signature                                                        Date</w:t>
            </w:r>
          </w:p>
          <w:p w:rsidR="00051C2D" w:rsidRPr="00AC46A7" w:rsidRDefault="00051C2D">
            <w:pPr>
              <w:rPr>
                <w:b/>
              </w:rPr>
            </w:pPr>
          </w:p>
        </w:tc>
      </w:tr>
    </w:tbl>
    <w:p w:rsidR="00930929" w:rsidRPr="00AC46A7" w:rsidRDefault="00930929">
      <w:pPr>
        <w:pBdr>
          <w:top w:val="single" w:sz="4" w:space="1" w:color="auto"/>
        </w:pBdr>
      </w:pPr>
    </w:p>
    <w:p w:rsidR="00930929" w:rsidRPr="00B04D85" w:rsidRDefault="00930929" w:rsidP="00930929">
      <w:pPr>
        <w:pStyle w:val="Heading1"/>
        <w:jc w:val="center"/>
        <w:rPr>
          <w:b/>
        </w:rPr>
      </w:pPr>
      <w:r w:rsidRPr="00AC46A7">
        <w:br w:type="page"/>
      </w:r>
      <w:r w:rsidRPr="00B04D85">
        <w:rPr>
          <w:b/>
        </w:rPr>
        <w:lastRenderedPageBreak/>
        <w:t>PERSON SPECIFICATION:</w:t>
      </w:r>
    </w:p>
    <w:p w:rsidR="00930929" w:rsidRPr="00B04D85" w:rsidRDefault="00930929" w:rsidP="00930929">
      <w:pPr>
        <w:pStyle w:val="Heading1"/>
        <w:jc w:val="center"/>
      </w:pPr>
      <w:r w:rsidRPr="00B04D85">
        <w:rPr>
          <w:b/>
        </w:rPr>
        <w:t xml:space="preserve">Band 8a Clinical/Chartered Psychologist – </w:t>
      </w:r>
      <w:r w:rsidR="00A03885">
        <w:rPr>
          <w:b/>
        </w:rPr>
        <w:t>Adult Mental Health</w:t>
      </w:r>
    </w:p>
    <w:p w:rsidR="00930929" w:rsidRPr="00B04D85" w:rsidRDefault="00930929" w:rsidP="00930929">
      <w:pPr>
        <w:rPr>
          <w:sz w:val="28"/>
        </w:rPr>
      </w:pPr>
    </w:p>
    <w:tbl>
      <w:tblPr>
        <w:tblW w:w="0" w:type="auto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0"/>
        <w:gridCol w:w="3502"/>
        <w:gridCol w:w="3878"/>
      </w:tblGrid>
      <w:tr w:rsidR="00930929" w:rsidRPr="00B04D85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B04D85" w:rsidRDefault="00930929" w:rsidP="00A22E41">
            <w:pPr>
              <w:rPr>
                <w:sz w:val="28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B04D85" w:rsidRDefault="00930929" w:rsidP="00A22E41">
            <w:pPr>
              <w:pStyle w:val="Heading2"/>
            </w:pPr>
            <w:r w:rsidRPr="00B04D85">
              <w:t>Essential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B04D85" w:rsidRDefault="00930929" w:rsidP="00A22E41">
            <w:pPr>
              <w:pStyle w:val="Heading2"/>
            </w:pPr>
            <w:r w:rsidRPr="00B04D85">
              <w:t>Desirable</w:t>
            </w:r>
          </w:p>
        </w:tc>
      </w:tr>
      <w:tr w:rsidR="00930929" w:rsidRPr="00AC46A7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AC46A7" w:rsidRDefault="00930929" w:rsidP="00A22E41">
            <w:r w:rsidRPr="00AC46A7">
              <w:t>Qualifications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A BPS-approved post-graduate qualification in Clinical Psychology (or equivalent accreditation)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Eligibility for Chartered Clinical status</w:t>
            </w:r>
          </w:p>
          <w:p w:rsidR="00345BCE" w:rsidRPr="00AC46A7" w:rsidRDefault="00345BCE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Possess</w:t>
            </w:r>
            <w:r w:rsidR="004F2528" w:rsidRPr="00AC46A7">
              <w:t xml:space="preserve"> current</w:t>
            </w:r>
            <w:r w:rsidRPr="00AC46A7">
              <w:t xml:space="preserve"> HPC Psychologist Practitioner Registration</w:t>
            </w:r>
          </w:p>
          <w:p w:rsidR="00930929" w:rsidRPr="00AC46A7" w:rsidRDefault="00930929" w:rsidP="00A22E41">
            <w:pPr>
              <w:numPr>
                <w:ilvl w:val="12"/>
                <w:numId w:val="0"/>
              </w:num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Chartered Clinical status</w:t>
            </w:r>
          </w:p>
        </w:tc>
      </w:tr>
      <w:tr w:rsidR="00930929" w:rsidRPr="00AC46A7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AC46A7" w:rsidRDefault="00930929" w:rsidP="00A22E41">
            <w:pPr>
              <w:numPr>
                <w:ilvl w:val="12"/>
                <w:numId w:val="0"/>
              </w:numPr>
            </w:pPr>
            <w:r w:rsidRPr="00AC46A7">
              <w:t>Experience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Experience in a range of clinical problem types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Experience of working in multi-disciplinary settings with non psychologists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BCE" w:rsidRPr="00AC46A7" w:rsidRDefault="00345BCE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At least 2 years post-qualification experience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 xml:space="preserve">Experience in community </w:t>
            </w:r>
            <w:r w:rsidR="00A03885">
              <w:t>Adult Mental Health</w:t>
            </w:r>
            <w:r w:rsidR="00AA51D3" w:rsidRPr="00AC46A7">
              <w:t xml:space="preserve"> </w:t>
            </w:r>
            <w:r w:rsidRPr="00AC46A7">
              <w:t>teams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 xml:space="preserve">Supervision of other </w:t>
            </w:r>
            <w:r w:rsidR="00345BCE" w:rsidRPr="00AC46A7">
              <w:t>psychologists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 xml:space="preserve">Experience in clinical consultancy </w:t>
            </w:r>
          </w:p>
        </w:tc>
      </w:tr>
      <w:tr w:rsidR="00930929" w:rsidRPr="00AC46A7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AC46A7" w:rsidRDefault="00930929" w:rsidP="00A22E41">
            <w:pPr>
              <w:numPr>
                <w:ilvl w:val="12"/>
                <w:numId w:val="0"/>
              </w:numPr>
            </w:pPr>
            <w:r w:rsidRPr="00AC46A7">
              <w:t>Knowledge/Skills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Competence in a range of assessment and treatment approaches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 xml:space="preserve">Willingness to pursue further training 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Research and audit skills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Teaching and training ability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 xml:space="preserve">Full </w:t>
            </w:r>
            <w:smartTag w:uri="urn:schemas-microsoft-com:office:smarttags" w:element="place">
              <w:smartTag w:uri="urn:schemas-microsoft-com:office:smarttags" w:element="country-region">
                <w:r w:rsidRPr="00AC46A7">
                  <w:t>UK</w:t>
                </w:r>
              </w:smartTag>
            </w:smartTag>
            <w:r w:rsidRPr="00AC46A7">
              <w:t xml:space="preserve"> driving licence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D13F9C" w:rsidRDefault="00301A63" w:rsidP="00301A63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D13F9C">
              <w:t>Awareness of and interest in different and creative ways of offering psychologically based mental health services</w:t>
            </w:r>
          </w:p>
        </w:tc>
      </w:tr>
      <w:tr w:rsidR="00930929" w:rsidRPr="00AC46A7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AC46A7" w:rsidRDefault="00930929" w:rsidP="00A22E41">
            <w:pPr>
              <w:numPr>
                <w:ilvl w:val="12"/>
                <w:numId w:val="0"/>
              </w:numPr>
            </w:pPr>
            <w:r w:rsidRPr="00AC46A7">
              <w:t>Personal Characteristics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Good communicator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Self motivating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Practical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Tact and diplomacy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Sense of humour</w:t>
            </w:r>
          </w:p>
          <w:p w:rsidR="00930929" w:rsidRPr="00AC46A7" w:rsidRDefault="00930929" w:rsidP="00A22E41">
            <w:pPr>
              <w:numPr>
                <w:ilvl w:val="0"/>
                <w:numId w:val="24"/>
              </w:numPr>
              <w:tabs>
                <w:tab w:val="left" w:pos="360"/>
              </w:tabs>
            </w:pPr>
            <w:r w:rsidRPr="00AC46A7">
              <w:t>Outside interests which sustain</w:t>
            </w:r>
          </w:p>
        </w:tc>
      </w:tr>
    </w:tbl>
    <w:p w:rsidR="00051C2D" w:rsidRPr="00AC46A7" w:rsidRDefault="00051C2D">
      <w:pPr>
        <w:pBdr>
          <w:top w:val="single" w:sz="4" w:space="1" w:color="auto"/>
        </w:pBdr>
      </w:pPr>
    </w:p>
    <w:sectPr w:rsidR="00051C2D" w:rsidRPr="00AC46A7" w:rsidSect="008559C7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10" w:rsidRDefault="00BF7410">
      <w:r>
        <w:separator/>
      </w:r>
    </w:p>
  </w:endnote>
  <w:endnote w:type="continuationSeparator" w:id="0">
    <w:p w:rsidR="00BF7410" w:rsidRDefault="00BF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BF" w:rsidRDefault="003C7E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36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6BF">
      <w:rPr>
        <w:rStyle w:val="PageNumber"/>
        <w:noProof/>
      </w:rPr>
      <w:t>5</w:t>
    </w:r>
    <w:r>
      <w:rPr>
        <w:rStyle w:val="PageNumber"/>
      </w:rPr>
      <w:fldChar w:fldCharType="end"/>
    </w:r>
  </w:p>
  <w:p w:rsidR="00EE36BF" w:rsidRDefault="00EE36BF">
    <w:pPr>
      <w:pStyle w:val="Footer"/>
      <w:ind w:right="360"/>
    </w:pPr>
  </w:p>
  <w:p w:rsidR="00EE36BF" w:rsidRDefault="00EE36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BF" w:rsidRDefault="003C7E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36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E88">
      <w:rPr>
        <w:rStyle w:val="PageNumber"/>
        <w:noProof/>
      </w:rPr>
      <w:t>2</w:t>
    </w:r>
    <w:r>
      <w:rPr>
        <w:rStyle w:val="PageNumber"/>
      </w:rPr>
      <w:fldChar w:fldCharType="end"/>
    </w:r>
  </w:p>
  <w:p w:rsidR="00EE36BF" w:rsidRDefault="00EE36BF">
    <w:pPr>
      <w:pStyle w:val="Footer"/>
      <w:ind w:right="360"/>
    </w:pPr>
  </w:p>
  <w:p w:rsidR="00EE36BF" w:rsidRDefault="00EE36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10" w:rsidRDefault="00BF7410">
      <w:r>
        <w:separator/>
      </w:r>
    </w:p>
  </w:footnote>
  <w:footnote w:type="continuationSeparator" w:id="0">
    <w:p w:rsidR="00BF7410" w:rsidRDefault="00BF7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BF" w:rsidRDefault="00EE36BF">
    <w:pPr>
      <w:pStyle w:val="Header"/>
    </w:pPr>
    <w:r>
      <w:t>Job Code – SLT004PSY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9F7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B07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F78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425B18"/>
    <w:multiLevelType w:val="singleLevel"/>
    <w:tmpl w:val="86A87632"/>
    <w:lvl w:ilvl="0">
      <w:start w:val="1"/>
      <w:numFmt w:val="lowerLetter"/>
      <w:pStyle w:val="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5707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124E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5413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84218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A0151E"/>
    <w:multiLevelType w:val="hybridMultilevel"/>
    <w:tmpl w:val="969EB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03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CC5B77"/>
    <w:multiLevelType w:val="singleLevel"/>
    <w:tmpl w:val="B470D71A"/>
    <w:lvl w:ilvl="0">
      <w:start w:val="1"/>
      <w:numFmt w:val="bullet"/>
      <w:pStyle w:val="Bullet"/>
      <w:lvlText w:val="▶"/>
      <w:lvlJc w:val="left"/>
      <w:pPr>
        <w:tabs>
          <w:tab w:val="num" w:pos="936"/>
        </w:tabs>
        <w:ind w:left="936" w:hanging="360"/>
      </w:pPr>
      <w:rPr>
        <w:rFonts w:ascii="Lucida Sans Unicode" w:hAnsi="Lucida Sans Unicode" w:hint="default"/>
      </w:rPr>
    </w:lvl>
  </w:abstractNum>
  <w:abstractNum w:abstractNumId="12">
    <w:nsid w:val="303F29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705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F057EF"/>
    <w:multiLevelType w:val="multilevel"/>
    <w:tmpl w:val="F0E66490"/>
    <w:lvl w:ilvl="0">
      <w:start w:val="1"/>
      <w:numFmt w:val="decimal"/>
      <w:pStyle w:val="Paraheading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369702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06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C56D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E632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503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6209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86A5D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DC2E8C"/>
    <w:multiLevelType w:val="hybridMultilevel"/>
    <w:tmpl w:val="FA402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7B3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D670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DBD1769"/>
    <w:multiLevelType w:val="hybridMultilevel"/>
    <w:tmpl w:val="ACBE7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C22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5"/>
  </w:num>
  <w:num w:numId="10">
    <w:abstractNumId w:val="24"/>
  </w:num>
  <w:num w:numId="11">
    <w:abstractNumId w:val="15"/>
  </w:num>
  <w:num w:numId="12">
    <w:abstractNumId w:val="17"/>
  </w:num>
  <w:num w:numId="13">
    <w:abstractNumId w:val="7"/>
  </w:num>
  <w:num w:numId="14">
    <w:abstractNumId w:val="26"/>
  </w:num>
  <w:num w:numId="15">
    <w:abstractNumId w:val="23"/>
  </w:num>
  <w:num w:numId="16">
    <w:abstractNumId w:val="1"/>
  </w:num>
  <w:num w:numId="17">
    <w:abstractNumId w:val="10"/>
  </w:num>
  <w:num w:numId="18">
    <w:abstractNumId w:val="20"/>
  </w:num>
  <w:num w:numId="19">
    <w:abstractNumId w:val="6"/>
  </w:num>
  <w:num w:numId="20">
    <w:abstractNumId w:val="19"/>
  </w:num>
  <w:num w:numId="21">
    <w:abstractNumId w:val="16"/>
  </w:num>
  <w:num w:numId="22">
    <w:abstractNumId w:val="21"/>
  </w:num>
  <w:num w:numId="23">
    <w:abstractNumId w:val="13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9D7"/>
    <w:rsid w:val="00051C2D"/>
    <w:rsid w:val="00076B6E"/>
    <w:rsid w:val="000978EA"/>
    <w:rsid w:val="000A53CD"/>
    <w:rsid w:val="000D19D7"/>
    <w:rsid w:val="0014758C"/>
    <w:rsid w:val="001548E5"/>
    <w:rsid w:val="001A0B86"/>
    <w:rsid w:val="001C20B5"/>
    <w:rsid w:val="001E5909"/>
    <w:rsid w:val="001F3D1F"/>
    <w:rsid w:val="001F6C18"/>
    <w:rsid w:val="002953E9"/>
    <w:rsid w:val="002C6936"/>
    <w:rsid w:val="002E6757"/>
    <w:rsid w:val="002F57DD"/>
    <w:rsid w:val="00301A63"/>
    <w:rsid w:val="003066AF"/>
    <w:rsid w:val="00331642"/>
    <w:rsid w:val="00345BCE"/>
    <w:rsid w:val="00352AE6"/>
    <w:rsid w:val="003540AA"/>
    <w:rsid w:val="003567E5"/>
    <w:rsid w:val="00371E68"/>
    <w:rsid w:val="003A276B"/>
    <w:rsid w:val="003C7E2C"/>
    <w:rsid w:val="003E6E3C"/>
    <w:rsid w:val="003E78E6"/>
    <w:rsid w:val="004323E9"/>
    <w:rsid w:val="004373F2"/>
    <w:rsid w:val="004D53EF"/>
    <w:rsid w:val="004F18AD"/>
    <w:rsid w:val="004F2528"/>
    <w:rsid w:val="00506FE4"/>
    <w:rsid w:val="0056078E"/>
    <w:rsid w:val="005A3A5E"/>
    <w:rsid w:val="005C29AB"/>
    <w:rsid w:val="00672F0B"/>
    <w:rsid w:val="00691E88"/>
    <w:rsid w:val="006A5B5E"/>
    <w:rsid w:val="00702800"/>
    <w:rsid w:val="00735C8A"/>
    <w:rsid w:val="00762329"/>
    <w:rsid w:val="0076316C"/>
    <w:rsid w:val="007852A3"/>
    <w:rsid w:val="007B252D"/>
    <w:rsid w:val="00826C8F"/>
    <w:rsid w:val="008413F3"/>
    <w:rsid w:val="008559C7"/>
    <w:rsid w:val="00881C15"/>
    <w:rsid w:val="008E2180"/>
    <w:rsid w:val="009026AE"/>
    <w:rsid w:val="0092637D"/>
    <w:rsid w:val="00930929"/>
    <w:rsid w:val="009408EC"/>
    <w:rsid w:val="0094593F"/>
    <w:rsid w:val="009558BA"/>
    <w:rsid w:val="0097417D"/>
    <w:rsid w:val="00980BBE"/>
    <w:rsid w:val="009A5E0E"/>
    <w:rsid w:val="009B2EDF"/>
    <w:rsid w:val="009C631E"/>
    <w:rsid w:val="009D53B4"/>
    <w:rsid w:val="009D5AE2"/>
    <w:rsid w:val="009E4E5B"/>
    <w:rsid w:val="00A03885"/>
    <w:rsid w:val="00A049F0"/>
    <w:rsid w:val="00A22E41"/>
    <w:rsid w:val="00A332CC"/>
    <w:rsid w:val="00A71B70"/>
    <w:rsid w:val="00AA51D3"/>
    <w:rsid w:val="00AC46A7"/>
    <w:rsid w:val="00B04D85"/>
    <w:rsid w:val="00B26A9D"/>
    <w:rsid w:val="00B8358E"/>
    <w:rsid w:val="00BB517E"/>
    <w:rsid w:val="00BC3C0B"/>
    <w:rsid w:val="00BD11EF"/>
    <w:rsid w:val="00BF1A66"/>
    <w:rsid w:val="00BF50D8"/>
    <w:rsid w:val="00BF7410"/>
    <w:rsid w:val="00C5058F"/>
    <w:rsid w:val="00C71368"/>
    <w:rsid w:val="00C75FC3"/>
    <w:rsid w:val="00CB6008"/>
    <w:rsid w:val="00CE2479"/>
    <w:rsid w:val="00CE300D"/>
    <w:rsid w:val="00CF180C"/>
    <w:rsid w:val="00D11C23"/>
    <w:rsid w:val="00D13F9C"/>
    <w:rsid w:val="00D76219"/>
    <w:rsid w:val="00D87BD6"/>
    <w:rsid w:val="00DD6542"/>
    <w:rsid w:val="00E23821"/>
    <w:rsid w:val="00E32B3A"/>
    <w:rsid w:val="00E557BB"/>
    <w:rsid w:val="00E56C7F"/>
    <w:rsid w:val="00E95B47"/>
    <w:rsid w:val="00E95CCF"/>
    <w:rsid w:val="00EE36BF"/>
    <w:rsid w:val="00EE6C65"/>
    <w:rsid w:val="00EE6F87"/>
    <w:rsid w:val="00EF3761"/>
    <w:rsid w:val="00EF79BA"/>
    <w:rsid w:val="00F3052D"/>
    <w:rsid w:val="00F62258"/>
    <w:rsid w:val="00FC3848"/>
    <w:rsid w:val="00FC6272"/>
    <w:rsid w:val="00FD2987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(Body Text)"/>
    <w:qFormat/>
    <w:rsid w:val="008559C7"/>
    <w:rPr>
      <w:sz w:val="24"/>
      <w:lang w:eastAsia="en-US"/>
    </w:rPr>
  </w:style>
  <w:style w:type="paragraph" w:styleId="Heading1">
    <w:name w:val="heading 1"/>
    <w:aliases w:val="DGCHT"/>
    <w:basedOn w:val="Normal"/>
    <w:next w:val="Normal"/>
    <w:qFormat/>
    <w:rsid w:val="008559C7"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8559C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8559C7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72" w:after="72"/>
      <w:jc w:val="both"/>
    </w:pPr>
    <w:rPr>
      <w:snapToGrid w:val="0"/>
      <w:color w:val="000000"/>
    </w:rPr>
  </w:style>
  <w:style w:type="paragraph" w:customStyle="1" w:styleId="Designation">
    <w:name w:val="Designation"/>
    <w:basedOn w:val="Normal"/>
    <w:rsid w:val="008559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72"/>
    </w:pPr>
    <w:rPr>
      <w:snapToGrid w:val="0"/>
      <w:color w:val="000000"/>
    </w:rPr>
  </w:style>
  <w:style w:type="paragraph" w:styleId="Footer">
    <w:name w:val="footer"/>
    <w:basedOn w:val="Normal"/>
    <w:rsid w:val="008559C7"/>
    <w:pPr>
      <w:widowControl w:val="0"/>
      <w:pBdr>
        <w:top w:val="single" w:sz="8" w:space="1" w:color="auto"/>
      </w:pBdr>
      <w:tabs>
        <w:tab w:val="center" w:pos="4320"/>
        <w:tab w:val="right" w:pos="8640"/>
      </w:tabs>
      <w:jc w:val="both"/>
    </w:pPr>
  </w:style>
  <w:style w:type="paragraph" w:styleId="Header">
    <w:name w:val="header"/>
    <w:basedOn w:val="Normal"/>
    <w:rsid w:val="008559C7"/>
    <w:pPr>
      <w:widowControl w:val="0"/>
      <w:pBdr>
        <w:bottom w:val="single" w:sz="8" w:space="1" w:color="auto"/>
      </w:pBdr>
      <w:tabs>
        <w:tab w:val="center" w:pos="4320"/>
        <w:tab w:val="right" w:pos="8640"/>
      </w:tabs>
      <w:spacing w:after="240"/>
      <w:jc w:val="center"/>
    </w:pPr>
    <w:rPr>
      <w:b/>
      <w:sz w:val="28"/>
    </w:rPr>
  </w:style>
  <w:style w:type="paragraph" w:customStyle="1" w:styleId="Letter">
    <w:name w:val="Letter"/>
    <w:basedOn w:val="Normal"/>
    <w:rsid w:val="008559C7"/>
    <w:pPr>
      <w:numPr>
        <w:numId w:val="2"/>
      </w:numPr>
      <w:spacing w:before="70"/>
      <w:ind w:left="792"/>
    </w:pPr>
  </w:style>
  <w:style w:type="paragraph" w:customStyle="1" w:styleId="Letterindent">
    <w:name w:val="Letter indent"/>
    <w:basedOn w:val="Normal"/>
    <w:rsid w:val="008559C7"/>
    <w:pPr>
      <w:spacing w:before="70" w:after="70"/>
      <w:ind w:left="720"/>
      <w:jc w:val="both"/>
    </w:pPr>
  </w:style>
  <w:style w:type="paragraph" w:customStyle="1" w:styleId="Name">
    <w:name w:val="Name"/>
    <w:basedOn w:val="Normal"/>
    <w:rsid w:val="008559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0"/>
    </w:pPr>
    <w:rPr>
      <w:b/>
      <w:caps/>
      <w:snapToGrid w:val="0"/>
      <w:color w:val="000000"/>
    </w:rPr>
  </w:style>
  <w:style w:type="paragraph" w:customStyle="1" w:styleId="Paraheading">
    <w:name w:val="Para heading"/>
    <w:basedOn w:val="Normal"/>
    <w:rsid w:val="008559C7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</w:pPr>
    <w:rPr>
      <w:b/>
      <w:caps/>
      <w:snapToGrid w:val="0"/>
      <w:color w:val="000000"/>
    </w:rPr>
  </w:style>
  <w:style w:type="paragraph" w:customStyle="1" w:styleId="Subhead">
    <w:name w:val="Subhead"/>
    <w:basedOn w:val="Normal"/>
    <w:rsid w:val="008559C7"/>
    <w:pPr>
      <w:keepNext/>
      <w:spacing w:before="216"/>
      <w:ind w:left="432"/>
    </w:pPr>
    <w:rPr>
      <w:b/>
    </w:rPr>
  </w:style>
  <w:style w:type="character" w:styleId="PageNumber">
    <w:name w:val="page number"/>
    <w:basedOn w:val="DefaultParagraphFont"/>
    <w:rsid w:val="00855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2416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&amp; Galloway NHS</vt:lpstr>
    </vt:vector>
  </TitlesOfParts>
  <Company>D &amp; G PHC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&amp; Galloway NHS</dc:title>
  <dc:creator>Enter your name here</dc:creator>
  <cp:lastModifiedBy>Emcdougal</cp:lastModifiedBy>
  <cp:revision>2</cp:revision>
  <cp:lastPrinted>2014-04-01T14:57:00Z</cp:lastPrinted>
  <dcterms:created xsi:type="dcterms:W3CDTF">2021-08-16T12:46:00Z</dcterms:created>
  <dcterms:modified xsi:type="dcterms:W3CDTF">2021-08-16T12:46:00Z</dcterms:modified>
</cp:coreProperties>
</file>