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8B33" w14:textId="095FDFCB" w:rsidR="00BE17F2" w:rsidRDefault="00A9279C">
      <w:pPr>
        <w:rPr>
          <w:b/>
        </w:rPr>
      </w:pPr>
      <w:bookmarkStart w:id="0" w:name="_GoBack"/>
      <w:bookmarkEnd w:id="0"/>
      <w:r>
        <w:t>Public Health Scotland</w:t>
      </w:r>
      <w:r w:rsidR="006A42C7">
        <w:t xml:space="preserve"> </w:t>
      </w:r>
    </w:p>
    <w:p w14:paraId="21644D2A" w14:textId="77777777" w:rsidR="00BE17F2" w:rsidRDefault="00BE17F2">
      <w:pPr>
        <w:ind w:left="3600" w:firstLine="720"/>
        <w:jc w:val="center"/>
        <w:rPr>
          <w:b/>
        </w:rPr>
      </w:pPr>
      <w:r>
        <w:rPr>
          <w:b/>
        </w:rPr>
        <w:t xml:space="preserve">                        </w:t>
      </w:r>
      <w:r>
        <w:rPr>
          <w:b/>
        </w:rPr>
        <w:tab/>
      </w:r>
      <w:r>
        <w:rPr>
          <w:b/>
        </w:rPr>
        <w:tab/>
      </w:r>
      <w:r>
        <w:rPr>
          <w:b/>
        </w:rPr>
        <w:tab/>
        <w:t xml:space="preserve"> </w:t>
      </w:r>
    </w:p>
    <w:p w14:paraId="672A6659" w14:textId="77777777" w:rsidR="00BE17F2" w:rsidRDefault="00BE17F2">
      <w:pPr>
        <w:jc w:val="center"/>
        <w:rPr>
          <w:b/>
        </w:rPr>
      </w:pPr>
    </w:p>
    <w:p w14:paraId="7E30AB20" w14:textId="16B74F93" w:rsidR="00BE17F2" w:rsidRDefault="00BE17F2" w:rsidP="62C74158">
      <w:pPr>
        <w:jc w:val="center"/>
        <w:rPr>
          <w:b/>
          <w:bCs/>
        </w:rPr>
      </w:pPr>
      <w:r w:rsidRPr="62C74158">
        <w:rPr>
          <w:b/>
          <w:bCs/>
        </w:rPr>
        <w:t>JOB DESCRIPTION</w:t>
      </w:r>
    </w:p>
    <w:p w14:paraId="0A37501D" w14:textId="77777777" w:rsidR="00BE17F2" w:rsidRPr="00C16D26" w:rsidRDefault="00BE17F2">
      <w:pPr>
        <w:pStyle w:val="Heading4"/>
        <w:rPr>
          <w:b w:val="0"/>
          <w:i w:val="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87"/>
        <w:gridCol w:w="5869"/>
      </w:tblGrid>
      <w:tr w:rsidR="00BE17F2" w:rsidRPr="000B128B" w14:paraId="1454EB6D" w14:textId="77777777" w:rsidTr="62C74158">
        <w:trPr>
          <w:trHeight w:val="454"/>
        </w:trPr>
        <w:tc>
          <w:tcPr>
            <w:tcW w:w="4587" w:type="dxa"/>
          </w:tcPr>
          <w:p w14:paraId="2FDE4B72" w14:textId="77777777" w:rsidR="00BE17F2" w:rsidRPr="000B128B" w:rsidRDefault="00BE17F2">
            <w:pPr>
              <w:spacing w:before="120"/>
              <w:rPr>
                <w:sz w:val="22"/>
                <w:szCs w:val="22"/>
              </w:rPr>
            </w:pPr>
            <w:r w:rsidRPr="000B128B">
              <w:rPr>
                <w:b/>
                <w:sz w:val="22"/>
                <w:szCs w:val="22"/>
              </w:rPr>
              <w:t>1.   JOB DETAILS</w:t>
            </w:r>
          </w:p>
        </w:tc>
        <w:tc>
          <w:tcPr>
            <w:tcW w:w="5869" w:type="dxa"/>
          </w:tcPr>
          <w:p w14:paraId="5DAB6C7B" w14:textId="77777777" w:rsidR="00BE17F2" w:rsidRPr="000B128B" w:rsidRDefault="00BE17F2">
            <w:pPr>
              <w:spacing w:before="120"/>
              <w:rPr>
                <w:b/>
                <w:sz w:val="22"/>
                <w:szCs w:val="22"/>
              </w:rPr>
            </w:pPr>
          </w:p>
        </w:tc>
      </w:tr>
      <w:tr w:rsidR="00582E0F" w:rsidRPr="000B128B" w14:paraId="14CA78F5" w14:textId="77777777" w:rsidTr="62C74158">
        <w:trPr>
          <w:trHeight w:hRule="exact" w:val="567"/>
        </w:trPr>
        <w:tc>
          <w:tcPr>
            <w:tcW w:w="4587" w:type="dxa"/>
          </w:tcPr>
          <w:p w14:paraId="1AFFDDFA" w14:textId="77777777" w:rsidR="00582E0F" w:rsidRPr="00A9279C" w:rsidRDefault="00582E0F" w:rsidP="62C74158">
            <w:pPr>
              <w:spacing w:before="120"/>
              <w:rPr>
                <w:sz w:val="22"/>
                <w:szCs w:val="22"/>
              </w:rPr>
            </w:pPr>
            <w:r w:rsidRPr="62C74158">
              <w:rPr>
                <w:sz w:val="22"/>
                <w:szCs w:val="22"/>
              </w:rPr>
              <w:t>Job Title:</w:t>
            </w:r>
          </w:p>
          <w:p w14:paraId="02EB378F" w14:textId="77777777" w:rsidR="00582E0F" w:rsidRPr="00A9279C" w:rsidRDefault="00582E0F" w:rsidP="62C74158">
            <w:pPr>
              <w:spacing w:before="120"/>
              <w:rPr>
                <w:b/>
                <w:bCs/>
                <w:sz w:val="22"/>
                <w:szCs w:val="22"/>
              </w:rPr>
            </w:pPr>
          </w:p>
        </w:tc>
        <w:tc>
          <w:tcPr>
            <w:tcW w:w="5869" w:type="dxa"/>
          </w:tcPr>
          <w:p w14:paraId="41140CD0" w14:textId="1FE6F275" w:rsidR="00582E0F" w:rsidRPr="00A9279C" w:rsidRDefault="007D4283" w:rsidP="62C74158">
            <w:pPr>
              <w:spacing w:before="120"/>
              <w:jc w:val="both"/>
              <w:rPr>
                <w:sz w:val="22"/>
                <w:szCs w:val="22"/>
              </w:rPr>
            </w:pPr>
            <w:r w:rsidRPr="62C74158">
              <w:rPr>
                <w:sz w:val="22"/>
                <w:szCs w:val="22"/>
              </w:rPr>
              <w:t>Head of Service</w:t>
            </w:r>
            <w:r w:rsidR="00D305C2" w:rsidRPr="62C74158">
              <w:rPr>
                <w:sz w:val="22"/>
                <w:szCs w:val="22"/>
              </w:rPr>
              <w:t xml:space="preserve"> (In DDI and P&amp;W)</w:t>
            </w:r>
            <w:r w:rsidR="00A9279C" w:rsidRPr="62C74158">
              <w:rPr>
                <w:sz w:val="22"/>
                <w:szCs w:val="22"/>
              </w:rPr>
              <w:t xml:space="preserve"> </w:t>
            </w:r>
          </w:p>
        </w:tc>
      </w:tr>
      <w:tr w:rsidR="00582E0F" w:rsidRPr="000B128B" w14:paraId="5688F75A" w14:textId="77777777" w:rsidTr="62C74158">
        <w:trPr>
          <w:trHeight w:hRule="exact" w:val="567"/>
        </w:trPr>
        <w:tc>
          <w:tcPr>
            <w:tcW w:w="4587" w:type="dxa"/>
          </w:tcPr>
          <w:p w14:paraId="7D2E54C5" w14:textId="77777777" w:rsidR="00582E0F" w:rsidRPr="00A9279C" w:rsidRDefault="00582E0F" w:rsidP="62C74158">
            <w:pPr>
              <w:spacing w:before="120"/>
              <w:rPr>
                <w:sz w:val="22"/>
                <w:szCs w:val="22"/>
              </w:rPr>
            </w:pPr>
            <w:r w:rsidRPr="62C74158">
              <w:rPr>
                <w:sz w:val="22"/>
                <w:szCs w:val="22"/>
              </w:rPr>
              <w:t>Immediate Senior Officer/Line Manager:</w:t>
            </w:r>
          </w:p>
          <w:p w14:paraId="6A05A809" w14:textId="77777777" w:rsidR="00582E0F" w:rsidRPr="00A9279C" w:rsidRDefault="00582E0F" w:rsidP="62C74158">
            <w:pPr>
              <w:spacing w:before="120"/>
              <w:rPr>
                <w:b/>
                <w:bCs/>
                <w:sz w:val="22"/>
                <w:szCs w:val="22"/>
              </w:rPr>
            </w:pPr>
          </w:p>
        </w:tc>
        <w:tc>
          <w:tcPr>
            <w:tcW w:w="5869" w:type="dxa"/>
          </w:tcPr>
          <w:p w14:paraId="581F4A79" w14:textId="77777777" w:rsidR="00582E0F" w:rsidRPr="00A9279C" w:rsidRDefault="007D4283" w:rsidP="62C74158">
            <w:pPr>
              <w:spacing w:before="120"/>
              <w:jc w:val="both"/>
              <w:rPr>
                <w:sz w:val="22"/>
                <w:szCs w:val="22"/>
              </w:rPr>
            </w:pPr>
            <w:r w:rsidRPr="62C74158">
              <w:rPr>
                <w:sz w:val="22"/>
                <w:szCs w:val="22"/>
              </w:rPr>
              <w:t>Director</w:t>
            </w:r>
          </w:p>
        </w:tc>
      </w:tr>
      <w:tr w:rsidR="00582E0F" w:rsidRPr="000B128B" w14:paraId="2C6D5B4E" w14:textId="77777777" w:rsidTr="62C74158">
        <w:trPr>
          <w:trHeight w:hRule="exact" w:val="567"/>
        </w:trPr>
        <w:tc>
          <w:tcPr>
            <w:tcW w:w="4587" w:type="dxa"/>
          </w:tcPr>
          <w:p w14:paraId="4B38C9F8" w14:textId="77777777" w:rsidR="00582E0F" w:rsidRPr="00A9279C" w:rsidRDefault="00582E0F" w:rsidP="62C74158">
            <w:pPr>
              <w:spacing w:before="120"/>
              <w:rPr>
                <w:sz w:val="22"/>
                <w:szCs w:val="22"/>
              </w:rPr>
            </w:pPr>
            <w:r w:rsidRPr="62C74158">
              <w:rPr>
                <w:sz w:val="22"/>
                <w:szCs w:val="22"/>
              </w:rPr>
              <w:t>Department(s):</w:t>
            </w:r>
          </w:p>
        </w:tc>
        <w:tc>
          <w:tcPr>
            <w:tcW w:w="5869" w:type="dxa"/>
            <w:vAlign w:val="center"/>
          </w:tcPr>
          <w:p w14:paraId="36CB8CAE" w14:textId="77777777" w:rsidR="00582E0F" w:rsidRPr="00A9279C" w:rsidRDefault="00A9279C" w:rsidP="62C74158">
            <w:pPr>
              <w:rPr>
                <w:sz w:val="22"/>
                <w:szCs w:val="22"/>
              </w:rPr>
            </w:pPr>
            <w:r w:rsidRPr="62C74158">
              <w:rPr>
                <w:sz w:val="22"/>
                <w:szCs w:val="22"/>
              </w:rPr>
              <w:t>Public Health Scotland</w:t>
            </w:r>
            <w:r w:rsidR="00582E0F" w:rsidRPr="62C74158">
              <w:rPr>
                <w:sz w:val="22"/>
                <w:szCs w:val="22"/>
              </w:rPr>
              <w:t xml:space="preserve"> </w:t>
            </w:r>
          </w:p>
        </w:tc>
      </w:tr>
      <w:tr w:rsidR="00582E0F" w:rsidRPr="000B128B" w14:paraId="4A920EC1" w14:textId="77777777" w:rsidTr="62C74158">
        <w:trPr>
          <w:trHeight w:hRule="exact" w:val="567"/>
        </w:trPr>
        <w:tc>
          <w:tcPr>
            <w:tcW w:w="4587" w:type="dxa"/>
          </w:tcPr>
          <w:p w14:paraId="6D0A6F61" w14:textId="77777777" w:rsidR="00582E0F" w:rsidRPr="00A9279C" w:rsidRDefault="000512E5" w:rsidP="62C74158">
            <w:pPr>
              <w:spacing w:before="120"/>
              <w:rPr>
                <w:sz w:val="22"/>
                <w:szCs w:val="22"/>
              </w:rPr>
            </w:pPr>
            <w:r w:rsidRPr="62C74158">
              <w:rPr>
                <w:sz w:val="22"/>
                <w:szCs w:val="22"/>
              </w:rPr>
              <w:t>Organisation</w:t>
            </w:r>
            <w:r w:rsidR="00582E0F" w:rsidRPr="62C74158">
              <w:rPr>
                <w:sz w:val="22"/>
                <w:szCs w:val="22"/>
              </w:rPr>
              <w:t>:</w:t>
            </w:r>
          </w:p>
          <w:p w14:paraId="5A39BBE3" w14:textId="77777777" w:rsidR="00582E0F" w:rsidRPr="00A9279C" w:rsidRDefault="00582E0F" w:rsidP="62C74158">
            <w:pPr>
              <w:spacing w:before="120"/>
              <w:rPr>
                <w:sz w:val="22"/>
                <w:szCs w:val="22"/>
              </w:rPr>
            </w:pPr>
          </w:p>
        </w:tc>
        <w:tc>
          <w:tcPr>
            <w:tcW w:w="5869" w:type="dxa"/>
          </w:tcPr>
          <w:p w14:paraId="2A9CFD8A" w14:textId="77777777" w:rsidR="00582E0F" w:rsidRPr="00A9279C" w:rsidRDefault="00A9279C" w:rsidP="62C74158">
            <w:pPr>
              <w:spacing w:before="120"/>
              <w:jc w:val="both"/>
              <w:rPr>
                <w:sz w:val="22"/>
                <w:szCs w:val="22"/>
              </w:rPr>
            </w:pPr>
            <w:r w:rsidRPr="62C74158">
              <w:rPr>
                <w:sz w:val="22"/>
                <w:szCs w:val="22"/>
              </w:rPr>
              <w:t>Public Health Scotland</w:t>
            </w:r>
          </w:p>
        </w:tc>
      </w:tr>
    </w:tbl>
    <w:p w14:paraId="41C8F396" w14:textId="77777777" w:rsidR="00BE17F2" w:rsidRDefault="00BE17F2"/>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rsidRPr="000B128B" w14:paraId="5EEFC2AD" w14:textId="77777777">
        <w:trPr>
          <w:trHeight w:val="454"/>
        </w:trPr>
        <w:tc>
          <w:tcPr>
            <w:tcW w:w="10456" w:type="dxa"/>
          </w:tcPr>
          <w:p w14:paraId="7E89CED4" w14:textId="77777777" w:rsidR="00BE17F2" w:rsidRPr="000B128B" w:rsidRDefault="00BE17F2">
            <w:pPr>
              <w:spacing w:before="120"/>
              <w:rPr>
                <w:b/>
                <w:sz w:val="22"/>
                <w:szCs w:val="22"/>
              </w:rPr>
            </w:pPr>
            <w:r w:rsidRPr="000B128B">
              <w:rPr>
                <w:b/>
                <w:sz w:val="22"/>
                <w:szCs w:val="22"/>
              </w:rPr>
              <w:t>2.   JOB PURPOSE</w:t>
            </w:r>
          </w:p>
        </w:tc>
      </w:tr>
      <w:tr w:rsidR="00BE17F2" w:rsidRPr="000B128B" w14:paraId="0A0BBF41" w14:textId="77777777">
        <w:tc>
          <w:tcPr>
            <w:tcW w:w="10456" w:type="dxa"/>
          </w:tcPr>
          <w:p w14:paraId="548C2432" w14:textId="77777777" w:rsidR="0017210F" w:rsidRDefault="0017210F" w:rsidP="00B40860">
            <w:pPr>
              <w:pStyle w:val="BodyText3"/>
              <w:jc w:val="both"/>
              <w:rPr>
                <w:i w:val="0"/>
                <w:sz w:val="22"/>
                <w:szCs w:val="22"/>
              </w:rPr>
            </w:pPr>
            <w:r w:rsidRPr="0017210F">
              <w:rPr>
                <w:i w:val="0"/>
                <w:sz w:val="22"/>
                <w:szCs w:val="22"/>
              </w:rPr>
              <w:t xml:space="preserve">Public Health Scotland (PHS) has been established to </w:t>
            </w:r>
            <w:r w:rsidR="00594C37">
              <w:rPr>
                <w:i w:val="0"/>
                <w:sz w:val="22"/>
                <w:szCs w:val="22"/>
              </w:rPr>
              <w:t xml:space="preserve">provide the national level professional leadership to deliver </w:t>
            </w:r>
            <w:r w:rsidRPr="0017210F">
              <w:rPr>
                <w:i w:val="0"/>
                <w:sz w:val="22"/>
                <w:szCs w:val="22"/>
              </w:rPr>
              <w:t>a world-class public health system for Scotland</w:t>
            </w:r>
            <w:r>
              <w:rPr>
                <w:i w:val="0"/>
                <w:sz w:val="22"/>
                <w:szCs w:val="22"/>
              </w:rPr>
              <w:t xml:space="preserve">. </w:t>
            </w:r>
            <w:r w:rsidR="007D4283" w:rsidRPr="00B40860">
              <w:rPr>
                <w:i w:val="0"/>
                <w:sz w:val="22"/>
                <w:szCs w:val="22"/>
              </w:rPr>
              <w:t xml:space="preserve">As a </w:t>
            </w:r>
            <w:r w:rsidR="0051587F">
              <w:rPr>
                <w:i w:val="0"/>
                <w:sz w:val="22"/>
                <w:szCs w:val="22"/>
              </w:rPr>
              <w:t>senior</w:t>
            </w:r>
            <w:r w:rsidR="00594C37">
              <w:rPr>
                <w:i w:val="0"/>
                <w:sz w:val="22"/>
                <w:szCs w:val="22"/>
              </w:rPr>
              <w:t xml:space="preserve"> leader in the organisation</w:t>
            </w:r>
            <w:r w:rsidR="007D4283" w:rsidRPr="00B40860">
              <w:rPr>
                <w:i w:val="0"/>
                <w:sz w:val="22"/>
                <w:szCs w:val="22"/>
              </w:rPr>
              <w:t xml:space="preserve">, </w:t>
            </w:r>
            <w:r w:rsidR="006C1D81">
              <w:rPr>
                <w:i w:val="0"/>
                <w:sz w:val="22"/>
                <w:szCs w:val="22"/>
              </w:rPr>
              <w:t xml:space="preserve">you will </w:t>
            </w:r>
            <w:r w:rsidR="007D4283" w:rsidRPr="00B40860">
              <w:rPr>
                <w:i w:val="0"/>
                <w:sz w:val="22"/>
                <w:szCs w:val="22"/>
              </w:rPr>
              <w:t xml:space="preserve">play </w:t>
            </w:r>
            <w:r w:rsidR="0051587F">
              <w:rPr>
                <w:i w:val="0"/>
                <w:sz w:val="22"/>
                <w:szCs w:val="22"/>
              </w:rPr>
              <w:t xml:space="preserve">a </w:t>
            </w:r>
            <w:r w:rsidR="007D4283" w:rsidRPr="00B40860">
              <w:rPr>
                <w:i w:val="0"/>
                <w:sz w:val="22"/>
                <w:szCs w:val="22"/>
              </w:rPr>
              <w:t xml:space="preserve">key role in developing and </w:t>
            </w:r>
            <w:r w:rsidR="00AC00EB">
              <w:rPr>
                <w:i w:val="0"/>
                <w:sz w:val="22"/>
                <w:szCs w:val="22"/>
              </w:rPr>
              <w:t>l</w:t>
            </w:r>
            <w:r w:rsidR="00A3247A">
              <w:rPr>
                <w:i w:val="0"/>
                <w:sz w:val="22"/>
                <w:szCs w:val="22"/>
              </w:rPr>
              <w:t>e</w:t>
            </w:r>
            <w:r w:rsidR="00AC00EB">
              <w:rPr>
                <w:i w:val="0"/>
                <w:sz w:val="22"/>
                <w:szCs w:val="22"/>
              </w:rPr>
              <w:t xml:space="preserve">ading teams to </w:t>
            </w:r>
            <w:r w:rsidR="007D4283" w:rsidRPr="00B40860">
              <w:rPr>
                <w:i w:val="0"/>
                <w:sz w:val="22"/>
                <w:szCs w:val="22"/>
              </w:rPr>
              <w:t>implemen</w:t>
            </w:r>
            <w:r w:rsidR="00AC00EB">
              <w:rPr>
                <w:i w:val="0"/>
                <w:sz w:val="22"/>
                <w:szCs w:val="22"/>
              </w:rPr>
              <w:t>t</w:t>
            </w:r>
            <w:r w:rsidR="007D4283" w:rsidRPr="00B40860">
              <w:rPr>
                <w:i w:val="0"/>
                <w:sz w:val="22"/>
                <w:szCs w:val="22"/>
              </w:rPr>
              <w:t xml:space="preserve"> the strategic direction and policy of </w:t>
            </w:r>
            <w:r w:rsidR="00A9279C">
              <w:rPr>
                <w:i w:val="0"/>
                <w:sz w:val="22"/>
                <w:szCs w:val="22"/>
              </w:rPr>
              <w:t>Public Health Scotland</w:t>
            </w:r>
            <w:r>
              <w:rPr>
                <w:i w:val="0"/>
                <w:sz w:val="22"/>
                <w:szCs w:val="22"/>
              </w:rPr>
              <w:t xml:space="preserve"> that will deliver that world-class public health system</w:t>
            </w:r>
            <w:r w:rsidR="0014250B">
              <w:rPr>
                <w:i w:val="0"/>
                <w:sz w:val="22"/>
                <w:szCs w:val="22"/>
              </w:rPr>
              <w:t xml:space="preserve">.  </w:t>
            </w:r>
          </w:p>
          <w:p w14:paraId="72A3D3EC" w14:textId="77777777" w:rsidR="0017210F" w:rsidRDefault="0017210F" w:rsidP="00B40860">
            <w:pPr>
              <w:pStyle w:val="BodyText3"/>
              <w:jc w:val="both"/>
              <w:rPr>
                <w:i w:val="0"/>
                <w:sz w:val="22"/>
                <w:szCs w:val="22"/>
              </w:rPr>
            </w:pPr>
          </w:p>
          <w:p w14:paraId="6BC282D3" w14:textId="77777777" w:rsidR="007D4283" w:rsidRDefault="0001189F" w:rsidP="00B40860">
            <w:pPr>
              <w:pStyle w:val="BodyText3"/>
              <w:jc w:val="both"/>
              <w:rPr>
                <w:i w:val="0"/>
                <w:sz w:val="22"/>
                <w:szCs w:val="22"/>
              </w:rPr>
            </w:pPr>
            <w:r>
              <w:rPr>
                <w:i w:val="0"/>
                <w:sz w:val="22"/>
                <w:szCs w:val="22"/>
              </w:rPr>
              <w:t xml:space="preserve">The </w:t>
            </w:r>
            <w:r w:rsidR="00594C37">
              <w:rPr>
                <w:i w:val="0"/>
                <w:sz w:val="22"/>
                <w:szCs w:val="22"/>
              </w:rPr>
              <w:t xml:space="preserve">delivery of a world class public health system will require the postholder to have </w:t>
            </w:r>
            <w:r w:rsidR="007D4283" w:rsidRPr="00B40860">
              <w:rPr>
                <w:i w:val="0"/>
                <w:sz w:val="22"/>
                <w:szCs w:val="22"/>
              </w:rPr>
              <w:t xml:space="preserve">effective working relationships </w:t>
            </w:r>
            <w:r w:rsidR="0014250B">
              <w:rPr>
                <w:i w:val="0"/>
                <w:sz w:val="22"/>
                <w:szCs w:val="22"/>
              </w:rPr>
              <w:t xml:space="preserve">with </w:t>
            </w:r>
            <w:r w:rsidR="0017210F">
              <w:rPr>
                <w:i w:val="0"/>
                <w:sz w:val="22"/>
                <w:szCs w:val="22"/>
              </w:rPr>
              <w:t>stakeholders such as</w:t>
            </w:r>
            <w:r w:rsidR="00B40860" w:rsidRPr="00B40860">
              <w:rPr>
                <w:i w:val="0"/>
                <w:sz w:val="22"/>
                <w:szCs w:val="22"/>
              </w:rPr>
              <w:t xml:space="preserve"> </w:t>
            </w:r>
            <w:r w:rsidR="00AC00EB">
              <w:rPr>
                <w:i w:val="0"/>
                <w:sz w:val="22"/>
                <w:szCs w:val="22"/>
              </w:rPr>
              <w:t xml:space="preserve">Local Government, </w:t>
            </w:r>
            <w:r w:rsidR="00B40860" w:rsidRPr="00B40860">
              <w:rPr>
                <w:i w:val="0"/>
                <w:sz w:val="22"/>
                <w:szCs w:val="22"/>
              </w:rPr>
              <w:t xml:space="preserve">NHS Scotland, Scottish Government and </w:t>
            </w:r>
            <w:r w:rsidR="00AC00EB">
              <w:rPr>
                <w:i w:val="0"/>
                <w:sz w:val="22"/>
                <w:szCs w:val="22"/>
              </w:rPr>
              <w:t xml:space="preserve">other national, regional and local </w:t>
            </w:r>
            <w:r w:rsidR="00B40860" w:rsidRPr="00B40860">
              <w:rPr>
                <w:i w:val="0"/>
                <w:sz w:val="22"/>
                <w:szCs w:val="22"/>
              </w:rPr>
              <w:t>partner organisations</w:t>
            </w:r>
            <w:r w:rsidR="0014250B">
              <w:rPr>
                <w:i w:val="0"/>
                <w:sz w:val="22"/>
                <w:szCs w:val="22"/>
              </w:rPr>
              <w:t xml:space="preserve">.  </w:t>
            </w:r>
          </w:p>
          <w:p w14:paraId="0D0B940D" w14:textId="77777777" w:rsidR="00B40860" w:rsidRPr="00B40860" w:rsidRDefault="00B40860" w:rsidP="00B40860">
            <w:pPr>
              <w:rPr>
                <w:sz w:val="22"/>
                <w:szCs w:val="22"/>
              </w:rPr>
            </w:pPr>
          </w:p>
          <w:p w14:paraId="69B84E21" w14:textId="524ECCAB" w:rsidR="006C1D81" w:rsidRPr="006C1D81" w:rsidRDefault="0001189F" w:rsidP="006C1D81">
            <w:pPr>
              <w:jc w:val="both"/>
              <w:rPr>
                <w:sz w:val="22"/>
                <w:szCs w:val="22"/>
              </w:rPr>
            </w:pPr>
            <w:r>
              <w:rPr>
                <w:sz w:val="22"/>
                <w:szCs w:val="22"/>
              </w:rPr>
              <w:t>The postholder</w:t>
            </w:r>
            <w:r w:rsidR="006C1D81">
              <w:rPr>
                <w:sz w:val="22"/>
                <w:szCs w:val="22"/>
              </w:rPr>
              <w:t xml:space="preserve"> will p</w:t>
            </w:r>
            <w:r w:rsidR="0014250B">
              <w:rPr>
                <w:sz w:val="22"/>
                <w:szCs w:val="22"/>
              </w:rPr>
              <w:t>rovide</w:t>
            </w:r>
            <w:r w:rsidR="00B40860" w:rsidRPr="00B40860">
              <w:rPr>
                <w:sz w:val="22"/>
                <w:szCs w:val="22"/>
              </w:rPr>
              <w:t xml:space="preserve"> </w:t>
            </w:r>
            <w:r>
              <w:rPr>
                <w:sz w:val="22"/>
                <w:szCs w:val="22"/>
              </w:rPr>
              <w:t xml:space="preserve">professional and strategic </w:t>
            </w:r>
            <w:r w:rsidR="00B40860" w:rsidRPr="00B40860">
              <w:rPr>
                <w:sz w:val="22"/>
                <w:szCs w:val="22"/>
              </w:rPr>
              <w:t xml:space="preserve">leadership </w:t>
            </w:r>
            <w:r>
              <w:rPr>
                <w:sz w:val="22"/>
                <w:szCs w:val="22"/>
              </w:rPr>
              <w:t xml:space="preserve">and direction </w:t>
            </w:r>
            <w:r w:rsidR="00A9279C">
              <w:rPr>
                <w:sz w:val="22"/>
                <w:szCs w:val="22"/>
              </w:rPr>
              <w:t>across the organisation’s strategic goals</w:t>
            </w:r>
            <w:r w:rsidR="006C1D81">
              <w:rPr>
                <w:sz w:val="22"/>
                <w:szCs w:val="22"/>
              </w:rPr>
              <w:t xml:space="preserve"> as part of the </w:t>
            </w:r>
            <w:r w:rsidR="00594C37">
              <w:rPr>
                <w:sz w:val="22"/>
                <w:szCs w:val="22"/>
              </w:rPr>
              <w:t xml:space="preserve">wider </w:t>
            </w:r>
            <w:r w:rsidR="006C1D81">
              <w:rPr>
                <w:sz w:val="22"/>
                <w:szCs w:val="22"/>
              </w:rPr>
              <w:t xml:space="preserve">senior </w:t>
            </w:r>
            <w:r w:rsidR="00594C37">
              <w:rPr>
                <w:sz w:val="22"/>
                <w:szCs w:val="22"/>
              </w:rPr>
              <w:t>leadership cohort</w:t>
            </w:r>
            <w:r w:rsidR="006C1D81">
              <w:rPr>
                <w:sz w:val="22"/>
                <w:szCs w:val="22"/>
              </w:rPr>
              <w:t xml:space="preserve"> </w:t>
            </w:r>
            <w:r w:rsidR="00115148">
              <w:rPr>
                <w:sz w:val="22"/>
                <w:szCs w:val="22"/>
              </w:rPr>
              <w:t xml:space="preserve">managing change and </w:t>
            </w:r>
            <w:r w:rsidR="006C1D81">
              <w:rPr>
                <w:sz w:val="22"/>
                <w:szCs w:val="22"/>
              </w:rPr>
              <w:t xml:space="preserve">embedding </w:t>
            </w:r>
            <w:r w:rsidR="0017210F">
              <w:rPr>
                <w:sz w:val="22"/>
                <w:szCs w:val="22"/>
              </w:rPr>
              <w:t>a</w:t>
            </w:r>
            <w:r w:rsidR="006C1D81">
              <w:rPr>
                <w:sz w:val="22"/>
                <w:szCs w:val="22"/>
              </w:rPr>
              <w:t xml:space="preserve"> One PHS organisation</w:t>
            </w:r>
            <w:r w:rsidR="0017210F">
              <w:rPr>
                <w:sz w:val="22"/>
                <w:szCs w:val="22"/>
              </w:rPr>
              <w:t xml:space="preserve">, with a clear culture of excellence, collaboration, innovation, respect and integrity. </w:t>
            </w:r>
            <w:r w:rsidR="00282A82">
              <w:rPr>
                <w:sz w:val="22"/>
                <w:szCs w:val="22"/>
              </w:rPr>
              <w:t>The postholder</w:t>
            </w:r>
            <w:r w:rsidR="00282A82" w:rsidRPr="006C1D81">
              <w:rPr>
                <w:sz w:val="22"/>
                <w:szCs w:val="22"/>
              </w:rPr>
              <w:t xml:space="preserve"> </w:t>
            </w:r>
            <w:r w:rsidR="006C1D81" w:rsidRPr="006C1D81">
              <w:rPr>
                <w:sz w:val="22"/>
                <w:szCs w:val="22"/>
              </w:rPr>
              <w:t>will lead the</w:t>
            </w:r>
            <w:r w:rsidR="00A9279C" w:rsidRPr="006C1D81">
              <w:rPr>
                <w:sz w:val="22"/>
                <w:szCs w:val="22"/>
              </w:rPr>
              <w:t xml:space="preserve"> delivery o</w:t>
            </w:r>
            <w:r w:rsidR="006C1D81" w:rsidRPr="006C1D81">
              <w:rPr>
                <w:sz w:val="22"/>
                <w:szCs w:val="22"/>
              </w:rPr>
              <w:t xml:space="preserve">f </w:t>
            </w:r>
            <w:r w:rsidR="00282A82">
              <w:rPr>
                <w:sz w:val="22"/>
                <w:szCs w:val="22"/>
              </w:rPr>
              <w:t xml:space="preserve">the </w:t>
            </w:r>
            <w:r w:rsidR="006C1D81" w:rsidRPr="006C1D81">
              <w:rPr>
                <w:sz w:val="22"/>
                <w:szCs w:val="22"/>
              </w:rPr>
              <w:t>strategic objectives</w:t>
            </w:r>
            <w:r w:rsidR="00282A82">
              <w:rPr>
                <w:sz w:val="22"/>
                <w:szCs w:val="22"/>
              </w:rPr>
              <w:t xml:space="preserve"> for their service area</w:t>
            </w:r>
            <w:r w:rsidR="006C1D81" w:rsidRPr="006C1D81">
              <w:rPr>
                <w:sz w:val="22"/>
                <w:szCs w:val="22"/>
              </w:rPr>
              <w:t xml:space="preserve">, delivering </w:t>
            </w:r>
            <w:r w:rsidR="0017210F">
              <w:rPr>
                <w:sz w:val="22"/>
                <w:szCs w:val="22"/>
              </w:rPr>
              <w:t>excellence</w:t>
            </w:r>
            <w:r w:rsidR="006C1D81" w:rsidRPr="006C1D81">
              <w:rPr>
                <w:sz w:val="22"/>
                <w:szCs w:val="22"/>
              </w:rPr>
              <w:t xml:space="preserve"> </w:t>
            </w:r>
            <w:r w:rsidR="0017210F">
              <w:rPr>
                <w:sz w:val="22"/>
                <w:szCs w:val="22"/>
              </w:rPr>
              <w:t>in</w:t>
            </w:r>
            <w:r w:rsidR="006C1D81" w:rsidRPr="006C1D81">
              <w:rPr>
                <w:sz w:val="22"/>
                <w:szCs w:val="22"/>
              </w:rPr>
              <w:t xml:space="preserve"> line with </w:t>
            </w:r>
            <w:r w:rsidR="00282A82">
              <w:rPr>
                <w:sz w:val="22"/>
                <w:szCs w:val="22"/>
              </w:rPr>
              <w:t xml:space="preserve">PHS and </w:t>
            </w:r>
            <w:r w:rsidR="006C1D81" w:rsidRPr="006C1D81">
              <w:rPr>
                <w:sz w:val="22"/>
                <w:szCs w:val="22"/>
              </w:rPr>
              <w:t>NHS priorities.</w:t>
            </w:r>
            <w:r w:rsidR="006C1D81" w:rsidRPr="00B40860">
              <w:rPr>
                <w:i/>
                <w:sz w:val="22"/>
                <w:szCs w:val="22"/>
              </w:rPr>
              <w:t xml:space="preserve">  </w:t>
            </w:r>
          </w:p>
          <w:p w14:paraId="0E27B00A" w14:textId="77777777" w:rsidR="007D4283" w:rsidRDefault="007D4283" w:rsidP="00B40860">
            <w:pPr>
              <w:pStyle w:val="BodyText3"/>
              <w:jc w:val="both"/>
            </w:pPr>
          </w:p>
          <w:p w14:paraId="435D0397" w14:textId="77777777" w:rsidR="007D4283" w:rsidRPr="00B40860" w:rsidRDefault="0001189F" w:rsidP="00B40860">
            <w:pPr>
              <w:pStyle w:val="BodyText3"/>
              <w:jc w:val="both"/>
              <w:rPr>
                <w:i w:val="0"/>
                <w:sz w:val="22"/>
                <w:szCs w:val="22"/>
              </w:rPr>
            </w:pPr>
            <w:r>
              <w:rPr>
                <w:i w:val="0"/>
                <w:sz w:val="22"/>
                <w:szCs w:val="22"/>
              </w:rPr>
              <w:t>The postholder</w:t>
            </w:r>
            <w:r w:rsidR="006C1D81">
              <w:rPr>
                <w:i w:val="0"/>
                <w:sz w:val="22"/>
                <w:szCs w:val="22"/>
              </w:rPr>
              <w:t xml:space="preserve"> will d</w:t>
            </w:r>
            <w:r w:rsidR="007D4283" w:rsidRPr="00B40860">
              <w:rPr>
                <w:i w:val="0"/>
                <w:sz w:val="22"/>
                <w:szCs w:val="22"/>
              </w:rPr>
              <w:t xml:space="preserve">irect and control the resources </w:t>
            </w:r>
            <w:r w:rsidR="006C1D81">
              <w:rPr>
                <w:i w:val="0"/>
                <w:sz w:val="22"/>
                <w:szCs w:val="22"/>
              </w:rPr>
              <w:t>in</w:t>
            </w:r>
            <w:r w:rsidR="007D4283" w:rsidRPr="00B40860">
              <w:rPr>
                <w:i w:val="0"/>
                <w:sz w:val="22"/>
                <w:szCs w:val="22"/>
              </w:rPr>
              <w:t xml:space="preserve"> </w:t>
            </w:r>
            <w:r w:rsidR="00AC00EB">
              <w:rPr>
                <w:i w:val="0"/>
                <w:sz w:val="22"/>
                <w:szCs w:val="22"/>
              </w:rPr>
              <w:t>their</w:t>
            </w:r>
            <w:r w:rsidR="00AC00EB" w:rsidRPr="00B40860">
              <w:rPr>
                <w:i w:val="0"/>
                <w:sz w:val="22"/>
                <w:szCs w:val="22"/>
              </w:rPr>
              <w:t xml:space="preserve"> </w:t>
            </w:r>
            <w:r w:rsidR="00594C37">
              <w:rPr>
                <w:i w:val="0"/>
                <w:sz w:val="22"/>
                <w:szCs w:val="22"/>
              </w:rPr>
              <w:t>s</w:t>
            </w:r>
            <w:r w:rsidR="00B40860" w:rsidRPr="00B40860">
              <w:rPr>
                <w:i w:val="0"/>
                <w:sz w:val="22"/>
                <w:szCs w:val="22"/>
              </w:rPr>
              <w:t>ervice area</w:t>
            </w:r>
            <w:r w:rsidR="007D4283" w:rsidRPr="00B40860">
              <w:rPr>
                <w:i w:val="0"/>
                <w:sz w:val="22"/>
                <w:szCs w:val="22"/>
              </w:rPr>
              <w:t xml:space="preserve"> to develop and deliver high quality and innovative services</w:t>
            </w:r>
            <w:r w:rsidR="00AC00EB">
              <w:rPr>
                <w:i w:val="0"/>
                <w:sz w:val="22"/>
                <w:szCs w:val="22"/>
              </w:rPr>
              <w:t>. The postholder is responsible for</w:t>
            </w:r>
            <w:r w:rsidR="007D4283" w:rsidRPr="00B40860">
              <w:rPr>
                <w:i w:val="0"/>
                <w:sz w:val="22"/>
                <w:szCs w:val="22"/>
              </w:rPr>
              <w:t xml:space="preserve"> </w:t>
            </w:r>
            <w:r w:rsidR="00010193">
              <w:rPr>
                <w:i w:val="0"/>
                <w:sz w:val="22"/>
                <w:szCs w:val="22"/>
              </w:rPr>
              <w:t>establishing</w:t>
            </w:r>
            <w:r w:rsidR="00AC00EB">
              <w:rPr>
                <w:i w:val="0"/>
                <w:sz w:val="22"/>
                <w:szCs w:val="22"/>
              </w:rPr>
              <w:t xml:space="preserve"> and </w:t>
            </w:r>
            <w:r w:rsidR="00576F5F">
              <w:rPr>
                <w:i w:val="0"/>
                <w:sz w:val="22"/>
                <w:szCs w:val="22"/>
              </w:rPr>
              <w:t>develop</w:t>
            </w:r>
            <w:r w:rsidR="00AC00EB">
              <w:rPr>
                <w:i w:val="0"/>
                <w:sz w:val="22"/>
                <w:szCs w:val="22"/>
              </w:rPr>
              <w:t>ing</w:t>
            </w:r>
            <w:r w:rsidR="00576F5F">
              <w:rPr>
                <w:i w:val="0"/>
                <w:sz w:val="22"/>
                <w:szCs w:val="22"/>
              </w:rPr>
              <w:t xml:space="preserve"> </w:t>
            </w:r>
            <w:r w:rsidR="007D4283" w:rsidRPr="00B40860">
              <w:rPr>
                <w:i w:val="0"/>
                <w:sz w:val="22"/>
                <w:szCs w:val="22"/>
              </w:rPr>
              <w:t xml:space="preserve">an appropriately skilled and motivated workforce.  </w:t>
            </w:r>
            <w:r w:rsidR="00AC00EB">
              <w:rPr>
                <w:i w:val="0"/>
                <w:sz w:val="22"/>
                <w:szCs w:val="22"/>
              </w:rPr>
              <w:t>The postholder will be responsible for leading, managing, coaching and developing their team, in line with business priorities.</w:t>
            </w:r>
          </w:p>
          <w:p w14:paraId="60061E4C" w14:textId="77777777" w:rsidR="007D4283" w:rsidRPr="00B40860" w:rsidRDefault="007D4283" w:rsidP="00B40860">
            <w:pPr>
              <w:pStyle w:val="BodyText3"/>
              <w:jc w:val="both"/>
              <w:rPr>
                <w:i w:val="0"/>
                <w:sz w:val="22"/>
                <w:szCs w:val="22"/>
              </w:rPr>
            </w:pPr>
          </w:p>
          <w:p w14:paraId="06BE5324" w14:textId="77777777" w:rsidR="007D4283" w:rsidRDefault="0001189F" w:rsidP="0017210F">
            <w:pPr>
              <w:pStyle w:val="BodyText3"/>
              <w:jc w:val="both"/>
              <w:rPr>
                <w:i w:val="0"/>
                <w:sz w:val="22"/>
                <w:szCs w:val="22"/>
              </w:rPr>
            </w:pPr>
            <w:r>
              <w:rPr>
                <w:i w:val="0"/>
                <w:sz w:val="22"/>
                <w:szCs w:val="22"/>
              </w:rPr>
              <w:t>The postholder</w:t>
            </w:r>
            <w:r w:rsidR="006C1D81">
              <w:rPr>
                <w:i w:val="0"/>
                <w:sz w:val="22"/>
                <w:szCs w:val="22"/>
              </w:rPr>
              <w:t xml:space="preserve"> will p</w:t>
            </w:r>
            <w:r w:rsidR="007D4283" w:rsidRPr="00B40860">
              <w:rPr>
                <w:i w:val="0"/>
                <w:sz w:val="22"/>
                <w:szCs w:val="22"/>
              </w:rPr>
              <w:t>rovide expert professional advice to stakeholders, customers and staff</w:t>
            </w:r>
            <w:r w:rsidR="0017210F">
              <w:rPr>
                <w:i w:val="0"/>
                <w:sz w:val="22"/>
                <w:szCs w:val="22"/>
              </w:rPr>
              <w:t xml:space="preserve"> in a way that creates change and </w:t>
            </w:r>
            <w:r w:rsidR="00E96D7B">
              <w:rPr>
                <w:i w:val="0"/>
                <w:sz w:val="22"/>
                <w:szCs w:val="22"/>
              </w:rPr>
              <w:t>optimise</w:t>
            </w:r>
            <w:r w:rsidR="0017210F">
              <w:rPr>
                <w:i w:val="0"/>
                <w:sz w:val="22"/>
                <w:szCs w:val="22"/>
              </w:rPr>
              <w:t>s</w:t>
            </w:r>
            <w:r w:rsidR="00E96D7B">
              <w:rPr>
                <w:i w:val="0"/>
                <w:sz w:val="22"/>
                <w:szCs w:val="22"/>
              </w:rPr>
              <w:t xml:space="preserve"> best value </w:t>
            </w:r>
            <w:r w:rsidR="0043614C">
              <w:rPr>
                <w:i w:val="0"/>
                <w:sz w:val="22"/>
                <w:szCs w:val="22"/>
              </w:rPr>
              <w:t xml:space="preserve">in the delivery of </w:t>
            </w:r>
            <w:r w:rsidR="00576F5F">
              <w:rPr>
                <w:i w:val="0"/>
                <w:sz w:val="22"/>
                <w:szCs w:val="22"/>
              </w:rPr>
              <w:t>PHS</w:t>
            </w:r>
            <w:r w:rsidR="0043614C">
              <w:rPr>
                <w:i w:val="0"/>
                <w:sz w:val="22"/>
                <w:szCs w:val="22"/>
              </w:rPr>
              <w:t xml:space="preserve"> services</w:t>
            </w:r>
            <w:r w:rsidR="007D4283" w:rsidRPr="00B40860">
              <w:rPr>
                <w:i w:val="0"/>
                <w:sz w:val="22"/>
                <w:szCs w:val="22"/>
              </w:rPr>
              <w:t>.</w:t>
            </w:r>
          </w:p>
          <w:p w14:paraId="44EAFD9C" w14:textId="77777777" w:rsidR="00AC00EB" w:rsidRDefault="00AC00EB" w:rsidP="0017210F">
            <w:pPr>
              <w:pStyle w:val="BodyText3"/>
              <w:jc w:val="both"/>
              <w:rPr>
                <w:i w:val="0"/>
                <w:sz w:val="22"/>
                <w:szCs w:val="22"/>
              </w:rPr>
            </w:pPr>
          </w:p>
          <w:p w14:paraId="04C7445A" w14:textId="77777777" w:rsidR="00AC00EB" w:rsidRDefault="00AC00EB" w:rsidP="00AC00EB">
            <w:pPr>
              <w:pStyle w:val="BodyText3"/>
              <w:jc w:val="both"/>
              <w:rPr>
                <w:i w:val="0"/>
                <w:sz w:val="22"/>
                <w:szCs w:val="22"/>
              </w:rPr>
            </w:pPr>
            <w:r>
              <w:rPr>
                <w:i w:val="0"/>
                <w:sz w:val="22"/>
                <w:szCs w:val="22"/>
              </w:rPr>
              <w:t>The postholder will plan, monitor and report on impact from their programmes of work.</w:t>
            </w:r>
          </w:p>
          <w:p w14:paraId="4B94D5A5" w14:textId="77777777" w:rsidR="00AC00EB" w:rsidRPr="00B40860" w:rsidRDefault="00AC00EB" w:rsidP="00AC00EB">
            <w:pPr>
              <w:pStyle w:val="BodyText3"/>
              <w:jc w:val="both"/>
              <w:rPr>
                <w:i w:val="0"/>
                <w:sz w:val="22"/>
                <w:szCs w:val="22"/>
              </w:rPr>
            </w:pPr>
          </w:p>
        </w:tc>
      </w:tr>
    </w:tbl>
    <w:p w14:paraId="3DEEC669" w14:textId="77777777" w:rsidR="00A3247A" w:rsidRDefault="00A3247A" w:rsidP="00813D5D">
      <w:pPr>
        <w:pStyle w:val="Header"/>
        <w:tabs>
          <w:tab w:val="clear" w:pos="4153"/>
          <w:tab w:val="clear" w:pos="8306"/>
        </w:tabs>
      </w:pPr>
    </w:p>
    <w:p w14:paraId="3656B9AB" w14:textId="77777777" w:rsidR="00813D5D" w:rsidRDefault="00A3247A" w:rsidP="00813D5D">
      <w:pPr>
        <w:pStyle w:val="Header"/>
        <w:tabs>
          <w:tab w:val="clear" w:pos="4153"/>
          <w:tab w:val="clear" w:pos="8306"/>
        </w:tabs>
      </w:pPr>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46"/>
      </w:tblGrid>
      <w:tr w:rsidR="00BE17F2" w:rsidRPr="000B128B" w14:paraId="5B11399B" w14:textId="77777777" w:rsidTr="607FE0B8">
        <w:trPr>
          <w:trHeight w:val="454"/>
        </w:trPr>
        <w:tc>
          <w:tcPr>
            <w:tcW w:w="5210" w:type="dxa"/>
          </w:tcPr>
          <w:p w14:paraId="3569D643" w14:textId="77777777" w:rsidR="00BE17F2" w:rsidRPr="000B128B" w:rsidRDefault="00BE17F2">
            <w:pPr>
              <w:spacing w:before="120"/>
              <w:rPr>
                <w:b/>
                <w:sz w:val="22"/>
                <w:szCs w:val="22"/>
              </w:rPr>
            </w:pPr>
            <w:r w:rsidRPr="000B128B">
              <w:rPr>
                <w:b/>
                <w:sz w:val="22"/>
                <w:szCs w:val="22"/>
              </w:rPr>
              <w:lastRenderedPageBreak/>
              <w:t>3.   DIMENSIONS</w:t>
            </w:r>
          </w:p>
        </w:tc>
        <w:tc>
          <w:tcPr>
            <w:tcW w:w="5246" w:type="dxa"/>
          </w:tcPr>
          <w:p w14:paraId="45FB0818" w14:textId="77777777" w:rsidR="00BE17F2" w:rsidRPr="000B128B" w:rsidRDefault="00BE17F2">
            <w:pPr>
              <w:spacing w:before="120"/>
              <w:rPr>
                <w:b/>
                <w:sz w:val="22"/>
                <w:szCs w:val="22"/>
              </w:rPr>
            </w:pPr>
          </w:p>
        </w:tc>
      </w:tr>
      <w:tr w:rsidR="00BE17F2" w:rsidRPr="000B128B" w14:paraId="0C4C5846" w14:textId="77777777" w:rsidTr="607FE0B8">
        <w:trPr>
          <w:cantSplit/>
        </w:trPr>
        <w:tc>
          <w:tcPr>
            <w:tcW w:w="10456" w:type="dxa"/>
            <w:gridSpan w:val="2"/>
          </w:tcPr>
          <w:p w14:paraId="761A337A" w14:textId="77777777" w:rsidR="007D4283" w:rsidRPr="004369DC" w:rsidRDefault="007D4283" w:rsidP="00B40860">
            <w:pPr>
              <w:jc w:val="both"/>
              <w:rPr>
                <w:sz w:val="22"/>
                <w:szCs w:val="22"/>
              </w:rPr>
            </w:pPr>
            <w:r w:rsidRPr="004369DC">
              <w:rPr>
                <w:sz w:val="22"/>
                <w:szCs w:val="22"/>
              </w:rPr>
              <w:t>The post holder will lead</w:t>
            </w:r>
            <w:r w:rsidRPr="004369DC">
              <w:rPr>
                <w:i/>
                <w:iCs/>
                <w:sz w:val="22"/>
                <w:szCs w:val="22"/>
              </w:rPr>
              <w:t xml:space="preserve"> </w:t>
            </w:r>
            <w:r w:rsidRPr="004369DC">
              <w:rPr>
                <w:sz w:val="22"/>
                <w:szCs w:val="22"/>
              </w:rPr>
              <w:t xml:space="preserve">one of </w:t>
            </w:r>
            <w:r w:rsidR="0043614C">
              <w:rPr>
                <w:sz w:val="22"/>
                <w:szCs w:val="22"/>
              </w:rPr>
              <w:t>PHS’s</w:t>
            </w:r>
            <w:r w:rsidRPr="004369DC">
              <w:rPr>
                <w:sz w:val="22"/>
                <w:szCs w:val="22"/>
              </w:rPr>
              <w:t xml:space="preserve"> </w:t>
            </w:r>
            <w:r w:rsidR="004369DC" w:rsidRPr="004369DC">
              <w:rPr>
                <w:sz w:val="22"/>
                <w:szCs w:val="22"/>
              </w:rPr>
              <w:t xml:space="preserve">major </w:t>
            </w:r>
            <w:r w:rsidR="00B40860" w:rsidRPr="004369DC">
              <w:rPr>
                <w:sz w:val="22"/>
                <w:szCs w:val="22"/>
              </w:rPr>
              <w:t xml:space="preserve">service areas, </w:t>
            </w:r>
            <w:r w:rsidRPr="004369DC">
              <w:rPr>
                <w:sz w:val="22"/>
                <w:szCs w:val="22"/>
              </w:rPr>
              <w:t xml:space="preserve">typically split over </w:t>
            </w:r>
            <w:r w:rsidR="0043614C">
              <w:rPr>
                <w:sz w:val="22"/>
                <w:szCs w:val="22"/>
              </w:rPr>
              <w:t>a number of</w:t>
            </w:r>
            <w:r w:rsidR="004369DC" w:rsidRPr="004369DC">
              <w:rPr>
                <w:sz w:val="22"/>
                <w:szCs w:val="22"/>
              </w:rPr>
              <w:t xml:space="preserve"> multidisciplinary teams</w:t>
            </w:r>
            <w:r w:rsidRPr="004369DC">
              <w:rPr>
                <w:sz w:val="22"/>
                <w:szCs w:val="22"/>
              </w:rPr>
              <w:t>.</w:t>
            </w:r>
            <w:r w:rsidR="0043614C">
              <w:rPr>
                <w:sz w:val="22"/>
                <w:szCs w:val="22"/>
              </w:rPr>
              <w:t xml:space="preserve"> The post holder will be expected to lead staff both directly and indirectly, </w:t>
            </w:r>
            <w:r w:rsidR="0017210F">
              <w:rPr>
                <w:sz w:val="22"/>
                <w:szCs w:val="22"/>
              </w:rPr>
              <w:t xml:space="preserve">collaborating with colleagues </w:t>
            </w:r>
            <w:r w:rsidR="0043614C">
              <w:rPr>
                <w:sz w:val="22"/>
                <w:szCs w:val="22"/>
              </w:rPr>
              <w:t xml:space="preserve">to </w:t>
            </w:r>
            <w:r w:rsidR="00AC00EB">
              <w:rPr>
                <w:sz w:val="22"/>
                <w:szCs w:val="22"/>
              </w:rPr>
              <w:t xml:space="preserve">plan and </w:t>
            </w:r>
            <w:r w:rsidR="0043614C">
              <w:rPr>
                <w:sz w:val="22"/>
                <w:szCs w:val="22"/>
              </w:rPr>
              <w:t>deliver a range of cross-</w:t>
            </w:r>
            <w:r w:rsidR="006C1D81">
              <w:rPr>
                <w:sz w:val="22"/>
                <w:szCs w:val="22"/>
              </w:rPr>
              <w:t>organisational</w:t>
            </w:r>
            <w:r w:rsidR="0043614C">
              <w:rPr>
                <w:sz w:val="22"/>
                <w:szCs w:val="22"/>
              </w:rPr>
              <w:t xml:space="preserve"> projects</w:t>
            </w:r>
            <w:r w:rsidR="00A3247A">
              <w:rPr>
                <w:sz w:val="22"/>
                <w:szCs w:val="22"/>
              </w:rPr>
              <w:t>, complex change initiatives</w:t>
            </w:r>
            <w:r w:rsidR="0043614C">
              <w:rPr>
                <w:sz w:val="22"/>
                <w:szCs w:val="22"/>
              </w:rPr>
              <w:t xml:space="preserve"> and programmes. </w:t>
            </w:r>
          </w:p>
          <w:p w14:paraId="049F31CB" w14:textId="77777777" w:rsidR="007D4283" w:rsidRPr="004369DC" w:rsidRDefault="007D4283" w:rsidP="00B40860">
            <w:pPr>
              <w:pStyle w:val="BodyText3"/>
              <w:jc w:val="both"/>
              <w:rPr>
                <w:sz w:val="22"/>
                <w:szCs w:val="22"/>
              </w:rPr>
            </w:pPr>
          </w:p>
          <w:p w14:paraId="3C3AB1C6" w14:textId="778D994A" w:rsidR="007D4283" w:rsidRPr="004369DC" w:rsidRDefault="035AE072" w:rsidP="607FE0B8">
            <w:pPr>
              <w:pStyle w:val="BodyText3"/>
              <w:jc w:val="both"/>
              <w:rPr>
                <w:i w:val="0"/>
                <w:iCs w:val="0"/>
                <w:sz w:val="22"/>
                <w:szCs w:val="22"/>
              </w:rPr>
            </w:pPr>
            <w:r w:rsidRPr="607FE0B8">
              <w:rPr>
                <w:i w:val="0"/>
                <w:iCs w:val="0"/>
                <w:sz w:val="22"/>
                <w:szCs w:val="22"/>
              </w:rPr>
              <w:t xml:space="preserve">The post holder </w:t>
            </w:r>
            <w:r w:rsidR="0043614C" w:rsidRPr="607FE0B8">
              <w:rPr>
                <w:i w:val="0"/>
                <w:iCs w:val="0"/>
                <w:sz w:val="22"/>
                <w:szCs w:val="22"/>
              </w:rPr>
              <w:t>will have</w:t>
            </w:r>
            <w:r w:rsidRPr="607FE0B8">
              <w:rPr>
                <w:i w:val="0"/>
                <w:iCs w:val="0"/>
                <w:sz w:val="22"/>
                <w:szCs w:val="22"/>
              </w:rPr>
              <w:t xml:space="preserve"> prime responsibility for a </w:t>
            </w:r>
            <w:r w:rsidR="00115148">
              <w:rPr>
                <w:i w:val="0"/>
                <w:iCs w:val="0"/>
                <w:sz w:val="22"/>
                <w:szCs w:val="22"/>
              </w:rPr>
              <w:t>departmental</w:t>
            </w:r>
            <w:r w:rsidRPr="607FE0B8">
              <w:rPr>
                <w:i w:val="0"/>
                <w:iCs w:val="0"/>
                <w:sz w:val="22"/>
                <w:szCs w:val="22"/>
              </w:rPr>
              <w:t xml:space="preserve"> budget (capital and revenue) of </w:t>
            </w:r>
            <w:r w:rsidR="19A024DD" w:rsidRPr="607FE0B8">
              <w:rPr>
                <w:i w:val="0"/>
                <w:iCs w:val="0"/>
                <w:sz w:val="22"/>
                <w:szCs w:val="22"/>
              </w:rPr>
              <w:t>up to</w:t>
            </w:r>
            <w:r w:rsidR="7B8871DE" w:rsidRPr="607FE0B8">
              <w:rPr>
                <w:i w:val="0"/>
                <w:iCs w:val="0"/>
                <w:sz w:val="22"/>
                <w:szCs w:val="22"/>
              </w:rPr>
              <w:t xml:space="preserve"> </w:t>
            </w:r>
            <w:r w:rsidRPr="607FE0B8">
              <w:rPr>
                <w:i w:val="0"/>
                <w:iCs w:val="0"/>
                <w:sz w:val="22"/>
                <w:szCs w:val="22"/>
              </w:rPr>
              <w:t>£</w:t>
            </w:r>
            <w:r w:rsidR="41BF957C" w:rsidRPr="607FE0B8">
              <w:rPr>
                <w:i w:val="0"/>
                <w:iCs w:val="0"/>
                <w:sz w:val="22"/>
                <w:szCs w:val="22"/>
              </w:rPr>
              <w:t>7</w:t>
            </w:r>
            <w:r w:rsidR="19A024DD" w:rsidRPr="607FE0B8">
              <w:rPr>
                <w:i w:val="0"/>
                <w:iCs w:val="0"/>
                <w:sz w:val="22"/>
                <w:szCs w:val="22"/>
              </w:rPr>
              <w:t>.0m</w:t>
            </w:r>
            <w:r w:rsidRPr="607FE0B8">
              <w:rPr>
                <w:i w:val="0"/>
                <w:iCs w:val="0"/>
                <w:color w:val="FF0000"/>
                <w:sz w:val="22"/>
                <w:szCs w:val="22"/>
              </w:rPr>
              <w:t>,</w:t>
            </w:r>
            <w:r w:rsidRPr="607FE0B8">
              <w:rPr>
                <w:i w:val="0"/>
                <w:iCs w:val="0"/>
                <w:sz w:val="22"/>
                <w:szCs w:val="22"/>
              </w:rPr>
              <w:t xml:space="preserve"> covering staff, capital projects, contracts, equipment, supplies and expenses.  </w:t>
            </w:r>
          </w:p>
          <w:p w14:paraId="53128261" w14:textId="77777777" w:rsidR="007D4283" w:rsidRPr="004369DC" w:rsidRDefault="007D4283" w:rsidP="00B40860">
            <w:pPr>
              <w:pStyle w:val="BodyText3"/>
              <w:jc w:val="both"/>
              <w:rPr>
                <w:sz w:val="22"/>
                <w:szCs w:val="22"/>
              </w:rPr>
            </w:pPr>
          </w:p>
          <w:p w14:paraId="77B832C4" w14:textId="77777777" w:rsidR="00582E0F" w:rsidRPr="004369DC" w:rsidRDefault="00282A82" w:rsidP="00B40860">
            <w:pPr>
              <w:pStyle w:val="BodyText2"/>
              <w:rPr>
                <w:sz w:val="22"/>
                <w:szCs w:val="22"/>
              </w:rPr>
            </w:pPr>
            <w:r>
              <w:rPr>
                <w:sz w:val="22"/>
                <w:szCs w:val="22"/>
              </w:rPr>
              <w:t>Stakeholders w</w:t>
            </w:r>
            <w:r w:rsidR="006C1D81">
              <w:rPr>
                <w:sz w:val="22"/>
                <w:szCs w:val="22"/>
              </w:rPr>
              <w:t>ill</w:t>
            </w:r>
            <w:r w:rsidR="00582E0F" w:rsidRPr="004369DC">
              <w:rPr>
                <w:sz w:val="22"/>
                <w:szCs w:val="22"/>
              </w:rPr>
              <w:t xml:space="preserve"> include</w:t>
            </w:r>
            <w:r w:rsidR="006C1D81">
              <w:rPr>
                <w:sz w:val="22"/>
                <w:szCs w:val="22"/>
              </w:rPr>
              <w:t xml:space="preserve"> organisations such as</w:t>
            </w:r>
            <w:r w:rsidR="00582E0F" w:rsidRPr="004369DC">
              <w:rPr>
                <w:sz w:val="22"/>
                <w:szCs w:val="22"/>
              </w:rPr>
              <w:t xml:space="preserve">: Scottish Government (SG), </w:t>
            </w:r>
            <w:r w:rsidR="0043614C">
              <w:rPr>
                <w:sz w:val="22"/>
                <w:szCs w:val="22"/>
              </w:rPr>
              <w:t>other NHS Organisations</w:t>
            </w:r>
            <w:r w:rsidR="00582E0F" w:rsidRPr="004369DC">
              <w:rPr>
                <w:sz w:val="22"/>
                <w:szCs w:val="22"/>
              </w:rPr>
              <w:t xml:space="preserve">, </w:t>
            </w:r>
            <w:r w:rsidR="00A15BCD">
              <w:rPr>
                <w:sz w:val="22"/>
                <w:szCs w:val="22"/>
              </w:rPr>
              <w:t>Local Authorities</w:t>
            </w:r>
            <w:r w:rsidR="00582E0F" w:rsidRPr="004369DC">
              <w:rPr>
                <w:sz w:val="22"/>
                <w:szCs w:val="22"/>
              </w:rPr>
              <w:t>; professional bodies such as Royal Colleges, the Scottish Parliament,</w:t>
            </w:r>
            <w:r w:rsidR="0043614C">
              <w:rPr>
                <w:sz w:val="22"/>
                <w:szCs w:val="22"/>
              </w:rPr>
              <w:t xml:space="preserve"> third sector organisations,</w:t>
            </w:r>
            <w:r w:rsidR="00582E0F" w:rsidRPr="004369DC">
              <w:rPr>
                <w:sz w:val="22"/>
                <w:szCs w:val="22"/>
              </w:rPr>
              <w:t xml:space="preserve"> other partner organisations, the media, the public, commercial organisations and research bodies</w:t>
            </w:r>
            <w:r w:rsidR="00B40860" w:rsidRPr="004369DC">
              <w:rPr>
                <w:sz w:val="22"/>
                <w:szCs w:val="22"/>
              </w:rPr>
              <w:t>.</w:t>
            </w:r>
          </w:p>
          <w:p w14:paraId="62486C05" w14:textId="77777777" w:rsidR="00B40860" w:rsidRPr="004369DC" w:rsidRDefault="00B40860" w:rsidP="00B40860">
            <w:pPr>
              <w:pStyle w:val="BodyText2"/>
              <w:rPr>
                <w:sz w:val="22"/>
                <w:szCs w:val="22"/>
              </w:rPr>
            </w:pPr>
          </w:p>
          <w:p w14:paraId="72CA436D" w14:textId="77777777" w:rsidR="00582E0F" w:rsidRPr="004369DC" w:rsidRDefault="006C1D81" w:rsidP="00B40860">
            <w:pPr>
              <w:jc w:val="both"/>
              <w:rPr>
                <w:rFonts w:cs="Times New Roman"/>
                <w:sz w:val="22"/>
                <w:szCs w:val="22"/>
              </w:rPr>
            </w:pPr>
            <w:r>
              <w:rPr>
                <w:sz w:val="22"/>
                <w:szCs w:val="22"/>
              </w:rPr>
              <w:t xml:space="preserve">PHS </w:t>
            </w:r>
            <w:r w:rsidR="00594C37">
              <w:rPr>
                <w:sz w:val="22"/>
                <w:szCs w:val="22"/>
              </w:rPr>
              <w:t>is an innovative and flexible organisation in a complex and fast moving environment and so</w:t>
            </w:r>
            <w:r w:rsidR="00582E0F" w:rsidRPr="004369DC">
              <w:rPr>
                <w:sz w:val="22"/>
                <w:szCs w:val="22"/>
              </w:rPr>
              <w:t xml:space="preserve"> a level of workforce flexibility will be required and it is expected that </w:t>
            </w:r>
            <w:r w:rsidR="0043614C">
              <w:rPr>
                <w:sz w:val="22"/>
                <w:szCs w:val="22"/>
              </w:rPr>
              <w:t xml:space="preserve">all </w:t>
            </w:r>
            <w:r w:rsidR="00582E0F" w:rsidRPr="004369DC">
              <w:rPr>
                <w:sz w:val="22"/>
                <w:szCs w:val="22"/>
              </w:rPr>
              <w:t xml:space="preserve">staff in </w:t>
            </w:r>
            <w:r w:rsidR="0043614C">
              <w:rPr>
                <w:sz w:val="22"/>
                <w:szCs w:val="22"/>
              </w:rPr>
              <w:t xml:space="preserve">PHS </w:t>
            </w:r>
            <w:r w:rsidR="00582E0F" w:rsidRPr="004369DC">
              <w:rPr>
                <w:sz w:val="22"/>
                <w:szCs w:val="22"/>
              </w:rPr>
              <w:t>will work jointly in short life</w:t>
            </w:r>
            <w:r w:rsidR="0017210F">
              <w:rPr>
                <w:sz w:val="22"/>
                <w:szCs w:val="22"/>
              </w:rPr>
              <w:t xml:space="preserve"> and virtual</w:t>
            </w:r>
            <w:r w:rsidR="00582E0F" w:rsidRPr="004369DC">
              <w:rPr>
                <w:sz w:val="22"/>
                <w:szCs w:val="22"/>
              </w:rPr>
              <w:t xml:space="preserve"> teams, as necessary.  The post-holder must manage the conflicting demands that this entails, negotiating and influencing customers in terms of timescales and deadlines.</w:t>
            </w:r>
          </w:p>
          <w:p w14:paraId="4101652C" w14:textId="77777777" w:rsidR="00D31B62" w:rsidRPr="000B128B" w:rsidRDefault="00D31B62" w:rsidP="0095796D">
            <w:pPr>
              <w:rPr>
                <w:color w:val="0000FF"/>
                <w:sz w:val="22"/>
                <w:szCs w:val="22"/>
              </w:rPr>
            </w:pPr>
          </w:p>
        </w:tc>
      </w:tr>
    </w:tbl>
    <w:p w14:paraId="4B99056E" w14:textId="77777777" w:rsidR="00BE17F2" w:rsidRDefault="00BE17F2">
      <w:pPr>
        <w:pStyle w:val="Header"/>
        <w:tabs>
          <w:tab w:val="clear" w:pos="4153"/>
          <w:tab w:val="clear" w:pos="8306"/>
        </w:tabs>
        <w:spacing w:before="120"/>
      </w:pPr>
    </w:p>
    <w:p w14:paraId="1299C43A" w14:textId="77777777" w:rsidR="00BE17F2" w:rsidRDefault="00BE17F2">
      <w:pPr>
        <w:pStyle w:val="Header"/>
        <w:tabs>
          <w:tab w:val="clear" w:pos="4153"/>
          <w:tab w:val="clear" w:pos="8306"/>
        </w:tabs>
        <w:spacing w:before="120"/>
      </w:pPr>
      <w:r>
        <w:br w:type="page"/>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206"/>
      </w:tblGrid>
      <w:tr w:rsidR="00063900" w14:paraId="16D78C27" w14:textId="77777777">
        <w:trPr>
          <w:trHeight w:val="5618"/>
        </w:trPr>
        <w:tc>
          <w:tcPr>
            <w:tcW w:w="10206" w:type="dxa"/>
            <w:tcBorders>
              <w:bottom w:val="nil"/>
            </w:tcBorders>
          </w:tcPr>
          <w:p w14:paraId="0CF78A01" w14:textId="77777777" w:rsidR="00063900" w:rsidRPr="003642AA" w:rsidRDefault="003642AA" w:rsidP="00063900">
            <w:pPr>
              <w:jc w:val="both"/>
              <w:rPr>
                <w:b/>
              </w:rPr>
            </w:pPr>
            <w:r w:rsidRPr="003642AA">
              <w:rPr>
                <w:b/>
              </w:rPr>
              <w:lastRenderedPageBreak/>
              <w:t>4. Organisational Chart</w:t>
            </w:r>
          </w:p>
          <w:p w14:paraId="4DDBEF00" w14:textId="77777777" w:rsidR="003642AA" w:rsidRDefault="003642AA" w:rsidP="00063900">
            <w:pPr>
              <w:jc w:val="both"/>
            </w:pPr>
          </w:p>
          <w:p w14:paraId="3461D779" w14:textId="77777777" w:rsidR="003642AA" w:rsidRDefault="007675BA" w:rsidP="003642AA">
            <w:pPr>
              <w:jc w:val="center"/>
            </w:pPr>
            <w:r w:rsidRPr="00BC7E0B">
              <w:rPr>
                <w:noProof/>
                <w:lang w:eastAsia="en-GB"/>
              </w:rPr>
              <w:drawing>
                <wp:inline distT="0" distB="0" distL="0" distR="0" wp14:anchorId="7193D477" wp14:editId="07EBB05E">
                  <wp:extent cx="6343650" cy="2629535"/>
                  <wp:effectExtent l="0" t="0" r="0" b="1841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063900" w14:paraId="1F6F494A" w14:textId="77777777">
        <w:trPr>
          <w:trHeight w:val="836"/>
        </w:trPr>
        <w:tc>
          <w:tcPr>
            <w:tcW w:w="10206" w:type="dxa"/>
            <w:tcBorders>
              <w:top w:val="nil"/>
            </w:tcBorders>
          </w:tcPr>
          <w:p w14:paraId="345A4B4D" w14:textId="77777777" w:rsidR="00063900" w:rsidRPr="00A906D0" w:rsidRDefault="00063900" w:rsidP="00594C37">
            <w:pPr>
              <w:pStyle w:val="Heading2"/>
              <w:jc w:val="both"/>
              <w:rPr>
                <w:b/>
                <w:noProof/>
                <w:lang w:val="en-US"/>
              </w:rPr>
            </w:pPr>
            <w:r w:rsidRPr="00A906D0">
              <w:rPr>
                <w:b/>
                <w:noProof/>
                <w:lang w:val="en-US"/>
              </w:rPr>
              <w:t xml:space="preserve">Note:  Each </w:t>
            </w:r>
            <w:r>
              <w:rPr>
                <w:b/>
                <w:noProof/>
                <w:lang w:val="en-US"/>
              </w:rPr>
              <w:t>Service Area</w:t>
            </w:r>
            <w:r w:rsidRPr="00A906D0">
              <w:rPr>
                <w:b/>
                <w:noProof/>
                <w:lang w:val="en-US"/>
              </w:rPr>
              <w:t xml:space="preserve"> is staffed according to the requirements of </w:t>
            </w:r>
            <w:r w:rsidR="0038305D">
              <w:rPr>
                <w:b/>
                <w:noProof/>
                <w:lang w:val="en-US"/>
              </w:rPr>
              <w:t xml:space="preserve">each individual </w:t>
            </w:r>
            <w:r>
              <w:rPr>
                <w:b/>
                <w:noProof/>
                <w:lang w:val="en-US"/>
              </w:rPr>
              <w:t>Service</w:t>
            </w:r>
            <w:r w:rsidR="0038305D">
              <w:rPr>
                <w:b/>
                <w:noProof/>
                <w:lang w:val="en-US"/>
              </w:rPr>
              <w:t xml:space="preserve"> and </w:t>
            </w:r>
            <w:r w:rsidRPr="00A906D0">
              <w:rPr>
                <w:b/>
                <w:noProof/>
                <w:lang w:val="en-US"/>
              </w:rPr>
              <w:t>the staffing levels and reporting lines</w:t>
            </w:r>
            <w:r w:rsidR="0038305D">
              <w:rPr>
                <w:b/>
                <w:noProof/>
                <w:lang w:val="en-US"/>
              </w:rPr>
              <w:t xml:space="preserve"> in the teams managed by the Heads of Service may</w:t>
            </w:r>
            <w:r w:rsidRPr="00A906D0">
              <w:rPr>
                <w:b/>
                <w:noProof/>
                <w:lang w:val="en-US"/>
              </w:rPr>
              <w:t xml:space="preserve"> vary between </w:t>
            </w:r>
            <w:r>
              <w:rPr>
                <w:b/>
                <w:noProof/>
                <w:lang w:val="en-US"/>
              </w:rPr>
              <w:t>Service Areas</w:t>
            </w:r>
            <w:r w:rsidRPr="00A906D0">
              <w:rPr>
                <w:b/>
                <w:noProof/>
                <w:lang w:val="en-US"/>
              </w:rPr>
              <w:t xml:space="preserve">.  The </w:t>
            </w:r>
            <w:r w:rsidR="0038305D">
              <w:rPr>
                <w:b/>
                <w:noProof/>
                <w:lang w:val="en-US"/>
              </w:rPr>
              <w:t xml:space="preserve">key </w:t>
            </w:r>
            <w:r w:rsidRPr="00A906D0">
              <w:rPr>
                <w:b/>
                <w:noProof/>
                <w:lang w:val="en-US"/>
              </w:rPr>
              <w:t xml:space="preserve">responsibilities of the </w:t>
            </w:r>
            <w:r w:rsidR="0084449C">
              <w:rPr>
                <w:b/>
                <w:noProof/>
                <w:lang w:val="en-US"/>
              </w:rPr>
              <w:t>Heads of Service</w:t>
            </w:r>
            <w:r w:rsidRPr="00A906D0">
              <w:rPr>
                <w:b/>
                <w:noProof/>
                <w:lang w:val="en-US"/>
              </w:rPr>
              <w:t xml:space="preserve"> are, however, consistent </w:t>
            </w:r>
            <w:r>
              <w:rPr>
                <w:b/>
                <w:noProof/>
                <w:lang w:val="en-US"/>
              </w:rPr>
              <w:t>across</w:t>
            </w:r>
            <w:r w:rsidRPr="00A906D0">
              <w:rPr>
                <w:b/>
                <w:noProof/>
                <w:lang w:val="en-US"/>
              </w:rPr>
              <w:t xml:space="preserve"> each of the </w:t>
            </w:r>
            <w:r>
              <w:rPr>
                <w:b/>
                <w:noProof/>
                <w:lang w:val="en-US"/>
              </w:rPr>
              <w:t>Service Areas</w:t>
            </w:r>
            <w:r w:rsidRPr="00A906D0">
              <w:rPr>
                <w:b/>
                <w:noProof/>
                <w:lang w:val="en-US"/>
              </w:rPr>
              <w:t>.</w:t>
            </w:r>
          </w:p>
        </w:tc>
      </w:tr>
    </w:tbl>
    <w:p w14:paraId="3CF2D8B6" w14:textId="77777777" w:rsidR="00063900" w:rsidRDefault="00063900" w:rsidP="00063900">
      <w:pPr>
        <w:pStyle w:val="Footer"/>
        <w:tabs>
          <w:tab w:val="clear" w:pos="4153"/>
          <w:tab w:val="clear" w:pos="8306"/>
        </w:tabs>
      </w:pPr>
    </w:p>
    <w:p w14:paraId="0FB78278" w14:textId="77777777" w:rsidR="00BE17F2" w:rsidRPr="00063900" w:rsidRDefault="00B038F7" w:rsidP="00063900">
      <w:pPr>
        <w:pStyle w:val="Footer"/>
        <w:tabs>
          <w:tab w:val="clear" w:pos="4153"/>
          <w:tab w:val="clear" w:pos="8306"/>
        </w:tabs>
        <w:rPr>
          <w:noProof/>
          <w:lang w:val="en-US"/>
        </w:rPr>
      </w:pPr>
      <w: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14:paraId="4C05A620" w14:textId="77777777" w:rsidTr="49683909">
        <w:trPr>
          <w:trHeight w:val="454"/>
        </w:trPr>
        <w:tc>
          <w:tcPr>
            <w:tcW w:w="10456" w:type="dxa"/>
          </w:tcPr>
          <w:p w14:paraId="74BBF22C" w14:textId="77777777" w:rsidR="00BE17F2" w:rsidRPr="00010BD1" w:rsidRDefault="00BE17F2" w:rsidP="000512E5">
            <w:pPr>
              <w:spacing w:before="120"/>
              <w:rPr>
                <w:b/>
                <w:sz w:val="22"/>
                <w:szCs w:val="22"/>
              </w:rPr>
            </w:pPr>
            <w:r w:rsidRPr="00010BD1">
              <w:rPr>
                <w:b/>
                <w:sz w:val="22"/>
                <w:szCs w:val="22"/>
              </w:rPr>
              <w:lastRenderedPageBreak/>
              <w:br w:type="page"/>
              <w:t xml:space="preserve">5.   ROLE OF THE </w:t>
            </w:r>
            <w:r w:rsidR="000512E5">
              <w:rPr>
                <w:b/>
                <w:sz w:val="22"/>
                <w:szCs w:val="22"/>
              </w:rPr>
              <w:t>ORGANISATION</w:t>
            </w:r>
          </w:p>
        </w:tc>
      </w:tr>
      <w:tr w:rsidR="0095796D" w14:paraId="6A62F276" w14:textId="77777777" w:rsidTr="49683909">
        <w:trPr>
          <w:trHeight w:val="492"/>
        </w:trPr>
        <w:tc>
          <w:tcPr>
            <w:tcW w:w="10456" w:type="dxa"/>
          </w:tcPr>
          <w:p w14:paraId="2982CB8B" w14:textId="77777777" w:rsidR="0043614C" w:rsidRPr="0043614C" w:rsidRDefault="0043614C" w:rsidP="0043614C">
            <w:pPr>
              <w:pStyle w:val="BodyText"/>
              <w:rPr>
                <w:b w:val="0"/>
                <w:sz w:val="22"/>
                <w:szCs w:val="22"/>
              </w:rPr>
            </w:pPr>
            <w:r w:rsidRPr="0043614C">
              <w:rPr>
                <w:b w:val="0"/>
                <w:sz w:val="22"/>
                <w:szCs w:val="22"/>
              </w:rPr>
              <w:t xml:space="preserve">Public Health Scotland </w:t>
            </w:r>
            <w:r w:rsidR="0038305D">
              <w:rPr>
                <w:b w:val="0"/>
                <w:sz w:val="22"/>
                <w:szCs w:val="22"/>
              </w:rPr>
              <w:t xml:space="preserve">is </w:t>
            </w:r>
            <w:r w:rsidRPr="0043614C">
              <w:rPr>
                <w:b w:val="0"/>
                <w:sz w:val="22"/>
                <w:szCs w:val="22"/>
              </w:rPr>
              <w:t>responsib</w:t>
            </w:r>
            <w:r w:rsidR="0038305D">
              <w:rPr>
                <w:b w:val="0"/>
                <w:sz w:val="22"/>
                <w:szCs w:val="22"/>
              </w:rPr>
              <w:t>le</w:t>
            </w:r>
            <w:r w:rsidRPr="0043614C">
              <w:rPr>
                <w:b w:val="0"/>
                <w:sz w:val="22"/>
                <w:szCs w:val="22"/>
              </w:rPr>
              <w:t xml:space="preserve"> for leading and enabling the drive to improve health and wellbeing and reduce health inequalities across Scotland.</w:t>
            </w:r>
          </w:p>
          <w:p w14:paraId="6CC00713" w14:textId="77777777" w:rsidR="0043614C" w:rsidRPr="0043614C" w:rsidRDefault="0043614C" w:rsidP="0043614C">
            <w:pPr>
              <w:pStyle w:val="BodyText"/>
              <w:rPr>
                <w:b w:val="0"/>
                <w:sz w:val="22"/>
                <w:szCs w:val="22"/>
              </w:rPr>
            </w:pPr>
            <w:r w:rsidRPr="0043614C">
              <w:rPr>
                <w:b w:val="0"/>
                <w:sz w:val="22"/>
                <w:szCs w:val="22"/>
              </w:rPr>
              <w:t>It will deliver:</w:t>
            </w:r>
          </w:p>
          <w:p w14:paraId="68353078" w14:textId="77777777" w:rsidR="0043614C" w:rsidRPr="0043614C" w:rsidRDefault="0043614C" w:rsidP="0043614C">
            <w:pPr>
              <w:pStyle w:val="BodyText"/>
              <w:numPr>
                <w:ilvl w:val="0"/>
                <w:numId w:val="17"/>
              </w:numPr>
              <w:overflowPunct/>
              <w:autoSpaceDE/>
              <w:autoSpaceDN/>
              <w:adjustRightInd/>
              <w:spacing w:before="0" w:after="0"/>
              <w:textAlignment w:val="auto"/>
              <w:rPr>
                <w:b w:val="0"/>
                <w:sz w:val="22"/>
                <w:szCs w:val="22"/>
              </w:rPr>
            </w:pPr>
            <w:r w:rsidRPr="0043614C">
              <w:rPr>
                <w:b w:val="0"/>
                <w:sz w:val="22"/>
                <w:szCs w:val="22"/>
              </w:rPr>
              <w:t>strong public health leadership across the whole public health system in Scotland;</w:t>
            </w:r>
          </w:p>
          <w:p w14:paraId="79566A3D" w14:textId="77777777" w:rsidR="0043614C" w:rsidRPr="0043614C" w:rsidRDefault="0043614C" w:rsidP="0043614C">
            <w:pPr>
              <w:pStyle w:val="BodyText"/>
              <w:numPr>
                <w:ilvl w:val="0"/>
                <w:numId w:val="17"/>
              </w:numPr>
              <w:overflowPunct/>
              <w:autoSpaceDE/>
              <w:autoSpaceDN/>
              <w:adjustRightInd/>
              <w:spacing w:before="0" w:after="0"/>
              <w:textAlignment w:val="auto"/>
              <w:rPr>
                <w:b w:val="0"/>
                <w:sz w:val="22"/>
                <w:szCs w:val="22"/>
              </w:rPr>
            </w:pPr>
            <w:r w:rsidRPr="0043614C">
              <w:rPr>
                <w:b w:val="0"/>
                <w:sz w:val="22"/>
                <w:szCs w:val="22"/>
              </w:rPr>
              <w:t>high quality, effective and supportive health improvement, health protection and healthcare public health functions.</w:t>
            </w:r>
          </w:p>
          <w:p w14:paraId="7B203C3B" w14:textId="77777777" w:rsidR="0043614C" w:rsidRPr="0043614C" w:rsidRDefault="0043614C" w:rsidP="0043614C">
            <w:pPr>
              <w:pStyle w:val="BodyText"/>
              <w:rPr>
                <w:b w:val="0"/>
                <w:sz w:val="22"/>
                <w:szCs w:val="22"/>
              </w:rPr>
            </w:pPr>
            <w:r w:rsidRPr="0043614C">
              <w:rPr>
                <w:b w:val="0"/>
                <w:sz w:val="22"/>
                <w:szCs w:val="22"/>
              </w:rPr>
              <w:t>It will:</w:t>
            </w:r>
          </w:p>
          <w:p w14:paraId="4B75DAC4" w14:textId="77777777" w:rsidR="0043614C" w:rsidRPr="0043614C" w:rsidRDefault="0043614C" w:rsidP="0043614C">
            <w:pPr>
              <w:pStyle w:val="BodyText"/>
              <w:numPr>
                <w:ilvl w:val="0"/>
                <w:numId w:val="18"/>
              </w:numPr>
              <w:overflowPunct/>
              <w:autoSpaceDE/>
              <w:autoSpaceDN/>
              <w:adjustRightInd/>
              <w:spacing w:before="0" w:after="0"/>
              <w:textAlignment w:val="auto"/>
              <w:rPr>
                <w:b w:val="0"/>
                <w:sz w:val="22"/>
                <w:szCs w:val="22"/>
              </w:rPr>
            </w:pPr>
            <w:r w:rsidRPr="0043614C">
              <w:rPr>
                <w:b w:val="0"/>
                <w:sz w:val="22"/>
                <w:szCs w:val="22"/>
              </w:rPr>
              <w:t>be intelligence, data and evidence led;</w:t>
            </w:r>
          </w:p>
          <w:p w14:paraId="6528714A" w14:textId="77777777" w:rsidR="0043614C" w:rsidRDefault="0043614C" w:rsidP="0043614C">
            <w:pPr>
              <w:pStyle w:val="BodyText"/>
              <w:numPr>
                <w:ilvl w:val="0"/>
                <w:numId w:val="18"/>
              </w:numPr>
              <w:overflowPunct/>
              <w:autoSpaceDE/>
              <w:autoSpaceDN/>
              <w:adjustRightInd/>
              <w:spacing w:before="0" w:after="0"/>
              <w:textAlignment w:val="auto"/>
              <w:rPr>
                <w:b w:val="0"/>
                <w:sz w:val="22"/>
                <w:szCs w:val="22"/>
              </w:rPr>
            </w:pPr>
            <w:r w:rsidRPr="0043614C">
              <w:rPr>
                <w:b w:val="0"/>
                <w:sz w:val="22"/>
                <w:szCs w:val="22"/>
              </w:rPr>
              <w:t>have a key role in enabling and supporting delivery at local level.</w:t>
            </w:r>
          </w:p>
          <w:p w14:paraId="1FC39945" w14:textId="77777777" w:rsidR="003642AA" w:rsidRPr="0043614C" w:rsidRDefault="003642AA" w:rsidP="003642AA">
            <w:pPr>
              <w:pStyle w:val="BodyText"/>
              <w:overflowPunct/>
              <w:autoSpaceDE/>
              <w:autoSpaceDN/>
              <w:adjustRightInd/>
              <w:spacing w:before="0" w:after="0"/>
              <w:ind w:left="720"/>
              <w:textAlignment w:val="auto"/>
              <w:rPr>
                <w:b w:val="0"/>
                <w:sz w:val="22"/>
                <w:szCs w:val="22"/>
              </w:rPr>
            </w:pPr>
          </w:p>
          <w:p w14:paraId="0052ED50" w14:textId="77777777" w:rsidR="0043614C" w:rsidRPr="0043614C" w:rsidRDefault="0043614C" w:rsidP="0043614C">
            <w:pPr>
              <w:pStyle w:val="BodyText"/>
              <w:rPr>
                <w:b w:val="0"/>
                <w:sz w:val="22"/>
                <w:szCs w:val="22"/>
              </w:rPr>
            </w:pPr>
            <w:r w:rsidRPr="0043614C">
              <w:rPr>
                <w:b w:val="0"/>
                <w:sz w:val="22"/>
                <w:szCs w:val="22"/>
              </w:rPr>
              <w:t>It will deliver new leadership roles in relation to:</w:t>
            </w:r>
          </w:p>
          <w:p w14:paraId="4DA60AD9" w14:textId="77777777" w:rsidR="0043614C" w:rsidRPr="0043614C" w:rsidRDefault="0043614C" w:rsidP="0043614C">
            <w:pPr>
              <w:pStyle w:val="BodyText"/>
              <w:numPr>
                <w:ilvl w:val="0"/>
                <w:numId w:val="19"/>
              </w:numPr>
              <w:overflowPunct/>
              <w:autoSpaceDE/>
              <w:autoSpaceDN/>
              <w:adjustRightInd/>
              <w:spacing w:before="0" w:after="0"/>
              <w:textAlignment w:val="auto"/>
              <w:rPr>
                <w:b w:val="0"/>
                <w:sz w:val="22"/>
                <w:szCs w:val="22"/>
              </w:rPr>
            </w:pPr>
            <w:r w:rsidRPr="0043614C">
              <w:rPr>
                <w:b w:val="0"/>
                <w:sz w:val="22"/>
                <w:szCs w:val="22"/>
              </w:rPr>
              <w:t>public health research;</w:t>
            </w:r>
          </w:p>
          <w:p w14:paraId="3F8FC2AE" w14:textId="77777777" w:rsidR="0043614C" w:rsidRPr="0043614C" w:rsidRDefault="0043614C" w:rsidP="0043614C">
            <w:pPr>
              <w:pStyle w:val="BodyText"/>
              <w:numPr>
                <w:ilvl w:val="0"/>
                <w:numId w:val="19"/>
              </w:numPr>
              <w:overflowPunct/>
              <w:autoSpaceDE/>
              <w:autoSpaceDN/>
              <w:adjustRightInd/>
              <w:spacing w:before="0" w:after="0"/>
              <w:textAlignment w:val="auto"/>
              <w:rPr>
                <w:b w:val="0"/>
                <w:sz w:val="22"/>
                <w:szCs w:val="22"/>
              </w:rPr>
            </w:pPr>
            <w:r w:rsidRPr="0043614C">
              <w:rPr>
                <w:b w:val="0"/>
                <w:sz w:val="22"/>
                <w:szCs w:val="22"/>
              </w:rPr>
              <w:t>innovation to improve population health and wellbeing;</w:t>
            </w:r>
          </w:p>
          <w:p w14:paraId="0356A767" w14:textId="77777777" w:rsidR="0043614C" w:rsidRPr="0043614C" w:rsidRDefault="0043614C" w:rsidP="0043614C">
            <w:pPr>
              <w:pStyle w:val="BodyText"/>
              <w:numPr>
                <w:ilvl w:val="0"/>
                <w:numId w:val="19"/>
              </w:numPr>
              <w:overflowPunct/>
              <w:autoSpaceDE/>
              <w:autoSpaceDN/>
              <w:adjustRightInd/>
              <w:spacing w:before="0" w:after="0"/>
              <w:textAlignment w:val="auto"/>
              <w:rPr>
                <w:b w:val="0"/>
                <w:sz w:val="22"/>
                <w:szCs w:val="22"/>
              </w:rPr>
            </w:pPr>
            <w:r w:rsidRPr="0043614C">
              <w:rPr>
                <w:b w:val="0"/>
                <w:sz w:val="22"/>
                <w:szCs w:val="22"/>
              </w:rPr>
              <w:t>supporting the broad public health workforce across Scotland.</w:t>
            </w:r>
          </w:p>
          <w:p w14:paraId="508086D8" w14:textId="77777777" w:rsidR="0095796D" w:rsidRDefault="0043614C" w:rsidP="0043614C">
            <w:pPr>
              <w:pStyle w:val="BodyText"/>
              <w:rPr>
                <w:b w:val="0"/>
                <w:sz w:val="22"/>
                <w:szCs w:val="22"/>
              </w:rPr>
            </w:pPr>
            <w:r w:rsidRPr="0043614C">
              <w:rPr>
                <w:b w:val="0"/>
                <w:sz w:val="22"/>
                <w:szCs w:val="22"/>
              </w:rPr>
              <w:t>Public Health Scotland will make important contributions to the development, implementation and evaluation of health in all national and local policies.  The organisation will work across a wide range of topics and settings with many partners and customers, including the Scottish Government, Local Government, other NHS Boards, academia, the commercial sector and the voluntary sector.  At the same time, the organisation will focus leadership and expertise on those aspects of health and health inequalities where there is the greatest potential for improvement and where the organisation’s skills and resources can give the most added value.</w:t>
            </w:r>
          </w:p>
          <w:p w14:paraId="050F0B6D" w14:textId="77777777" w:rsidR="00951B54" w:rsidRDefault="00951B54" w:rsidP="0043614C">
            <w:pPr>
              <w:pStyle w:val="BodyText"/>
              <w:rPr>
                <w:b w:val="0"/>
                <w:sz w:val="22"/>
                <w:szCs w:val="22"/>
              </w:rPr>
            </w:pPr>
            <w:r>
              <w:rPr>
                <w:b w:val="0"/>
                <w:sz w:val="22"/>
                <w:szCs w:val="22"/>
              </w:rPr>
              <w:t xml:space="preserve">PHS is a values driven organisation and we expect all our staff to role model our values in everything they do. </w:t>
            </w:r>
          </w:p>
          <w:p w14:paraId="0562CB0E" w14:textId="77777777" w:rsidR="00951B54" w:rsidRDefault="007675BA" w:rsidP="00951B54">
            <w:pPr>
              <w:pStyle w:val="BodyText"/>
              <w:jc w:val="center"/>
              <w:rPr>
                <w:b w:val="0"/>
                <w:sz w:val="22"/>
                <w:szCs w:val="22"/>
              </w:rPr>
            </w:pPr>
            <w:r>
              <w:rPr>
                <w:noProof/>
                <w:lang w:eastAsia="en-GB"/>
              </w:rPr>
              <w:drawing>
                <wp:inline distT="0" distB="0" distL="0" distR="0" wp14:anchorId="2DC83180" wp14:editId="1B7AE651">
                  <wp:extent cx="6124574" cy="1162050"/>
                  <wp:effectExtent l="0" t="0" r="0" b="0"/>
                  <wp:docPr id="2"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6124574" cy="1162050"/>
                          </a:xfrm>
                          <a:prstGeom prst="rect">
                            <a:avLst/>
                          </a:prstGeom>
                        </pic:spPr>
                      </pic:pic>
                    </a:graphicData>
                  </a:graphic>
                </wp:inline>
              </w:drawing>
            </w:r>
          </w:p>
          <w:p w14:paraId="34CE0A41" w14:textId="77777777" w:rsidR="00951B54" w:rsidRPr="0043614C" w:rsidRDefault="00951B54" w:rsidP="0043614C">
            <w:pPr>
              <w:pStyle w:val="BodyText"/>
              <w:rPr>
                <w:b w:val="0"/>
                <w:sz w:val="22"/>
                <w:szCs w:val="22"/>
              </w:rPr>
            </w:pPr>
          </w:p>
        </w:tc>
      </w:tr>
    </w:tbl>
    <w:p w14:paraId="62EBF3C5" w14:textId="77777777" w:rsidR="00BE17F2" w:rsidRDefault="00B038F7" w:rsidP="00813D5D">
      <w: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14:paraId="7A589514" w14:textId="77777777">
        <w:trPr>
          <w:trHeight w:val="454"/>
        </w:trPr>
        <w:tc>
          <w:tcPr>
            <w:tcW w:w="10456" w:type="dxa"/>
          </w:tcPr>
          <w:p w14:paraId="1CFA9ABB" w14:textId="77777777" w:rsidR="00BE17F2" w:rsidRPr="00153265" w:rsidRDefault="00BE17F2">
            <w:pPr>
              <w:spacing w:before="120"/>
              <w:rPr>
                <w:b/>
                <w:sz w:val="22"/>
                <w:szCs w:val="22"/>
              </w:rPr>
            </w:pPr>
            <w:r w:rsidRPr="00153265">
              <w:rPr>
                <w:b/>
                <w:sz w:val="22"/>
                <w:szCs w:val="22"/>
              </w:rPr>
              <w:lastRenderedPageBreak/>
              <w:t>6.   KEY RESULT AREAS</w:t>
            </w:r>
          </w:p>
        </w:tc>
      </w:tr>
      <w:tr w:rsidR="00BE17F2" w14:paraId="6942B816" w14:textId="77777777">
        <w:tc>
          <w:tcPr>
            <w:tcW w:w="10456" w:type="dxa"/>
          </w:tcPr>
          <w:p w14:paraId="6D98A12B" w14:textId="77777777" w:rsidR="00086092" w:rsidRPr="00153265" w:rsidRDefault="00086092" w:rsidP="00086092">
            <w:pPr>
              <w:spacing w:before="60"/>
              <w:jc w:val="both"/>
              <w:rPr>
                <w:noProof/>
                <w:sz w:val="22"/>
                <w:szCs w:val="22"/>
              </w:rPr>
            </w:pPr>
          </w:p>
          <w:p w14:paraId="69B971BA" w14:textId="77777777" w:rsidR="00F77F5D" w:rsidRPr="00231157" w:rsidRDefault="006C4D3E" w:rsidP="00231157">
            <w:pPr>
              <w:numPr>
                <w:ilvl w:val="0"/>
                <w:numId w:val="11"/>
              </w:numPr>
              <w:jc w:val="both"/>
              <w:rPr>
                <w:sz w:val="22"/>
                <w:szCs w:val="22"/>
              </w:rPr>
            </w:pPr>
            <w:r w:rsidRPr="00153265">
              <w:rPr>
                <w:sz w:val="22"/>
                <w:szCs w:val="22"/>
              </w:rPr>
              <w:t>Direct</w:t>
            </w:r>
            <w:r w:rsidR="00F77F5D" w:rsidRPr="00153265">
              <w:rPr>
                <w:sz w:val="22"/>
                <w:szCs w:val="22"/>
              </w:rPr>
              <w:t xml:space="preserve"> and </w:t>
            </w:r>
            <w:r w:rsidR="00231157">
              <w:rPr>
                <w:sz w:val="22"/>
                <w:szCs w:val="22"/>
              </w:rPr>
              <w:t>lead</w:t>
            </w:r>
            <w:r w:rsidR="00F77F5D" w:rsidRPr="00153265">
              <w:rPr>
                <w:sz w:val="22"/>
                <w:szCs w:val="22"/>
              </w:rPr>
              <w:t xml:space="preserve"> </w:t>
            </w:r>
            <w:r w:rsidRPr="00153265">
              <w:rPr>
                <w:sz w:val="22"/>
                <w:szCs w:val="22"/>
              </w:rPr>
              <w:t xml:space="preserve">one of </w:t>
            </w:r>
            <w:r w:rsidR="003642AA">
              <w:rPr>
                <w:sz w:val="22"/>
                <w:szCs w:val="22"/>
              </w:rPr>
              <w:t xml:space="preserve">PHS’s </w:t>
            </w:r>
            <w:r w:rsidRPr="00153265">
              <w:rPr>
                <w:sz w:val="22"/>
                <w:szCs w:val="22"/>
              </w:rPr>
              <w:t>Service Areas</w:t>
            </w:r>
            <w:r w:rsidR="00231157">
              <w:rPr>
                <w:sz w:val="22"/>
                <w:szCs w:val="22"/>
              </w:rPr>
              <w:t xml:space="preserve">, including the </w:t>
            </w:r>
            <w:r w:rsidR="00A3247A">
              <w:rPr>
                <w:sz w:val="22"/>
                <w:szCs w:val="22"/>
              </w:rPr>
              <w:t xml:space="preserve">leadership </w:t>
            </w:r>
            <w:r w:rsidR="00231157">
              <w:rPr>
                <w:sz w:val="22"/>
                <w:szCs w:val="22"/>
              </w:rPr>
              <w:t>of a number of</w:t>
            </w:r>
            <w:r w:rsidR="00231157" w:rsidRPr="00153265">
              <w:rPr>
                <w:sz w:val="22"/>
                <w:szCs w:val="22"/>
              </w:rPr>
              <w:t xml:space="preserve"> multidisciplinary teams (staff and budget</w:t>
            </w:r>
            <w:r w:rsidR="00231157">
              <w:rPr>
                <w:sz w:val="22"/>
                <w:szCs w:val="22"/>
              </w:rPr>
              <w:t>). The post</w:t>
            </w:r>
            <w:r w:rsidR="00171F9A">
              <w:rPr>
                <w:sz w:val="22"/>
                <w:szCs w:val="22"/>
              </w:rPr>
              <w:t xml:space="preserve"> </w:t>
            </w:r>
            <w:r w:rsidR="00231157">
              <w:rPr>
                <w:sz w:val="22"/>
                <w:szCs w:val="22"/>
              </w:rPr>
              <w:t>holder is</w:t>
            </w:r>
            <w:r w:rsidR="00086092" w:rsidRPr="00153265">
              <w:rPr>
                <w:sz w:val="22"/>
                <w:szCs w:val="22"/>
              </w:rPr>
              <w:t xml:space="preserve"> responsible for the </w:t>
            </w:r>
            <w:r w:rsidR="00F77F5D" w:rsidRPr="00153265">
              <w:rPr>
                <w:sz w:val="22"/>
                <w:szCs w:val="22"/>
              </w:rPr>
              <w:t xml:space="preserve">development and </w:t>
            </w:r>
            <w:r w:rsidR="00086092" w:rsidRPr="00153265">
              <w:rPr>
                <w:sz w:val="22"/>
                <w:szCs w:val="22"/>
              </w:rPr>
              <w:t>delivery of high quality services to support the strategic aim</w:t>
            </w:r>
            <w:r w:rsidR="00F77F5D" w:rsidRPr="00153265">
              <w:rPr>
                <w:sz w:val="22"/>
                <w:szCs w:val="22"/>
              </w:rPr>
              <w:t>s</w:t>
            </w:r>
            <w:r w:rsidR="00086092" w:rsidRPr="00153265">
              <w:rPr>
                <w:sz w:val="22"/>
                <w:szCs w:val="22"/>
              </w:rPr>
              <w:t xml:space="preserve"> of </w:t>
            </w:r>
            <w:r w:rsidR="0001739A">
              <w:rPr>
                <w:sz w:val="22"/>
                <w:szCs w:val="22"/>
              </w:rPr>
              <w:t xml:space="preserve">PHS </w:t>
            </w:r>
            <w:r w:rsidR="00231157">
              <w:rPr>
                <w:sz w:val="22"/>
                <w:szCs w:val="22"/>
              </w:rPr>
              <w:t>and its partners and will e</w:t>
            </w:r>
            <w:r w:rsidR="00153265" w:rsidRPr="00231157">
              <w:rPr>
                <w:sz w:val="22"/>
                <w:szCs w:val="22"/>
              </w:rPr>
              <w:t>nsure that policies, procedures and standards are developed and implemented, covering all aspects of financial, information and staff governance, and professional standards.</w:t>
            </w:r>
          </w:p>
          <w:p w14:paraId="2946DB82" w14:textId="77777777" w:rsidR="00A15BCD" w:rsidRDefault="00A15BCD" w:rsidP="00A15BCD">
            <w:pPr>
              <w:jc w:val="both"/>
              <w:rPr>
                <w:sz w:val="22"/>
                <w:szCs w:val="22"/>
              </w:rPr>
            </w:pPr>
          </w:p>
          <w:p w14:paraId="353C01F9" w14:textId="77777777" w:rsidR="00156484" w:rsidRPr="00156484" w:rsidRDefault="0001739A" w:rsidP="001D030E">
            <w:pPr>
              <w:pStyle w:val="TableNormalAnswerHelp"/>
              <w:numPr>
                <w:ilvl w:val="0"/>
                <w:numId w:val="11"/>
              </w:numPr>
              <w:spacing w:before="0" w:after="0"/>
              <w:ind w:left="357" w:hanging="357"/>
              <w:jc w:val="both"/>
              <w:rPr>
                <w:rFonts w:ascii="Arial" w:hAnsi="Arial" w:cs="Arial"/>
                <w:sz w:val="22"/>
                <w:szCs w:val="22"/>
                <w:u w:val="single"/>
              </w:rPr>
            </w:pPr>
            <w:r>
              <w:rPr>
                <w:rFonts w:ascii="Arial" w:hAnsi="Arial" w:cs="Arial"/>
                <w:sz w:val="22"/>
                <w:szCs w:val="22"/>
              </w:rPr>
              <w:t xml:space="preserve">Take the lead for key </w:t>
            </w:r>
            <w:r w:rsidR="00BB01A8">
              <w:rPr>
                <w:rFonts w:ascii="Arial" w:hAnsi="Arial" w:cs="Arial"/>
                <w:sz w:val="22"/>
                <w:szCs w:val="22"/>
              </w:rPr>
              <w:t>aspects</w:t>
            </w:r>
            <w:r>
              <w:rPr>
                <w:rFonts w:ascii="Arial" w:hAnsi="Arial" w:cs="Arial"/>
                <w:sz w:val="22"/>
                <w:szCs w:val="22"/>
              </w:rPr>
              <w:t xml:space="preserve"> of </w:t>
            </w:r>
            <w:r w:rsidR="003642AA">
              <w:rPr>
                <w:rFonts w:ascii="Arial" w:hAnsi="Arial" w:cs="Arial"/>
                <w:sz w:val="22"/>
                <w:szCs w:val="22"/>
              </w:rPr>
              <w:t xml:space="preserve">organisational, </w:t>
            </w:r>
            <w:r w:rsidR="00A15BCD" w:rsidRPr="00153265">
              <w:rPr>
                <w:rFonts w:ascii="Arial" w:hAnsi="Arial" w:cs="Arial"/>
                <w:sz w:val="22"/>
                <w:szCs w:val="22"/>
              </w:rPr>
              <w:t>national and local strategy and policy developments</w:t>
            </w:r>
            <w:r w:rsidR="001D030E">
              <w:rPr>
                <w:rFonts w:ascii="Arial" w:hAnsi="Arial" w:cs="Arial"/>
                <w:sz w:val="22"/>
                <w:szCs w:val="22"/>
              </w:rPr>
              <w:t xml:space="preserve"> that will transform public health in Scotland</w:t>
            </w:r>
            <w:r w:rsidR="00A15BCD" w:rsidRPr="00153265">
              <w:rPr>
                <w:rFonts w:ascii="Arial" w:hAnsi="Arial" w:cs="Arial"/>
                <w:sz w:val="22"/>
                <w:szCs w:val="22"/>
              </w:rPr>
              <w:t xml:space="preserve"> by building and maintaining deep partnerships with </w:t>
            </w:r>
            <w:r w:rsidR="003642AA">
              <w:rPr>
                <w:rFonts w:ascii="Arial" w:hAnsi="Arial" w:cs="Arial"/>
                <w:sz w:val="22"/>
                <w:szCs w:val="22"/>
              </w:rPr>
              <w:t xml:space="preserve">teams across PHS as well as </w:t>
            </w:r>
            <w:r w:rsidR="00A15BCD" w:rsidRPr="00153265">
              <w:rPr>
                <w:rFonts w:ascii="Arial" w:hAnsi="Arial" w:cs="Arial"/>
                <w:sz w:val="22"/>
                <w:szCs w:val="22"/>
              </w:rPr>
              <w:t xml:space="preserve">customers and stakeholders </w:t>
            </w:r>
            <w:r w:rsidR="003642AA">
              <w:rPr>
                <w:rFonts w:ascii="Arial" w:hAnsi="Arial" w:cs="Arial"/>
                <w:sz w:val="22"/>
                <w:szCs w:val="22"/>
              </w:rPr>
              <w:t>such as</w:t>
            </w:r>
            <w:r w:rsidR="00A15BCD" w:rsidRPr="00153265">
              <w:rPr>
                <w:rFonts w:ascii="Arial" w:hAnsi="Arial" w:cs="Arial"/>
                <w:sz w:val="22"/>
                <w:szCs w:val="22"/>
              </w:rPr>
              <w:t xml:space="preserve"> the Scottish Government, NHS Scotland and partner organisations.</w:t>
            </w:r>
          </w:p>
          <w:p w14:paraId="5997CC1D" w14:textId="77777777" w:rsidR="00156484" w:rsidRDefault="00156484" w:rsidP="00156484">
            <w:pPr>
              <w:pStyle w:val="ListParagraph"/>
              <w:rPr>
                <w:sz w:val="22"/>
                <w:szCs w:val="22"/>
              </w:rPr>
            </w:pPr>
          </w:p>
          <w:p w14:paraId="579A14CA" w14:textId="77777777" w:rsidR="00010193" w:rsidRPr="00010193" w:rsidRDefault="00156484" w:rsidP="00282A82">
            <w:pPr>
              <w:pStyle w:val="TableNormalAnswerHelp"/>
              <w:numPr>
                <w:ilvl w:val="0"/>
                <w:numId w:val="11"/>
              </w:numPr>
              <w:spacing w:before="0" w:after="0"/>
              <w:ind w:left="357" w:hanging="357"/>
              <w:jc w:val="both"/>
              <w:rPr>
                <w:rFonts w:ascii="Arial" w:hAnsi="Arial" w:cs="Arial"/>
                <w:sz w:val="22"/>
                <w:szCs w:val="22"/>
                <w:u w:val="single"/>
              </w:rPr>
            </w:pPr>
            <w:r>
              <w:rPr>
                <w:rFonts w:ascii="Arial" w:hAnsi="Arial" w:cs="Arial"/>
                <w:sz w:val="22"/>
                <w:szCs w:val="22"/>
              </w:rPr>
              <w:t xml:space="preserve">Champion </w:t>
            </w:r>
            <w:r w:rsidR="00124D44">
              <w:rPr>
                <w:rFonts w:ascii="Arial" w:hAnsi="Arial" w:cs="Arial"/>
                <w:sz w:val="22"/>
                <w:szCs w:val="22"/>
              </w:rPr>
              <w:t>c</w:t>
            </w:r>
            <w:r w:rsidR="001D030E" w:rsidRPr="001D030E">
              <w:rPr>
                <w:rFonts w:ascii="Arial" w:hAnsi="Arial" w:cs="Arial"/>
                <w:sz w:val="22"/>
                <w:szCs w:val="22"/>
              </w:rPr>
              <w:t>hange</w:t>
            </w:r>
            <w:r w:rsidR="00010193">
              <w:rPr>
                <w:rFonts w:ascii="Arial" w:hAnsi="Arial" w:cs="Arial"/>
                <w:sz w:val="22"/>
                <w:szCs w:val="22"/>
              </w:rPr>
              <w:t>, innovation</w:t>
            </w:r>
            <w:r w:rsidR="001D030E" w:rsidRPr="001D030E">
              <w:rPr>
                <w:rFonts w:ascii="Arial" w:hAnsi="Arial" w:cs="Arial"/>
                <w:sz w:val="22"/>
                <w:szCs w:val="22"/>
              </w:rPr>
              <w:t xml:space="preserve"> and ongoing service improvement </w:t>
            </w:r>
            <w:r w:rsidR="007320B0">
              <w:rPr>
                <w:rFonts w:ascii="Arial" w:hAnsi="Arial" w:cs="Arial"/>
                <w:sz w:val="22"/>
                <w:szCs w:val="22"/>
              </w:rPr>
              <w:t>in the organisation</w:t>
            </w:r>
            <w:r w:rsidR="00010193">
              <w:rPr>
                <w:rFonts w:ascii="Arial" w:hAnsi="Arial" w:cs="Arial"/>
                <w:sz w:val="22"/>
                <w:szCs w:val="22"/>
              </w:rPr>
              <w:t xml:space="preserve"> and the sector, </w:t>
            </w:r>
            <w:r w:rsidR="001D030E" w:rsidRPr="001D030E">
              <w:rPr>
                <w:rFonts w:ascii="Arial" w:hAnsi="Arial" w:cs="Arial"/>
                <w:sz w:val="22"/>
                <w:szCs w:val="22"/>
              </w:rPr>
              <w:t>against a background where expert/</w:t>
            </w:r>
            <w:r w:rsidR="00BB01A8">
              <w:rPr>
                <w:rFonts w:ascii="Arial" w:hAnsi="Arial" w:cs="Arial"/>
                <w:sz w:val="22"/>
                <w:szCs w:val="22"/>
              </w:rPr>
              <w:t xml:space="preserve"> </w:t>
            </w:r>
            <w:r w:rsidR="001D030E" w:rsidRPr="001D030E">
              <w:rPr>
                <w:rFonts w:ascii="Arial" w:hAnsi="Arial" w:cs="Arial"/>
                <w:sz w:val="22"/>
                <w:szCs w:val="22"/>
              </w:rPr>
              <w:t xml:space="preserve">stakeholder opinion may differ. </w:t>
            </w:r>
            <w:r w:rsidR="00486E00">
              <w:rPr>
                <w:rFonts w:ascii="Arial" w:hAnsi="Arial" w:cs="Arial"/>
                <w:sz w:val="22"/>
                <w:szCs w:val="22"/>
              </w:rPr>
              <w:t>This includes using performance feedback, collaborative working, management of transition and continual critical evaluation of what works best and what is most effective in delivering the organisation’s</w:t>
            </w:r>
            <w:r w:rsidR="00010193">
              <w:rPr>
                <w:rFonts w:ascii="Arial" w:hAnsi="Arial" w:cs="Arial"/>
                <w:sz w:val="22"/>
                <w:szCs w:val="22"/>
              </w:rPr>
              <w:t xml:space="preserve"> strategic</w:t>
            </w:r>
            <w:r w:rsidR="00486E00">
              <w:rPr>
                <w:rFonts w:ascii="Arial" w:hAnsi="Arial" w:cs="Arial"/>
                <w:sz w:val="22"/>
                <w:szCs w:val="22"/>
              </w:rPr>
              <w:t xml:space="preserve"> outcomes. </w:t>
            </w:r>
          </w:p>
          <w:p w14:paraId="110FFD37" w14:textId="77777777" w:rsidR="00010193" w:rsidRDefault="00010193" w:rsidP="00010193">
            <w:pPr>
              <w:pStyle w:val="ListParagraph"/>
              <w:rPr>
                <w:sz w:val="22"/>
                <w:szCs w:val="22"/>
              </w:rPr>
            </w:pPr>
          </w:p>
          <w:p w14:paraId="4E5B16F1" w14:textId="77777777" w:rsidR="00124D44" w:rsidRPr="00282A82" w:rsidRDefault="00010193" w:rsidP="00282A82">
            <w:pPr>
              <w:pStyle w:val="TableNormalAnswerHelp"/>
              <w:numPr>
                <w:ilvl w:val="0"/>
                <w:numId w:val="11"/>
              </w:numPr>
              <w:spacing w:before="0" w:after="0"/>
              <w:ind w:left="357" w:hanging="357"/>
              <w:jc w:val="both"/>
              <w:rPr>
                <w:rFonts w:ascii="Arial" w:hAnsi="Arial" w:cs="Arial"/>
                <w:sz w:val="22"/>
                <w:szCs w:val="22"/>
                <w:u w:val="single"/>
              </w:rPr>
            </w:pPr>
            <w:r>
              <w:rPr>
                <w:rFonts w:ascii="Arial" w:hAnsi="Arial" w:cs="Arial"/>
                <w:sz w:val="22"/>
                <w:szCs w:val="22"/>
              </w:rPr>
              <w:t>Develop and drive</w:t>
            </w:r>
            <w:r w:rsidRPr="001D030E">
              <w:rPr>
                <w:rFonts w:ascii="Arial" w:hAnsi="Arial" w:cs="Arial"/>
                <w:sz w:val="22"/>
                <w:szCs w:val="22"/>
              </w:rPr>
              <w:t xml:space="preserve"> </w:t>
            </w:r>
            <w:r w:rsidR="001D030E" w:rsidRPr="001D030E">
              <w:rPr>
                <w:rFonts w:ascii="Arial" w:hAnsi="Arial" w:cs="Arial"/>
                <w:sz w:val="22"/>
                <w:szCs w:val="22"/>
              </w:rPr>
              <w:t xml:space="preserve">innovative solutions to </w:t>
            </w:r>
            <w:r w:rsidR="001E509E">
              <w:rPr>
                <w:rFonts w:ascii="Arial" w:hAnsi="Arial" w:cs="Arial"/>
                <w:sz w:val="22"/>
                <w:szCs w:val="22"/>
              </w:rPr>
              <w:t xml:space="preserve">meet </w:t>
            </w:r>
            <w:r w:rsidR="001D030E" w:rsidRPr="001D030E">
              <w:rPr>
                <w:rFonts w:ascii="Arial" w:hAnsi="Arial" w:cs="Arial"/>
                <w:sz w:val="22"/>
                <w:szCs w:val="22"/>
              </w:rPr>
              <w:t xml:space="preserve">evolving stakeholder requirements and make best use of current technology to </w:t>
            </w:r>
            <w:r>
              <w:rPr>
                <w:rFonts w:ascii="Arial" w:hAnsi="Arial" w:cs="Arial"/>
                <w:sz w:val="22"/>
                <w:szCs w:val="22"/>
              </w:rPr>
              <w:t>deliver</w:t>
            </w:r>
            <w:r w:rsidRPr="001D030E">
              <w:rPr>
                <w:rFonts w:ascii="Arial" w:hAnsi="Arial" w:cs="Arial"/>
                <w:sz w:val="22"/>
                <w:szCs w:val="22"/>
              </w:rPr>
              <w:t xml:space="preserve"> </w:t>
            </w:r>
            <w:r w:rsidR="001D030E" w:rsidRPr="001D030E">
              <w:rPr>
                <w:rFonts w:ascii="Arial" w:hAnsi="Arial" w:cs="Arial"/>
                <w:sz w:val="22"/>
                <w:szCs w:val="22"/>
              </w:rPr>
              <w:t>outcomes</w:t>
            </w:r>
            <w:r w:rsidR="00486E00">
              <w:rPr>
                <w:rFonts w:ascii="Arial" w:hAnsi="Arial" w:cs="Arial"/>
                <w:sz w:val="22"/>
                <w:szCs w:val="22"/>
              </w:rPr>
              <w:t xml:space="preserve">, </w:t>
            </w:r>
            <w:r w:rsidR="001D030E" w:rsidRPr="001D030E">
              <w:rPr>
                <w:rFonts w:ascii="Arial" w:hAnsi="Arial" w:cs="Arial"/>
                <w:sz w:val="22"/>
                <w:szCs w:val="22"/>
              </w:rPr>
              <w:t>maximise impact</w:t>
            </w:r>
            <w:r w:rsidR="00486E00">
              <w:rPr>
                <w:rFonts w:ascii="Arial" w:hAnsi="Arial" w:cs="Arial"/>
                <w:sz w:val="22"/>
                <w:szCs w:val="22"/>
              </w:rPr>
              <w:t xml:space="preserve"> and deliver value for money</w:t>
            </w:r>
            <w:r w:rsidR="001D030E" w:rsidRPr="001D030E">
              <w:rPr>
                <w:rFonts w:ascii="Arial" w:hAnsi="Arial" w:cs="Arial"/>
                <w:sz w:val="22"/>
                <w:szCs w:val="22"/>
              </w:rPr>
              <w:t>.</w:t>
            </w:r>
            <w:r w:rsidR="001D030E" w:rsidRPr="001D030E">
              <w:rPr>
                <w:sz w:val="22"/>
                <w:szCs w:val="22"/>
              </w:rPr>
              <w:t xml:space="preserve"> </w:t>
            </w:r>
          </w:p>
          <w:p w14:paraId="6B699379" w14:textId="77777777" w:rsidR="00124D44" w:rsidRDefault="00124D44" w:rsidP="00282A82">
            <w:pPr>
              <w:pStyle w:val="TableNormalAnswerHelp"/>
              <w:spacing w:before="0" w:after="0"/>
              <w:ind w:left="357"/>
              <w:jc w:val="both"/>
              <w:rPr>
                <w:rFonts w:ascii="Arial" w:hAnsi="Arial" w:cs="Arial"/>
              </w:rPr>
            </w:pPr>
          </w:p>
          <w:p w14:paraId="52B30D7C" w14:textId="77777777" w:rsidR="00124D44" w:rsidRDefault="00124D44" w:rsidP="00E57010">
            <w:pPr>
              <w:pStyle w:val="TableNormalAnswerHelp"/>
              <w:numPr>
                <w:ilvl w:val="0"/>
                <w:numId w:val="11"/>
              </w:numPr>
              <w:spacing w:before="0" w:after="0"/>
              <w:jc w:val="both"/>
              <w:rPr>
                <w:rFonts w:ascii="Arial" w:hAnsi="Arial" w:cs="Arial"/>
                <w:sz w:val="22"/>
                <w:szCs w:val="22"/>
              </w:rPr>
            </w:pPr>
            <w:r>
              <w:rPr>
                <w:rFonts w:ascii="Arial" w:hAnsi="Arial" w:cs="Arial"/>
                <w:sz w:val="22"/>
                <w:szCs w:val="22"/>
              </w:rPr>
              <w:t>Lead and direct major projects/</w:t>
            </w:r>
            <w:r w:rsidR="00231157">
              <w:rPr>
                <w:rFonts w:ascii="Arial" w:hAnsi="Arial" w:cs="Arial"/>
                <w:sz w:val="22"/>
                <w:szCs w:val="22"/>
              </w:rPr>
              <w:t xml:space="preserve"> </w:t>
            </w:r>
            <w:r>
              <w:rPr>
                <w:rFonts w:ascii="Arial" w:hAnsi="Arial" w:cs="Arial"/>
                <w:sz w:val="22"/>
                <w:szCs w:val="22"/>
              </w:rPr>
              <w:t xml:space="preserve">programmes of work and initiatives </w:t>
            </w:r>
            <w:r w:rsidR="00010193">
              <w:rPr>
                <w:rFonts w:ascii="Arial" w:hAnsi="Arial" w:cs="Arial"/>
                <w:sz w:val="22"/>
                <w:szCs w:val="22"/>
              </w:rPr>
              <w:t>in PHS and across the sector</w:t>
            </w:r>
            <w:r>
              <w:rPr>
                <w:rFonts w:ascii="Arial" w:hAnsi="Arial" w:cs="Arial"/>
                <w:sz w:val="22"/>
                <w:szCs w:val="22"/>
              </w:rPr>
              <w:t>, ensuring effective engagement and collaboration from the outset with stakeholders from a wide range of agencies in the public, third and private sectors</w:t>
            </w:r>
          </w:p>
          <w:p w14:paraId="3FE9F23F" w14:textId="77777777" w:rsidR="00124D44" w:rsidRDefault="00124D44" w:rsidP="00282A82">
            <w:pPr>
              <w:pStyle w:val="TableNormalAnswerHelp"/>
              <w:spacing w:before="0" w:after="0"/>
              <w:ind w:left="360"/>
              <w:jc w:val="both"/>
              <w:rPr>
                <w:rFonts w:ascii="Arial" w:hAnsi="Arial" w:cs="Arial"/>
                <w:sz w:val="22"/>
                <w:szCs w:val="22"/>
              </w:rPr>
            </w:pPr>
          </w:p>
          <w:p w14:paraId="735E7F78" w14:textId="77777777" w:rsidR="00086092" w:rsidRPr="00153265" w:rsidRDefault="00086092" w:rsidP="00E57010">
            <w:pPr>
              <w:pStyle w:val="TableNormalAnswerHelp"/>
              <w:numPr>
                <w:ilvl w:val="0"/>
                <w:numId w:val="11"/>
              </w:numPr>
              <w:spacing w:before="0" w:after="0"/>
              <w:jc w:val="both"/>
              <w:rPr>
                <w:rFonts w:ascii="Arial" w:hAnsi="Arial" w:cs="Arial"/>
                <w:sz w:val="22"/>
                <w:szCs w:val="22"/>
              </w:rPr>
            </w:pPr>
            <w:r w:rsidRPr="00153265">
              <w:rPr>
                <w:rFonts w:ascii="Arial" w:hAnsi="Arial" w:cs="Arial"/>
                <w:sz w:val="22"/>
                <w:szCs w:val="22"/>
              </w:rPr>
              <w:t>Recruit, lead, manage, motivate and develop high quality staff to ensure they are able to meet new challenges and are adaptable to the significant continuing technological and cultural changes taking place within NHS</w:t>
            </w:r>
            <w:r w:rsidR="003746A9">
              <w:rPr>
                <w:rFonts w:ascii="Arial" w:hAnsi="Arial" w:cs="Arial"/>
                <w:sz w:val="22"/>
                <w:szCs w:val="22"/>
              </w:rPr>
              <w:t xml:space="preserve"> </w:t>
            </w:r>
            <w:r w:rsidRPr="00153265">
              <w:rPr>
                <w:rFonts w:ascii="Arial" w:hAnsi="Arial" w:cs="Arial"/>
                <w:sz w:val="22"/>
                <w:szCs w:val="22"/>
              </w:rPr>
              <w:t>Scotland</w:t>
            </w:r>
            <w:r w:rsidR="00F77F5D" w:rsidRPr="00153265">
              <w:rPr>
                <w:rFonts w:ascii="Arial" w:hAnsi="Arial" w:cs="Arial"/>
                <w:sz w:val="22"/>
                <w:szCs w:val="22"/>
              </w:rPr>
              <w:t xml:space="preserve"> and its partners</w:t>
            </w:r>
            <w:r w:rsidRPr="00153265">
              <w:rPr>
                <w:rFonts w:ascii="Arial" w:hAnsi="Arial" w:cs="Arial"/>
                <w:sz w:val="22"/>
                <w:szCs w:val="22"/>
              </w:rPr>
              <w:t xml:space="preserve">, </w:t>
            </w:r>
            <w:r w:rsidR="00F77F5D" w:rsidRPr="00153265">
              <w:rPr>
                <w:rFonts w:ascii="Arial" w:hAnsi="Arial" w:cs="Arial"/>
                <w:sz w:val="22"/>
                <w:szCs w:val="22"/>
              </w:rPr>
              <w:t xml:space="preserve">and have the required skills, knowledge and behaviours to respond to this.  </w:t>
            </w:r>
            <w:r w:rsidR="001D030E">
              <w:rPr>
                <w:rFonts w:ascii="Arial" w:hAnsi="Arial" w:cs="Arial"/>
                <w:sz w:val="22"/>
                <w:szCs w:val="22"/>
              </w:rPr>
              <w:t xml:space="preserve">Act as a role model for respect and integrity as a senior leader in PHS, visible to </w:t>
            </w:r>
            <w:r w:rsidR="00156484">
              <w:rPr>
                <w:rFonts w:ascii="Arial" w:hAnsi="Arial" w:cs="Arial"/>
                <w:sz w:val="22"/>
                <w:szCs w:val="22"/>
              </w:rPr>
              <w:t>the</w:t>
            </w:r>
            <w:r w:rsidR="001D030E">
              <w:rPr>
                <w:rFonts w:ascii="Arial" w:hAnsi="Arial" w:cs="Arial"/>
                <w:sz w:val="22"/>
                <w:szCs w:val="22"/>
              </w:rPr>
              <w:t xml:space="preserve"> team and staff across the organisation. </w:t>
            </w:r>
            <w:r w:rsidR="00A15BCD">
              <w:rPr>
                <w:rFonts w:ascii="Arial" w:hAnsi="Arial" w:cs="Arial"/>
                <w:sz w:val="22"/>
                <w:szCs w:val="22"/>
              </w:rPr>
              <w:t xml:space="preserve">Responsible for developing </w:t>
            </w:r>
            <w:r w:rsidR="003642AA">
              <w:rPr>
                <w:rFonts w:ascii="Arial" w:hAnsi="Arial" w:cs="Arial"/>
                <w:sz w:val="22"/>
                <w:szCs w:val="22"/>
              </w:rPr>
              <w:t xml:space="preserve">yourself and your </w:t>
            </w:r>
            <w:r w:rsidR="0014250B">
              <w:rPr>
                <w:rFonts w:ascii="Arial" w:hAnsi="Arial" w:cs="Arial"/>
                <w:sz w:val="22"/>
                <w:szCs w:val="22"/>
              </w:rPr>
              <w:t xml:space="preserve">staff to have </w:t>
            </w:r>
            <w:r w:rsidR="00A15BCD">
              <w:rPr>
                <w:rFonts w:ascii="Arial" w:hAnsi="Arial" w:cs="Arial"/>
                <w:sz w:val="22"/>
                <w:szCs w:val="22"/>
              </w:rPr>
              <w:t xml:space="preserve">a strong understanding of the operating context of </w:t>
            </w:r>
            <w:r w:rsidR="003642AA">
              <w:rPr>
                <w:rFonts w:ascii="Arial" w:hAnsi="Arial" w:cs="Arial"/>
                <w:sz w:val="22"/>
                <w:szCs w:val="22"/>
              </w:rPr>
              <w:t>your</w:t>
            </w:r>
            <w:r w:rsidR="00A15BCD">
              <w:rPr>
                <w:rFonts w:ascii="Arial" w:hAnsi="Arial" w:cs="Arial"/>
                <w:sz w:val="22"/>
                <w:szCs w:val="22"/>
              </w:rPr>
              <w:t xml:space="preserve"> stakeholders.</w:t>
            </w:r>
          </w:p>
          <w:p w14:paraId="1F72F646" w14:textId="77777777" w:rsidR="00F77F5D" w:rsidRPr="00153265" w:rsidRDefault="00F77F5D" w:rsidP="00E57010">
            <w:pPr>
              <w:pStyle w:val="TableNormalAnswerHelp"/>
              <w:spacing w:before="0" w:after="0"/>
              <w:ind w:left="0"/>
              <w:jc w:val="both"/>
              <w:rPr>
                <w:rFonts w:ascii="Arial" w:hAnsi="Arial" w:cs="Arial"/>
                <w:sz w:val="22"/>
                <w:szCs w:val="22"/>
              </w:rPr>
            </w:pPr>
          </w:p>
          <w:p w14:paraId="0AEA663D" w14:textId="77777777" w:rsidR="00F77F5D" w:rsidRPr="001D030E" w:rsidRDefault="00086092" w:rsidP="00953BAF">
            <w:pPr>
              <w:numPr>
                <w:ilvl w:val="0"/>
                <w:numId w:val="11"/>
              </w:numPr>
              <w:jc w:val="both"/>
              <w:rPr>
                <w:noProof/>
                <w:sz w:val="22"/>
                <w:szCs w:val="22"/>
              </w:rPr>
            </w:pPr>
            <w:r w:rsidRPr="001D030E">
              <w:rPr>
                <w:sz w:val="22"/>
                <w:szCs w:val="22"/>
              </w:rPr>
              <w:t xml:space="preserve">As a member of </w:t>
            </w:r>
            <w:r w:rsidR="003642AA" w:rsidRPr="001D030E">
              <w:rPr>
                <w:sz w:val="22"/>
                <w:szCs w:val="22"/>
              </w:rPr>
              <w:t xml:space="preserve">the </w:t>
            </w:r>
            <w:r w:rsidR="00594C37">
              <w:rPr>
                <w:sz w:val="22"/>
                <w:szCs w:val="22"/>
              </w:rPr>
              <w:t xml:space="preserve">wider </w:t>
            </w:r>
            <w:r w:rsidR="003642AA" w:rsidRPr="001D030E">
              <w:rPr>
                <w:sz w:val="22"/>
                <w:szCs w:val="22"/>
              </w:rPr>
              <w:t>PHS</w:t>
            </w:r>
            <w:r w:rsidRPr="001D030E">
              <w:rPr>
                <w:sz w:val="22"/>
                <w:szCs w:val="22"/>
              </w:rPr>
              <w:t xml:space="preserve"> </w:t>
            </w:r>
            <w:r w:rsidR="00594C37">
              <w:rPr>
                <w:sz w:val="22"/>
                <w:szCs w:val="22"/>
              </w:rPr>
              <w:t>leadership cohort</w:t>
            </w:r>
            <w:r w:rsidRPr="001D030E">
              <w:rPr>
                <w:sz w:val="22"/>
                <w:szCs w:val="22"/>
              </w:rPr>
              <w:t xml:space="preserve">, </w:t>
            </w:r>
            <w:r w:rsidR="00F77F5D" w:rsidRPr="001D030E">
              <w:rPr>
                <w:sz w:val="22"/>
                <w:szCs w:val="22"/>
              </w:rPr>
              <w:t xml:space="preserve">contribute to the development and agreement of </w:t>
            </w:r>
            <w:r w:rsidRPr="001D030E">
              <w:rPr>
                <w:color w:val="000000"/>
                <w:sz w:val="22"/>
                <w:szCs w:val="22"/>
              </w:rPr>
              <w:t xml:space="preserve">the </w:t>
            </w:r>
            <w:r w:rsidR="00E55701" w:rsidRPr="001D030E">
              <w:rPr>
                <w:color w:val="000000"/>
                <w:sz w:val="22"/>
                <w:szCs w:val="22"/>
              </w:rPr>
              <w:t>organisation’s</w:t>
            </w:r>
            <w:r w:rsidRPr="001D030E">
              <w:rPr>
                <w:color w:val="000000"/>
                <w:sz w:val="22"/>
                <w:szCs w:val="22"/>
              </w:rPr>
              <w:t xml:space="preserve"> long </w:t>
            </w:r>
            <w:r w:rsidR="00F77F5D" w:rsidRPr="001D030E">
              <w:rPr>
                <w:color w:val="000000"/>
                <w:sz w:val="22"/>
                <w:szCs w:val="22"/>
              </w:rPr>
              <w:t>term strategic plan (typically</w:t>
            </w:r>
            <w:r w:rsidRPr="001D030E">
              <w:rPr>
                <w:color w:val="000000"/>
                <w:sz w:val="22"/>
                <w:szCs w:val="22"/>
              </w:rPr>
              <w:t xml:space="preserve"> 5 year</w:t>
            </w:r>
            <w:r w:rsidR="00F77F5D" w:rsidRPr="001D030E">
              <w:rPr>
                <w:color w:val="000000"/>
                <w:sz w:val="22"/>
                <w:szCs w:val="22"/>
              </w:rPr>
              <w:t>s) and key priorities</w:t>
            </w:r>
            <w:r w:rsidR="001D030E" w:rsidRPr="001D030E">
              <w:rPr>
                <w:color w:val="000000"/>
                <w:sz w:val="22"/>
                <w:szCs w:val="22"/>
              </w:rPr>
              <w:t xml:space="preserve"> that will deliver impact across the public health system in Scotland. </w:t>
            </w:r>
            <w:r w:rsidR="00F77F5D" w:rsidRPr="001D030E">
              <w:rPr>
                <w:color w:val="000000"/>
                <w:sz w:val="22"/>
                <w:szCs w:val="22"/>
              </w:rPr>
              <w:t>Ensure robust stakeholder engagement in the development of the strategy</w:t>
            </w:r>
            <w:r w:rsidR="0021666F" w:rsidRPr="001D030E">
              <w:rPr>
                <w:color w:val="000000"/>
                <w:sz w:val="22"/>
                <w:szCs w:val="22"/>
              </w:rPr>
              <w:t xml:space="preserve"> so that the organisation continues to be align</w:t>
            </w:r>
            <w:r w:rsidR="0014250B" w:rsidRPr="001D030E">
              <w:rPr>
                <w:color w:val="000000"/>
                <w:sz w:val="22"/>
                <w:szCs w:val="22"/>
              </w:rPr>
              <w:t xml:space="preserve">ed with, and relevant to, stakeholder </w:t>
            </w:r>
            <w:r w:rsidR="0021666F" w:rsidRPr="001D030E">
              <w:rPr>
                <w:color w:val="000000"/>
                <w:sz w:val="22"/>
                <w:szCs w:val="22"/>
              </w:rPr>
              <w:t>needs</w:t>
            </w:r>
            <w:r w:rsidR="001D030E" w:rsidRPr="001D030E">
              <w:rPr>
                <w:color w:val="000000"/>
                <w:sz w:val="22"/>
                <w:szCs w:val="22"/>
              </w:rPr>
              <w:t>, even while challenging and working to increase the impact of stakeholders in their delivery of public health outcomes</w:t>
            </w:r>
            <w:r w:rsidR="0021666F" w:rsidRPr="001D030E">
              <w:rPr>
                <w:color w:val="000000"/>
                <w:sz w:val="22"/>
                <w:szCs w:val="22"/>
              </w:rPr>
              <w:t xml:space="preserve">.  </w:t>
            </w:r>
          </w:p>
          <w:p w14:paraId="08CE6F91" w14:textId="77777777" w:rsidR="001D030E" w:rsidRPr="001D030E" w:rsidRDefault="001D030E" w:rsidP="001D030E">
            <w:pPr>
              <w:jc w:val="both"/>
              <w:rPr>
                <w:noProof/>
                <w:sz w:val="22"/>
                <w:szCs w:val="22"/>
              </w:rPr>
            </w:pPr>
          </w:p>
          <w:p w14:paraId="19DEE4CE" w14:textId="77777777" w:rsidR="009B2540" w:rsidRPr="00BB01A8" w:rsidRDefault="00086092" w:rsidP="00BB01A8">
            <w:pPr>
              <w:numPr>
                <w:ilvl w:val="0"/>
                <w:numId w:val="11"/>
              </w:numPr>
              <w:jc w:val="both"/>
              <w:rPr>
                <w:sz w:val="22"/>
                <w:szCs w:val="22"/>
              </w:rPr>
            </w:pPr>
            <w:r w:rsidRPr="00153265">
              <w:rPr>
                <w:color w:val="000000"/>
                <w:sz w:val="22"/>
                <w:szCs w:val="22"/>
              </w:rPr>
              <w:t xml:space="preserve">Develop robust </w:t>
            </w:r>
            <w:r w:rsidR="0021666F" w:rsidRPr="00153265">
              <w:rPr>
                <w:color w:val="000000"/>
                <w:sz w:val="22"/>
                <w:szCs w:val="22"/>
              </w:rPr>
              <w:t xml:space="preserve">financial, workforce and annual </w:t>
            </w:r>
            <w:r w:rsidRPr="00153265">
              <w:rPr>
                <w:color w:val="000000"/>
                <w:sz w:val="22"/>
                <w:szCs w:val="22"/>
              </w:rPr>
              <w:t xml:space="preserve">operational business plans to </w:t>
            </w:r>
            <w:r w:rsidR="0021666F" w:rsidRPr="00153265">
              <w:rPr>
                <w:color w:val="000000"/>
                <w:sz w:val="22"/>
                <w:szCs w:val="22"/>
              </w:rPr>
              <w:t xml:space="preserve">ensure agreed service and performance levels are met. </w:t>
            </w:r>
            <w:r w:rsidR="0001739A" w:rsidRPr="001D030E">
              <w:rPr>
                <w:color w:val="000000"/>
                <w:sz w:val="22"/>
                <w:szCs w:val="22"/>
              </w:rPr>
              <w:t>Utilise best practice in corporate and operational planning, governance and risk management, and business performance reporting</w:t>
            </w:r>
            <w:r w:rsidR="00BB01A8">
              <w:rPr>
                <w:color w:val="000000"/>
                <w:sz w:val="22"/>
                <w:szCs w:val="22"/>
              </w:rPr>
              <w:t xml:space="preserve">. </w:t>
            </w:r>
            <w:r w:rsidR="001D030E" w:rsidRPr="0001739A">
              <w:rPr>
                <w:color w:val="000000"/>
                <w:sz w:val="22"/>
                <w:szCs w:val="22"/>
              </w:rPr>
              <w:t xml:space="preserve">Responsible for the delivery of relevant Directorate and </w:t>
            </w:r>
            <w:r w:rsidR="00D175C9" w:rsidRPr="0001739A">
              <w:rPr>
                <w:color w:val="000000"/>
                <w:sz w:val="22"/>
                <w:szCs w:val="22"/>
              </w:rPr>
              <w:t xml:space="preserve">Service </w:t>
            </w:r>
            <w:r w:rsidR="001D030E" w:rsidRPr="0001739A">
              <w:rPr>
                <w:color w:val="000000"/>
                <w:sz w:val="22"/>
                <w:szCs w:val="22"/>
              </w:rPr>
              <w:t xml:space="preserve">Delivery Plan objectives.  </w:t>
            </w:r>
          </w:p>
          <w:p w14:paraId="61CDCEAD" w14:textId="77777777" w:rsidR="00BB01A8" w:rsidRPr="00153265" w:rsidRDefault="00BB01A8" w:rsidP="00BB01A8">
            <w:pPr>
              <w:jc w:val="both"/>
              <w:rPr>
                <w:sz w:val="22"/>
                <w:szCs w:val="22"/>
              </w:rPr>
            </w:pPr>
          </w:p>
          <w:p w14:paraId="5A4076B0" w14:textId="77777777" w:rsidR="0021666F" w:rsidRPr="00153265" w:rsidRDefault="00156484" w:rsidP="00E57010">
            <w:pPr>
              <w:pStyle w:val="TableNormalAnswerHelp"/>
              <w:numPr>
                <w:ilvl w:val="0"/>
                <w:numId w:val="11"/>
              </w:numPr>
              <w:spacing w:before="0" w:after="0"/>
              <w:jc w:val="both"/>
              <w:rPr>
                <w:rFonts w:ascii="Arial" w:hAnsi="Arial" w:cs="Arial"/>
                <w:sz w:val="22"/>
                <w:szCs w:val="22"/>
              </w:rPr>
            </w:pPr>
            <w:r>
              <w:rPr>
                <w:rFonts w:ascii="Arial" w:hAnsi="Arial" w:cs="Arial"/>
                <w:sz w:val="22"/>
                <w:szCs w:val="22"/>
              </w:rPr>
              <w:t xml:space="preserve">Control and manage the physical and financial resources and budgets of the service to ensure that there is capacity to deliver business objectives in a way that achieves best value and ensures effective identification and management of risk. </w:t>
            </w:r>
            <w:r w:rsidRPr="00153265">
              <w:rPr>
                <w:rFonts w:ascii="Arial" w:hAnsi="Arial" w:cs="Arial"/>
                <w:sz w:val="22"/>
                <w:szCs w:val="22"/>
              </w:rPr>
              <w:t xml:space="preserve"> </w:t>
            </w:r>
            <w:r w:rsidR="00B038F7" w:rsidRPr="00153265">
              <w:rPr>
                <w:rFonts w:ascii="Arial" w:hAnsi="Arial" w:cs="Arial"/>
                <w:sz w:val="22"/>
                <w:szCs w:val="22"/>
              </w:rPr>
              <w:t xml:space="preserve">Prepare, negotiate and obtain budgetary agreement from internal and external sponsors, ensuring that active controls are set to monitor ongoing expenditure, </w:t>
            </w:r>
            <w:r w:rsidR="0014250B">
              <w:rPr>
                <w:rFonts w:ascii="Arial" w:hAnsi="Arial" w:cs="Arial"/>
                <w:sz w:val="22"/>
                <w:szCs w:val="22"/>
              </w:rPr>
              <w:t xml:space="preserve">and </w:t>
            </w:r>
            <w:r w:rsidR="00B038F7" w:rsidRPr="00153265">
              <w:rPr>
                <w:rFonts w:ascii="Arial" w:hAnsi="Arial" w:cs="Arial"/>
                <w:sz w:val="22"/>
                <w:szCs w:val="22"/>
              </w:rPr>
              <w:t xml:space="preserve">taking corrective action to ensure that spend remains within agreed levels. </w:t>
            </w:r>
            <w:r w:rsidR="003D69BD" w:rsidRPr="00153265">
              <w:rPr>
                <w:rFonts w:ascii="Arial" w:hAnsi="Arial" w:cs="Arial"/>
                <w:sz w:val="22"/>
                <w:szCs w:val="22"/>
              </w:rPr>
              <w:t xml:space="preserve">  </w:t>
            </w:r>
          </w:p>
          <w:p w14:paraId="6BB9E253" w14:textId="77777777" w:rsidR="001D030E" w:rsidRDefault="001D030E" w:rsidP="001D030E">
            <w:pPr>
              <w:pStyle w:val="ListParagraph"/>
              <w:rPr>
                <w:sz w:val="22"/>
                <w:szCs w:val="22"/>
              </w:rPr>
            </w:pPr>
          </w:p>
          <w:p w14:paraId="287CA9F9" w14:textId="1EF88E57" w:rsidR="001D030E" w:rsidRPr="00C372EE" w:rsidRDefault="001D030E" w:rsidP="00C372EE">
            <w:pPr>
              <w:pStyle w:val="Header"/>
              <w:numPr>
                <w:ilvl w:val="0"/>
                <w:numId w:val="11"/>
              </w:numPr>
              <w:tabs>
                <w:tab w:val="clear" w:pos="4153"/>
                <w:tab w:val="clear" w:pos="8306"/>
              </w:tabs>
              <w:overflowPunct/>
              <w:autoSpaceDE/>
              <w:autoSpaceDN/>
              <w:adjustRightInd/>
              <w:ind w:left="357" w:hanging="357"/>
              <w:jc w:val="both"/>
              <w:textAlignment w:val="auto"/>
              <w:rPr>
                <w:sz w:val="22"/>
                <w:szCs w:val="22"/>
              </w:rPr>
            </w:pPr>
            <w:r w:rsidRPr="00C372EE">
              <w:rPr>
                <w:sz w:val="22"/>
                <w:szCs w:val="22"/>
              </w:rPr>
              <w:t>Identify and drive</w:t>
            </w:r>
            <w:r w:rsidRPr="00C372EE">
              <w:rPr>
                <w:color w:val="FF0000"/>
                <w:sz w:val="22"/>
                <w:szCs w:val="22"/>
              </w:rPr>
              <w:t xml:space="preserve"> </w:t>
            </w:r>
            <w:r w:rsidRPr="00C372EE">
              <w:rPr>
                <w:sz w:val="22"/>
                <w:szCs w:val="22"/>
              </w:rPr>
              <w:t>forward initiatives for modernisation and quality improvement along with productivity gain</w:t>
            </w:r>
            <w:r w:rsidR="00266870">
              <w:rPr>
                <w:sz w:val="22"/>
                <w:szCs w:val="22"/>
              </w:rPr>
              <w:t xml:space="preserve"> within </w:t>
            </w:r>
            <w:r w:rsidR="00115148">
              <w:rPr>
                <w:sz w:val="22"/>
                <w:szCs w:val="22"/>
              </w:rPr>
              <w:t>the</w:t>
            </w:r>
            <w:r w:rsidR="00266870">
              <w:rPr>
                <w:sz w:val="22"/>
                <w:szCs w:val="22"/>
              </w:rPr>
              <w:t xml:space="preserve"> d</w:t>
            </w:r>
            <w:r w:rsidR="0001739A">
              <w:rPr>
                <w:sz w:val="22"/>
                <w:szCs w:val="22"/>
              </w:rPr>
              <w:t xml:space="preserve">irectorate and, as part of the </w:t>
            </w:r>
            <w:r w:rsidR="00266870">
              <w:rPr>
                <w:sz w:val="22"/>
                <w:szCs w:val="22"/>
              </w:rPr>
              <w:t xml:space="preserve">wider </w:t>
            </w:r>
            <w:r w:rsidR="0001739A">
              <w:rPr>
                <w:sz w:val="22"/>
                <w:szCs w:val="22"/>
              </w:rPr>
              <w:t xml:space="preserve">PHS senior </w:t>
            </w:r>
            <w:r w:rsidR="00266870">
              <w:rPr>
                <w:sz w:val="22"/>
                <w:szCs w:val="22"/>
              </w:rPr>
              <w:t>leadership cohort</w:t>
            </w:r>
            <w:r w:rsidR="0001739A">
              <w:rPr>
                <w:sz w:val="22"/>
                <w:szCs w:val="22"/>
              </w:rPr>
              <w:t>, across the organisation</w:t>
            </w:r>
            <w:r w:rsidRPr="00C372EE">
              <w:rPr>
                <w:sz w:val="22"/>
                <w:szCs w:val="22"/>
              </w:rPr>
              <w:t xml:space="preserve">. Ensure </w:t>
            </w:r>
            <w:r>
              <w:rPr>
                <w:sz w:val="22"/>
                <w:szCs w:val="22"/>
              </w:rPr>
              <w:t>PHS</w:t>
            </w:r>
            <w:r w:rsidRPr="00C372EE">
              <w:rPr>
                <w:sz w:val="22"/>
                <w:szCs w:val="22"/>
              </w:rPr>
              <w:t xml:space="preserve"> demonstrates value for money and achieves cash releasing efficiency savings whilst maintaining and improving service levels and customer satisfaction.</w:t>
            </w:r>
          </w:p>
          <w:p w14:paraId="23DE523C" w14:textId="77777777" w:rsidR="00E845E6" w:rsidRPr="00153265" w:rsidRDefault="00E845E6" w:rsidP="00E845E6">
            <w:pPr>
              <w:pStyle w:val="TableNormalAnswerHelp"/>
              <w:spacing w:before="0" w:after="0"/>
              <w:ind w:left="0"/>
              <w:jc w:val="both"/>
              <w:rPr>
                <w:rFonts w:ascii="Arial" w:hAnsi="Arial" w:cs="Arial"/>
                <w:sz w:val="22"/>
                <w:szCs w:val="22"/>
                <w:u w:val="single"/>
              </w:rPr>
            </w:pPr>
          </w:p>
          <w:p w14:paraId="6E468D76" w14:textId="77777777" w:rsidR="00ED0C14" w:rsidRPr="00153265" w:rsidRDefault="00A15BCD" w:rsidP="00E845E6">
            <w:pPr>
              <w:pStyle w:val="Header"/>
              <w:numPr>
                <w:ilvl w:val="0"/>
                <w:numId w:val="11"/>
              </w:numPr>
              <w:tabs>
                <w:tab w:val="clear" w:pos="4153"/>
                <w:tab w:val="clear" w:pos="8306"/>
              </w:tabs>
              <w:overflowPunct/>
              <w:autoSpaceDE/>
              <w:autoSpaceDN/>
              <w:adjustRightInd/>
              <w:ind w:left="357" w:hanging="357"/>
              <w:jc w:val="both"/>
              <w:textAlignment w:val="auto"/>
              <w:rPr>
                <w:sz w:val="22"/>
                <w:szCs w:val="22"/>
              </w:rPr>
            </w:pPr>
            <w:r>
              <w:rPr>
                <w:sz w:val="22"/>
                <w:szCs w:val="22"/>
              </w:rPr>
              <w:t xml:space="preserve">Represent </w:t>
            </w:r>
            <w:r w:rsidR="00E55701">
              <w:rPr>
                <w:sz w:val="22"/>
                <w:szCs w:val="22"/>
              </w:rPr>
              <w:t>PHS</w:t>
            </w:r>
            <w:r>
              <w:rPr>
                <w:sz w:val="22"/>
                <w:szCs w:val="22"/>
              </w:rPr>
              <w:t xml:space="preserve"> as </w:t>
            </w:r>
            <w:r w:rsidR="00E55701">
              <w:rPr>
                <w:sz w:val="22"/>
                <w:szCs w:val="22"/>
              </w:rPr>
              <w:t xml:space="preserve">a </w:t>
            </w:r>
            <w:r>
              <w:rPr>
                <w:sz w:val="22"/>
                <w:szCs w:val="22"/>
              </w:rPr>
              <w:t>service expert</w:t>
            </w:r>
            <w:r w:rsidR="009614C2" w:rsidRPr="00153265">
              <w:rPr>
                <w:sz w:val="22"/>
                <w:szCs w:val="22"/>
              </w:rPr>
              <w:t>,</w:t>
            </w:r>
            <w:r w:rsidR="00E845E6" w:rsidRPr="00153265">
              <w:rPr>
                <w:sz w:val="22"/>
                <w:szCs w:val="22"/>
              </w:rPr>
              <w:t xml:space="preserve"> p</w:t>
            </w:r>
            <w:r>
              <w:rPr>
                <w:sz w:val="22"/>
                <w:szCs w:val="22"/>
              </w:rPr>
              <w:t>articipating</w:t>
            </w:r>
            <w:r w:rsidR="0001739A">
              <w:rPr>
                <w:sz w:val="22"/>
                <w:szCs w:val="22"/>
              </w:rPr>
              <w:t>, presenting and actively contributing specialist knowledge and expertise at</w:t>
            </w:r>
            <w:r w:rsidR="00F3660A" w:rsidRPr="00153265">
              <w:rPr>
                <w:sz w:val="22"/>
                <w:szCs w:val="22"/>
              </w:rPr>
              <w:t xml:space="preserve"> national policy forums to ensure that relevant information is made available for the development, modernising, policy making and planning of NHS Scotland</w:t>
            </w:r>
            <w:r w:rsidR="009614C2" w:rsidRPr="00153265">
              <w:rPr>
                <w:sz w:val="22"/>
                <w:szCs w:val="22"/>
              </w:rPr>
              <w:t xml:space="preserve"> and partner organisations.  </w:t>
            </w:r>
          </w:p>
          <w:p w14:paraId="52E56223" w14:textId="77777777" w:rsidR="00E845E6" w:rsidRPr="00153265" w:rsidRDefault="00E845E6" w:rsidP="00E845E6">
            <w:pPr>
              <w:pStyle w:val="Header"/>
              <w:tabs>
                <w:tab w:val="clear" w:pos="4153"/>
                <w:tab w:val="clear" w:pos="8306"/>
              </w:tabs>
              <w:overflowPunct/>
              <w:autoSpaceDE/>
              <w:autoSpaceDN/>
              <w:adjustRightInd/>
              <w:jc w:val="both"/>
              <w:textAlignment w:val="auto"/>
              <w:rPr>
                <w:sz w:val="22"/>
                <w:szCs w:val="22"/>
              </w:rPr>
            </w:pPr>
          </w:p>
          <w:p w14:paraId="0FB5151E" w14:textId="77777777" w:rsidR="009B2540" w:rsidRPr="00153265" w:rsidRDefault="003F5E4D" w:rsidP="003F5E4D">
            <w:pPr>
              <w:pStyle w:val="TableNormalAnswerHelp"/>
              <w:numPr>
                <w:ilvl w:val="0"/>
                <w:numId w:val="11"/>
              </w:numPr>
              <w:spacing w:before="0" w:after="0"/>
              <w:ind w:left="357" w:hanging="357"/>
              <w:jc w:val="both"/>
              <w:rPr>
                <w:rFonts w:ascii="Arial" w:hAnsi="Arial" w:cs="Arial"/>
                <w:sz w:val="22"/>
                <w:szCs w:val="22"/>
              </w:rPr>
            </w:pPr>
            <w:r w:rsidRPr="00153265">
              <w:rPr>
                <w:rFonts w:ascii="Arial" w:hAnsi="Arial" w:cs="Arial"/>
                <w:sz w:val="22"/>
                <w:szCs w:val="22"/>
              </w:rPr>
              <w:t xml:space="preserve">Proactively </w:t>
            </w:r>
            <w:r w:rsidR="00010193">
              <w:rPr>
                <w:rFonts w:ascii="Arial" w:hAnsi="Arial" w:cs="Arial"/>
                <w:sz w:val="22"/>
                <w:szCs w:val="22"/>
              </w:rPr>
              <w:t>promote</w:t>
            </w:r>
            <w:r w:rsidR="00010193" w:rsidRPr="00153265">
              <w:rPr>
                <w:rFonts w:ascii="Arial" w:hAnsi="Arial" w:cs="Arial"/>
                <w:sz w:val="22"/>
                <w:szCs w:val="22"/>
              </w:rPr>
              <w:t xml:space="preserve"> </w:t>
            </w:r>
            <w:r w:rsidR="00E55701">
              <w:rPr>
                <w:rFonts w:ascii="Arial" w:hAnsi="Arial" w:cs="Arial"/>
                <w:sz w:val="22"/>
                <w:szCs w:val="22"/>
              </w:rPr>
              <w:t>PHS’s</w:t>
            </w:r>
            <w:r w:rsidRPr="00153265">
              <w:rPr>
                <w:rFonts w:ascii="Arial" w:hAnsi="Arial" w:cs="Arial"/>
                <w:sz w:val="22"/>
                <w:szCs w:val="22"/>
              </w:rPr>
              <w:t xml:space="preserve"> services</w:t>
            </w:r>
            <w:r w:rsidR="00010193">
              <w:rPr>
                <w:rFonts w:ascii="Arial" w:hAnsi="Arial" w:cs="Arial"/>
                <w:sz w:val="22"/>
                <w:szCs w:val="22"/>
              </w:rPr>
              <w:t>,</w:t>
            </w:r>
            <w:r w:rsidR="001501DF">
              <w:rPr>
                <w:rFonts w:ascii="Arial" w:hAnsi="Arial" w:cs="Arial"/>
                <w:sz w:val="22"/>
                <w:szCs w:val="22"/>
              </w:rPr>
              <w:t xml:space="preserve"> </w:t>
            </w:r>
            <w:r w:rsidRPr="00153265">
              <w:rPr>
                <w:rFonts w:ascii="Arial" w:hAnsi="Arial" w:cs="Arial"/>
                <w:sz w:val="22"/>
                <w:szCs w:val="22"/>
              </w:rPr>
              <w:t>products</w:t>
            </w:r>
            <w:r w:rsidR="00010193">
              <w:rPr>
                <w:rFonts w:ascii="Arial" w:hAnsi="Arial" w:cs="Arial"/>
                <w:sz w:val="22"/>
                <w:szCs w:val="22"/>
              </w:rPr>
              <w:t xml:space="preserve"> and reputation</w:t>
            </w:r>
            <w:r w:rsidR="00E55701">
              <w:rPr>
                <w:rFonts w:ascii="Arial" w:hAnsi="Arial" w:cs="Arial"/>
                <w:sz w:val="22"/>
                <w:szCs w:val="22"/>
              </w:rPr>
              <w:t xml:space="preserve"> – both internally and externally - including</w:t>
            </w:r>
            <w:r w:rsidR="00664715">
              <w:rPr>
                <w:rFonts w:ascii="Arial" w:hAnsi="Arial" w:cs="Arial"/>
                <w:sz w:val="22"/>
                <w:szCs w:val="22"/>
              </w:rPr>
              <w:t xml:space="preserve"> through discussions </w:t>
            </w:r>
            <w:r w:rsidR="00B038F7" w:rsidRPr="00153265">
              <w:rPr>
                <w:rFonts w:ascii="Arial" w:hAnsi="Arial" w:cs="Arial"/>
                <w:sz w:val="22"/>
                <w:szCs w:val="22"/>
              </w:rPr>
              <w:t xml:space="preserve">with </w:t>
            </w:r>
            <w:r w:rsidRPr="00153265">
              <w:rPr>
                <w:rFonts w:ascii="Arial" w:hAnsi="Arial" w:cs="Arial"/>
                <w:sz w:val="22"/>
                <w:szCs w:val="22"/>
              </w:rPr>
              <w:t>the Scottish Government,</w:t>
            </w:r>
            <w:r w:rsidR="00C209C0" w:rsidRPr="00153265">
              <w:rPr>
                <w:rFonts w:ascii="Arial" w:hAnsi="Arial" w:cs="Arial"/>
                <w:sz w:val="22"/>
                <w:szCs w:val="22"/>
              </w:rPr>
              <w:t xml:space="preserve"> NHS Scotland and partner organisations </w:t>
            </w:r>
            <w:r w:rsidR="00B038F7" w:rsidRPr="00153265">
              <w:rPr>
                <w:rFonts w:ascii="Arial" w:hAnsi="Arial" w:cs="Arial"/>
                <w:sz w:val="22"/>
                <w:szCs w:val="22"/>
              </w:rPr>
              <w:t xml:space="preserve">in line with </w:t>
            </w:r>
            <w:r w:rsidR="00C209C0" w:rsidRPr="00153265">
              <w:rPr>
                <w:rFonts w:ascii="Arial" w:hAnsi="Arial" w:cs="Arial"/>
                <w:sz w:val="22"/>
                <w:szCs w:val="22"/>
              </w:rPr>
              <w:t>their</w:t>
            </w:r>
            <w:r w:rsidR="00B038F7" w:rsidRPr="00153265">
              <w:rPr>
                <w:rFonts w:ascii="Arial" w:hAnsi="Arial" w:cs="Arial"/>
                <w:sz w:val="22"/>
                <w:szCs w:val="22"/>
              </w:rPr>
              <w:t xml:space="preserve"> priorities</w:t>
            </w:r>
            <w:r w:rsidR="0001739A">
              <w:rPr>
                <w:rFonts w:ascii="Arial" w:hAnsi="Arial" w:cs="Arial"/>
                <w:sz w:val="22"/>
                <w:szCs w:val="22"/>
              </w:rPr>
              <w:t>. Where appropriate, this will include</w:t>
            </w:r>
            <w:r w:rsidR="00B038F7" w:rsidRPr="00153265">
              <w:rPr>
                <w:rFonts w:ascii="Arial" w:hAnsi="Arial" w:cs="Arial"/>
                <w:sz w:val="22"/>
                <w:szCs w:val="22"/>
              </w:rPr>
              <w:t xml:space="preserve"> </w:t>
            </w:r>
            <w:r w:rsidRPr="00153265">
              <w:rPr>
                <w:rFonts w:ascii="Arial" w:hAnsi="Arial" w:cs="Arial"/>
                <w:sz w:val="22"/>
                <w:szCs w:val="22"/>
              </w:rPr>
              <w:t>negotiating</w:t>
            </w:r>
            <w:r w:rsidR="00B038F7" w:rsidRPr="00153265">
              <w:rPr>
                <w:rFonts w:ascii="Arial" w:hAnsi="Arial" w:cs="Arial"/>
                <w:sz w:val="22"/>
                <w:szCs w:val="22"/>
              </w:rPr>
              <w:t xml:space="preserve"> and secur</w:t>
            </w:r>
            <w:r w:rsidRPr="00153265">
              <w:rPr>
                <w:rFonts w:ascii="Arial" w:hAnsi="Arial" w:cs="Arial"/>
                <w:sz w:val="22"/>
                <w:szCs w:val="22"/>
              </w:rPr>
              <w:t>ing</w:t>
            </w:r>
            <w:r w:rsidR="00B038F7" w:rsidRPr="00153265">
              <w:rPr>
                <w:rFonts w:ascii="Arial" w:hAnsi="Arial" w:cs="Arial"/>
                <w:sz w:val="22"/>
                <w:szCs w:val="22"/>
              </w:rPr>
              <w:t xml:space="preserve"> adequate funding</w:t>
            </w:r>
            <w:r w:rsidRPr="00153265">
              <w:rPr>
                <w:rFonts w:ascii="Arial" w:hAnsi="Arial" w:cs="Arial"/>
                <w:sz w:val="22"/>
                <w:szCs w:val="22"/>
              </w:rPr>
              <w:t>.</w:t>
            </w:r>
          </w:p>
          <w:p w14:paraId="07547A01" w14:textId="77777777" w:rsidR="00153265" w:rsidRPr="00153265" w:rsidRDefault="00153265" w:rsidP="00153265">
            <w:pPr>
              <w:pStyle w:val="TableNormalAnswerHelp"/>
              <w:spacing w:before="0" w:after="0"/>
              <w:ind w:left="0"/>
              <w:jc w:val="both"/>
              <w:rPr>
                <w:rFonts w:ascii="Arial" w:hAnsi="Arial" w:cs="Arial"/>
                <w:sz w:val="22"/>
                <w:szCs w:val="22"/>
              </w:rPr>
            </w:pPr>
          </w:p>
          <w:p w14:paraId="46F6537A" w14:textId="77777777" w:rsidR="00153265" w:rsidRPr="00153265" w:rsidRDefault="00153265" w:rsidP="003F5E4D">
            <w:pPr>
              <w:pStyle w:val="TableNormalAnswerHelp"/>
              <w:numPr>
                <w:ilvl w:val="0"/>
                <w:numId w:val="11"/>
              </w:numPr>
              <w:spacing w:before="0" w:after="0"/>
              <w:ind w:left="357" w:hanging="357"/>
              <w:jc w:val="both"/>
              <w:rPr>
                <w:rFonts w:ascii="Arial" w:hAnsi="Arial" w:cs="Arial"/>
                <w:sz w:val="22"/>
                <w:szCs w:val="22"/>
              </w:rPr>
            </w:pPr>
            <w:r w:rsidRPr="00153265">
              <w:rPr>
                <w:rFonts w:ascii="Arial" w:hAnsi="Arial" w:cs="Arial"/>
                <w:sz w:val="22"/>
                <w:szCs w:val="22"/>
              </w:rPr>
              <w:t xml:space="preserve">Provide national leadership </w:t>
            </w:r>
            <w:r>
              <w:rPr>
                <w:rFonts w:ascii="Arial" w:hAnsi="Arial" w:cs="Arial"/>
                <w:sz w:val="22"/>
                <w:szCs w:val="22"/>
              </w:rPr>
              <w:t xml:space="preserve">for the ongoing development, </w:t>
            </w:r>
            <w:r w:rsidRPr="00153265">
              <w:rPr>
                <w:rFonts w:ascii="Arial" w:hAnsi="Arial" w:cs="Arial"/>
                <w:sz w:val="22"/>
                <w:szCs w:val="22"/>
              </w:rPr>
              <w:t xml:space="preserve">modernisation </w:t>
            </w:r>
            <w:r>
              <w:rPr>
                <w:rFonts w:ascii="Arial" w:hAnsi="Arial" w:cs="Arial"/>
                <w:sz w:val="22"/>
                <w:szCs w:val="22"/>
              </w:rPr>
              <w:t xml:space="preserve">and integration </w:t>
            </w:r>
            <w:r w:rsidRPr="00153265">
              <w:rPr>
                <w:rFonts w:ascii="Arial" w:hAnsi="Arial" w:cs="Arial"/>
                <w:sz w:val="22"/>
                <w:szCs w:val="22"/>
              </w:rPr>
              <w:t xml:space="preserve">of key </w:t>
            </w:r>
            <w:r w:rsidR="00E55701">
              <w:rPr>
                <w:rFonts w:ascii="Arial" w:hAnsi="Arial" w:cs="Arial"/>
                <w:sz w:val="22"/>
                <w:szCs w:val="22"/>
              </w:rPr>
              <w:t>services provided by PHS</w:t>
            </w:r>
            <w:r w:rsidRPr="00153265">
              <w:rPr>
                <w:rFonts w:ascii="Arial" w:hAnsi="Arial" w:cs="Arial"/>
                <w:sz w:val="22"/>
                <w:szCs w:val="22"/>
              </w:rPr>
              <w:t xml:space="preserve"> working with a wide range of clinical and </w:t>
            </w:r>
            <w:r w:rsidR="00A3247A">
              <w:rPr>
                <w:rFonts w:ascii="Arial" w:hAnsi="Arial" w:cs="Arial"/>
                <w:sz w:val="22"/>
                <w:szCs w:val="22"/>
              </w:rPr>
              <w:t>senior</w:t>
            </w:r>
            <w:r w:rsidR="00A3247A" w:rsidRPr="00153265">
              <w:rPr>
                <w:rFonts w:ascii="Arial" w:hAnsi="Arial" w:cs="Arial"/>
                <w:sz w:val="22"/>
                <w:szCs w:val="22"/>
              </w:rPr>
              <w:t xml:space="preserve"> </w:t>
            </w:r>
            <w:r w:rsidRPr="00153265">
              <w:rPr>
                <w:rFonts w:ascii="Arial" w:hAnsi="Arial" w:cs="Arial"/>
                <w:sz w:val="22"/>
                <w:szCs w:val="22"/>
              </w:rPr>
              <w:t xml:space="preserve">stakeholders, thus ensuring that </w:t>
            </w:r>
            <w:r w:rsidR="00E55701">
              <w:rPr>
                <w:rFonts w:ascii="Arial" w:hAnsi="Arial" w:cs="Arial"/>
                <w:sz w:val="22"/>
                <w:szCs w:val="22"/>
              </w:rPr>
              <w:t>PHS’s</w:t>
            </w:r>
            <w:r w:rsidRPr="00153265">
              <w:rPr>
                <w:rFonts w:ascii="Arial" w:hAnsi="Arial" w:cs="Arial"/>
                <w:sz w:val="22"/>
                <w:szCs w:val="22"/>
              </w:rPr>
              <w:t xml:space="preserve"> products and services develop to meet the changing needs of NHS Scotland, the Scottish Government and partner organisations.  </w:t>
            </w:r>
          </w:p>
          <w:p w14:paraId="5043CB0F" w14:textId="77777777" w:rsidR="00ED0C14" w:rsidRPr="00153265" w:rsidRDefault="00ED0C14" w:rsidP="00D31B62">
            <w:pPr>
              <w:rPr>
                <w:b/>
                <w:color w:val="FF0000"/>
                <w:sz w:val="22"/>
                <w:szCs w:val="22"/>
              </w:rPr>
            </w:pPr>
          </w:p>
        </w:tc>
      </w:tr>
    </w:tbl>
    <w:p w14:paraId="07459315" w14:textId="77777777" w:rsidR="00582E0F" w:rsidRDefault="00582E0F">
      <w:pPr>
        <w:pStyle w:val="Header"/>
        <w:tabs>
          <w:tab w:val="clear" w:pos="4153"/>
          <w:tab w:val="clear" w:pos="8306"/>
        </w:tabs>
        <w:spacing w:before="120"/>
      </w:pPr>
    </w:p>
    <w:p w14:paraId="6537F28F" w14:textId="77777777" w:rsidR="00BE17F2" w:rsidRDefault="00582E0F">
      <w:pPr>
        <w:pStyle w:val="Header"/>
        <w:tabs>
          <w:tab w:val="clear" w:pos="4153"/>
          <w:tab w:val="clear" w:pos="8306"/>
        </w:tabs>
        <w:spacing w:before="120"/>
      </w:pPr>
      <w: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rsidRPr="00BF3067" w14:paraId="236F77AE" w14:textId="77777777" w:rsidTr="49683909">
        <w:trPr>
          <w:trHeight w:val="454"/>
        </w:trPr>
        <w:tc>
          <w:tcPr>
            <w:tcW w:w="10456" w:type="dxa"/>
          </w:tcPr>
          <w:p w14:paraId="49D2A1B4" w14:textId="77777777" w:rsidR="00582E0F" w:rsidRPr="00BF3067" w:rsidRDefault="00BE17F2">
            <w:pPr>
              <w:spacing w:before="120"/>
              <w:rPr>
                <w:b/>
                <w:sz w:val="22"/>
                <w:szCs w:val="22"/>
              </w:rPr>
            </w:pPr>
            <w:r w:rsidRPr="00BF3067">
              <w:rPr>
                <w:b/>
                <w:sz w:val="22"/>
                <w:szCs w:val="22"/>
              </w:rPr>
              <w:lastRenderedPageBreak/>
              <w:t>7.   ASSIGNMENT AND REVIEW OF WORK and DECISIONS AND JUDGEMENTS</w:t>
            </w:r>
          </w:p>
        </w:tc>
      </w:tr>
      <w:tr w:rsidR="00BE17F2" w:rsidRPr="00BF3067" w14:paraId="220D8C63" w14:textId="77777777" w:rsidTr="49683909">
        <w:tc>
          <w:tcPr>
            <w:tcW w:w="10456" w:type="dxa"/>
          </w:tcPr>
          <w:p w14:paraId="1990C75D" w14:textId="77777777" w:rsidR="00DF4868" w:rsidRDefault="00171F9A" w:rsidP="00DF4868">
            <w:pPr>
              <w:pStyle w:val="BodyText"/>
              <w:spacing w:before="0" w:after="0"/>
              <w:jc w:val="both"/>
              <w:rPr>
                <w:b w:val="0"/>
                <w:sz w:val="22"/>
                <w:szCs w:val="22"/>
              </w:rPr>
            </w:pPr>
            <w:r>
              <w:rPr>
                <w:b w:val="0"/>
                <w:sz w:val="22"/>
                <w:szCs w:val="22"/>
              </w:rPr>
              <w:t>The p</w:t>
            </w:r>
            <w:r w:rsidR="00DF4868" w:rsidRPr="00057BCC">
              <w:rPr>
                <w:b w:val="0"/>
                <w:sz w:val="22"/>
                <w:szCs w:val="22"/>
              </w:rPr>
              <w:t xml:space="preserve">ost holder is responsible for providing high level strategic and operational leadership for one of </w:t>
            </w:r>
            <w:r w:rsidR="003746A9">
              <w:rPr>
                <w:b w:val="0"/>
                <w:sz w:val="22"/>
                <w:szCs w:val="22"/>
              </w:rPr>
              <w:t>PHS’s</w:t>
            </w:r>
            <w:r w:rsidR="00DF4868" w:rsidRPr="00057BCC">
              <w:rPr>
                <w:b w:val="0"/>
                <w:sz w:val="22"/>
                <w:szCs w:val="22"/>
              </w:rPr>
              <w:t xml:space="preserve"> major Service Areas. The post holder is fully accountable for </w:t>
            </w:r>
            <w:r w:rsidR="00A15BCD">
              <w:rPr>
                <w:b w:val="0"/>
                <w:sz w:val="22"/>
                <w:szCs w:val="22"/>
              </w:rPr>
              <w:t xml:space="preserve">the delivery of business objectives, management of performance, and quality of deliverables </w:t>
            </w:r>
            <w:r w:rsidR="00CB3FD5">
              <w:rPr>
                <w:b w:val="0"/>
                <w:sz w:val="22"/>
                <w:szCs w:val="22"/>
              </w:rPr>
              <w:t xml:space="preserve">in their area. </w:t>
            </w:r>
          </w:p>
          <w:p w14:paraId="6DFB9E20" w14:textId="77777777" w:rsidR="00CB3FD5" w:rsidRPr="00057BCC" w:rsidRDefault="00CB3FD5" w:rsidP="00DF4868">
            <w:pPr>
              <w:pStyle w:val="BodyText"/>
              <w:spacing w:before="0" w:after="0"/>
              <w:jc w:val="both"/>
              <w:rPr>
                <w:b w:val="0"/>
                <w:sz w:val="22"/>
                <w:szCs w:val="22"/>
              </w:rPr>
            </w:pPr>
          </w:p>
          <w:p w14:paraId="2948F4BD" w14:textId="77777777" w:rsidR="00582E0F" w:rsidRPr="00057BCC" w:rsidRDefault="0068782C" w:rsidP="00DF4868">
            <w:pPr>
              <w:pStyle w:val="BodyText"/>
              <w:spacing w:before="0" w:after="0"/>
              <w:jc w:val="both"/>
              <w:rPr>
                <w:b w:val="0"/>
                <w:sz w:val="22"/>
                <w:szCs w:val="22"/>
              </w:rPr>
            </w:pPr>
            <w:r w:rsidRPr="00057BCC">
              <w:rPr>
                <w:b w:val="0"/>
                <w:sz w:val="22"/>
                <w:szCs w:val="22"/>
              </w:rPr>
              <w:t xml:space="preserve">The post holder has autonomy to </w:t>
            </w:r>
            <w:r w:rsidR="00CB3FD5">
              <w:rPr>
                <w:b w:val="0"/>
                <w:sz w:val="22"/>
                <w:szCs w:val="22"/>
              </w:rPr>
              <w:t xml:space="preserve">determine strategy, </w:t>
            </w:r>
            <w:r w:rsidR="004369DC" w:rsidRPr="00057BCC">
              <w:rPr>
                <w:b w:val="0"/>
                <w:sz w:val="22"/>
                <w:szCs w:val="22"/>
              </w:rPr>
              <w:t>allocate resources</w:t>
            </w:r>
            <w:r w:rsidRPr="00057BCC">
              <w:rPr>
                <w:b w:val="0"/>
                <w:sz w:val="22"/>
                <w:szCs w:val="22"/>
              </w:rPr>
              <w:t xml:space="preserve"> and methods for achieving business objectives.  Strategic objectives, policy planning and specific projects can be set over varying time frames fro</w:t>
            </w:r>
            <w:r w:rsidR="001501DF">
              <w:rPr>
                <w:b w:val="0"/>
                <w:sz w:val="22"/>
                <w:szCs w:val="22"/>
              </w:rPr>
              <w:t xml:space="preserve">m annual business planning to 5 </w:t>
            </w:r>
            <w:r w:rsidRPr="00057BCC">
              <w:rPr>
                <w:b w:val="0"/>
                <w:sz w:val="22"/>
                <w:szCs w:val="22"/>
              </w:rPr>
              <w:t>year strategic planning.</w:t>
            </w:r>
            <w:r w:rsidR="00171F9A">
              <w:rPr>
                <w:b w:val="0"/>
                <w:sz w:val="22"/>
                <w:szCs w:val="22"/>
              </w:rPr>
              <w:t xml:space="preserve">  The post </w:t>
            </w:r>
            <w:r w:rsidR="00EC5C74" w:rsidRPr="00057BCC">
              <w:rPr>
                <w:b w:val="0"/>
                <w:sz w:val="22"/>
                <w:szCs w:val="22"/>
              </w:rPr>
              <w:t>holder ensures appropriate governance is in place for aspects of their business plans, including stakeholder engagement</w:t>
            </w:r>
            <w:r w:rsidR="00CB3FD5">
              <w:rPr>
                <w:b w:val="0"/>
                <w:sz w:val="22"/>
                <w:szCs w:val="22"/>
              </w:rPr>
              <w:t>, performance and quality management,</w:t>
            </w:r>
            <w:r w:rsidR="00EC5C74" w:rsidRPr="00057BCC">
              <w:rPr>
                <w:b w:val="0"/>
                <w:sz w:val="22"/>
                <w:szCs w:val="22"/>
              </w:rPr>
              <w:t xml:space="preserve"> and management of risk.</w:t>
            </w:r>
          </w:p>
          <w:p w14:paraId="70DF9E56" w14:textId="77777777" w:rsidR="00DF4868" w:rsidRPr="00FE232A" w:rsidRDefault="00DF4868" w:rsidP="00DF4868">
            <w:pPr>
              <w:pStyle w:val="BodyText"/>
              <w:spacing w:before="0" w:after="0"/>
              <w:jc w:val="both"/>
              <w:rPr>
                <w:b w:val="0"/>
                <w:sz w:val="22"/>
                <w:szCs w:val="22"/>
              </w:rPr>
            </w:pPr>
          </w:p>
          <w:p w14:paraId="60691079" w14:textId="77777777" w:rsidR="00D31B62" w:rsidRDefault="004639DC" w:rsidP="003746A9">
            <w:pPr>
              <w:jc w:val="both"/>
              <w:rPr>
                <w:sz w:val="22"/>
                <w:szCs w:val="22"/>
              </w:rPr>
            </w:pPr>
            <w:r>
              <w:rPr>
                <w:sz w:val="22"/>
                <w:szCs w:val="22"/>
              </w:rPr>
              <w:t>The post</w:t>
            </w:r>
            <w:r w:rsidR="00171F9A">
              <w:rPr>
                <w:sz w:val="22"/>
                <w:szCs w:val="22"/>
              </w:rPr>
              <w:t xml:space="preserve"> </w:t>
            </w:r>
            <w:r>
              <w:rPr>
                <w:sz w:val="22"/>
                <w:szCs w:val="22"/>
              </w:rPr>
              <w:t>holder</w:t>
            </w:r>
            <w:r w:rsidR="003746A9">
              <w:rPr>
                <w:sz w:val="22"/>
                <w:szCs w:val="22"/>
              </w:rPr>
              <w:t xml:space="preserve"> will</w:t>
            </w:r>
            <w:r w:rsidR="00DF4868" w:rsidRPr="00FE232A">
              <w:rPr>
                <w:sz w:val="22"/>
                <w:szCs w:val="22"/>
              </w:rPr>
              <w:t xml:space="preserve"> particip</w:t>
            </w:r>
            <w:r w:rsidR="003746A9">
              <w:rPr>
                <w:sz w:val="22"/>
                <w:szCs w:val="22"/>
              </w:rPr>
              <w:t>ate</w:t>
            </w:r>
            <w:r w:rsidR="00DF4868" w:rsidRPr="00FE232A">
              <w:rPr>
                <w:sz w:val="22"/>
                <w:szCs w:val="22"/>
              </w:rPr>
              <w:t xml:space="preserve"> in </w:t>
            </w:r>
            <w:r>
              <w:rPr>
                <w:sz w:val="22"/>
                <w:szCs w:val="22"/>
              </w:rPr>
              <w:t>the PHS</w:t>
            </w:r>
            <w:r w:rsidR="00DF4868" w:rsidRPr="00FE232A">
              <w:rPr>
                <w:sz w:val="22"/>
                <w:szCs w:val="22"/>
              </w:rPr>
              <w:t xml:space="preserve"> formal performance appraisal schem</w:t>
            </w:r>
            <w:r w:rsidR="003746A9">
              <w:rPr>
                <w:sz w:val="22"/>
                <w:szCs w:val="22"/>
              </w:rPr>
              <w:t>e with annual objective setting, taking</w:t>
            </w:r>
            <w:r w:rsidR="00DF4868" w:rsidRPr="00FE232A">
              <w:rPr>
                <w:sz w:val="22"/>
                <w:szCs w:val="22"/>
              </w:rPr>
              <w:t xml:space="preserve"> a proactive approach in the formulation of a personal development plan</w:t>
            </w:r>
            <w:r w:rsidR="0014250B">
              <w:rPr>
                <w:sz w:val="22"/>
                <w:szCs w:val="22"/>
              </w:rPr>
              <w:t xml:space="preserve"> which supports the maintenance of the deep multidisciplinary knowledge required</w:t>
            </w:r>
            <w:r w:rsidR="00DF4868" w:rsidRPr="00FE232A">
              <w:rPr>
                <w:sz w:val="22"/>
                <w:szCs w:val="22"/>
              </w:rPr>
              <w:t>. The Director</w:t>
            </w:r>
            <w:r w:rsidR="00EC5C74" w:rsidRPr="00FE232A">
              <w:rPr>
                <w:sz w:val="22"/>
                <w:szCs w:val="22"/>
              </w:rPr>
              <w:t xml:space="preserve"> </w:t>
            </w:r>
            <w:r w:rsidR="00DF4868" w:rsidRPr="00FE232A">
              <w:rPr>
                <w:sz w:val="22"/>
                <w:szCs w:val="22"/>
              </w:rPr>
              <w:t>will undertake evaluation of results and objectives.</w:t>
            </w:r>
          </w:p>
          <w:p w14:paraId="44E871BC" w14:textId="77777777" w:rsidR="00B30097" w:rsidRDefault="00B30097" w:rsidP="003746A9">
            <w:pPr>
              <w:jc w:val="both"/>
              <w:rPr>
                <w:sz w:val="22"/>
                <w:szCs w:val="22"/>
              </w:rPr>
            </w:pPr>
          </w:p>
          <w:p w14:paraId="22A164A1" w14:textId="77777777" w:rsidR="00B30097" w:rsidRPr="003901E8" w:rsidRDefault="00B30097" w:rsidP="003746A9">
            <w:pPr>
              <w:jc w:val="both"/>
              <w:rPr>
                <w:b/>
                <w:sz w:val="22"/>
                <w:szCs w:val="22"/>
              </w:rPr>
            </w:pPr>
            <w:r w:rsidRPr="003901E8">
              <w:rPr>
                <w:b/>
                <w:sz w:val="22"/>
                <w:szCs w:val="22"/>
              </w:rPr>
              <w:t>Typical Decisions and Judgements</w:t>
            </w:r>
          </w:p>
          <w:p w14:paraId="144A5D23" w14:textId="77777777" w:rsidR="0038305D" w:rsidRDefault="0038305D" w:rsidP="003746A9">
            <w:pPr>
              <w:jc w:val="both"/>
              <w:rPr>
                <w:sz w:val="22"/>
                <w:szCs w:val="22"/>
              </w:rPr>
            </w:pPr>
          </w:p>
          <w:p w14:paraId="09840795" w14:textId="77777777" w:rsidR="00486E00"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 xml:space="preserve">Responsible for </w:t>
            </w:r>
            <w:r>
              <w:rPr>
                <w:sz w:val="22"/>
                <w:szCs w:val="22"/>
              </w:rPr>
              <w:t xml:space="preserve">delivery of </w:t>
            </w:r>
            <w:r w:rsidRPr="00486E00">
              <w:rPr>
                <w:sz w:val="22"/>
                <w:szCs w:val="22"/>
              </w:rPr>
              <w:t>systems, processes and strategies that are highly complex and significantly impact on the organisation</w:t>
            </w:r>
            <w:r w:rsidR="00140D07">
              <w:rPr>
                <w:sz w:val="22"/>
                <w:szCs w:val="22"/>
              </w:rPr>
              <w:t>’</w:t>
            </w:r>
            <w:r w:rsidRPr="00486E00">
              <w:rPr>
                <w:sz w:val="22"/>
                <w:szCs w:val="22"/>
              </w:rPr>
              <w:t>s c</w:t>
            </w:r>
            <w:r w:rsidR="003901E8">
              <w:rPr>
                <w:sz w:val="22"/>
                <w:szCs w:val="22"/>
              </w:rPr>
              <w:t>apacity and ability to perform:</w:t>
            </w:r>
          </w:p>
          <w:p w14:paraId="2E7A79EA" w14:textId="77777777" w:rsidR="003901E8" w:rsidRPr="003901E8" w:rsidRDefault="003901E8"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Provide highly specialist advice to senior managers/directors/</w:t>
            </w:r>
            <w:smartTag w:uri="urn:schemas-microsoft-com:office:smarttags" w:element="PersonName">
              <w:r w:rsidRPr="00486E00">
                <w:rPr>
                  <w:sz w:val="22"/>
                  <w:szCs w:val="22"/>
                </w:rPr>
                <w:t>CEO</w:t>
              </w:r>
            </w:smartTag>
            <w:r w:rsidRPr="00486E00">
              <w:rPr>
                <w:sz w:val="22"/>
                <w:szCs w:val="22"/>
              </w:rPr>
              <w:t>, Board, Scottish Government and Ministers and to other bodies outwith Scotland over a wide range of highly specialist, highly complex and potentially politically sensitive matters</w:t>
            </w:r>
            <w:r w:rsidR="005C1A4C">
              <w:rPr>
                <w:sz w:val="22"/>
                <w:szCs w:val="22"/>
              </w:rPr>
              <w:t>;</w:t>
            </w:r>
          </w:p>
          <w:p w14:paraId="218801A3" w14:textId="77777777" w:rsidR="00486E00" w:rsidRPr="00486E00"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 xml:space="preserve">Decisions relating to the significant budgets allocated to </w:t>
            </w:r>
            <w:r w:rsidR="00266870">
              <w:rPr>
                <w:sz w:val="22"/>
                <w:szCs w:val="22"/>
              </w:rPr>
              <w:t>service a</w:t>
            </w:r>
            <w:r>
              <w:rPr>
                <w:sz w:val="22"/>
                <w:szCs w:val="22"/>
              </w:rPr>
              <w:t xml:space="preserve">rea </w:t>
            </w:r>
            <w:r w:rsidRPr="00486E00">
              <w:rPr>
                <w:sz w:val="22"/>
                <w:szCs w:val="22"/>
              </w:rPr>
              <w:t>in order to ensure that corporate and financial objectives of the organisation are met</w:t>
            </w:r>
            <w:r w:rsidR="003901E8">
              <w:rPr>
                <w:sz w:val="22"/>
                <w:szCs w:val="22"/>
              </w:rPr>
              <w:t xml:space="preserve"> and that </w:t>
            </w:r>
            <w:r w:rsidR="003901E8" w:rsidRPr="00486E00">
              <w:rPr>
                <w:sz w:val="22"/>
                <w:szCs w:val="22"/>
              </w:rPr>
              <w:t xml:space="preserve">governance </w:t>
            </w:r>
            <w:r w:rsidR="003901E8">
              <w:rPr>
                <w:sz w:val="22"/>
                <w:szCs w:val="22"/>
              </w:rPr>
              <w:t xml:space="preserve">arrangements </w:t>
            </w:r>
            <w:r w:rsidR="003901E8" w:rsidRPr="00486E00">
              <w:rPr>
                <w:sz w:val="22"/>
                <w:szCs w:val="22"/>
              </w:rPr>
              <w:t>and financial processes have been complied with</w:t>
            </w:r>
            <w:r w:rsidR="003901E8">
              <w:rPr>
                <w:sz w:val="22"/>
                <w:szCs w:val="22"/>
              </w:rPr>
              <w:t>;</w:t>
            </w:r>
          </w:p>
          <w:p w14:paraId="272A3A9B" w14:textId="77777777" w:rsidR="00486E00" w:rsidRPr="00486E00"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Decisions that impact on the requirement for action or joint working from staff across the organisation in order to meet corporate objectives</w:t>
            </w:r>
            <w:r w:rsidR="003901E8">
              <w:rPr>
                <w:sz w:val="22"/>
                <w:szCs w:val="22"/>
              </w:rPr>
              <w:t>;</w:t>
            </w:r>
          </w:p>
          <w:p w14:paraId="484C3434" w14:textId="77777777" w:rsidR="00486E00" w:rsidRPr="00486E00" w:rsidRDefault="00486E00" w:rsidP="0001739A">
            <w:pPr>
              <w:numPr>
                <w:ilvl w:val="0"/>
                <w:numId w:val="20"/>
              </w:numPr>
              <w:tabs>
                <w:tab w:val="left" w:pos="7513"/>
                <w:tab w:val="left" w:pos="7655"/>
              </w:tabs>
              <w:overflowPunct/>
              <w:autoSpaceDE/>
              <w:autoSpaceDN/>
              <w:adjustRightInd/>
              <w:spacing w:after="60"/>
              <w:ind w:left="714" w:right="382" w:hanging="357"/>
              <w:textAlignment w:val="auto"/>
              <w:rPr>
                <w:sz w:val="22"/>
                <w:szCs w:val="22"/>
              </w:rPr>
            </w:pPr>
            <w:r w:rsidRPr="00486E00">
              <w:rPr>
                <w:sz w:val="22"/>
                <w:szCs w:val="22"/>
              </w:rPr>
              <w:t>Resolving highly complex external partnership relationship issue</w:t>
            </w:r>
            <w:r>
              <w:rPr>
                <w:sz w:val="22"/>
                <w:szCs w:val="22"/>
              </w:rPr>
              <w:t>s that may be</w:t>
            </w:r>
            <w:r w:rsidRPr="00486E00">
              <w:rPr>
                <w:sz w:val="22"/>
                <w:szCs w:val="22"/>
              </w:rPr>
              <w:t xml:space="preserve"> at risk</w:t>
            </w:r>
            <w:r w:rsidR="003901E8">
              <w:rPr>
                <w:sz w:val="22"/>
                <w:szCs w:val="22"/>
              </w:rPr>
              <w:t>;</w:t>
            </w:r>
          </w:p>
          <w:p w14:paraId="70AD3B83" w14:textId="77777777" w:rsidR="00486E00" w:rsidRPr="00486E00"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Provide highly specialist advi</w:t>
            </w:r>
            <w:r>
              <w:rPr>
                <w:sz w:val="22"/>
                <w:szCs w:val="22"/>
              </w:rPr>
              <w:t>ce to the Director on area of expertise</w:t>
            </w:r>
            <w:r w:rsidR="003901E8">
              <w:rPr>
                <w:sz w:val="22"/>
                <w:szCs w:val="22"/>
              </w:rPr>
              <w:t>;</w:t>
            </w:r>
          </w:p>
          <w:p w14:paraId="197D797E" w14:textId="78549A45" w:rsidR="00486E00" w:rsidRPr="00486E00" w:rsidRDefault="00486E00" w:rsidP="0001739A">
            <w:pPr>
              <w:numPr>
                <w:ilvl w:val="0"/>
                <w:numId w:val="20"/>
              </w:numPr>
              <w:overflowPunct/>
              <w:autoSpaceDE/>
              <w:autoSpaceDN/>
              <w:adjustRightInd/>
              <w:spacing w:after="60"/>
              <w:ind w:left="714" w:hanging="357"/>
              <w:textAlignment w:val="auto"/>
              <w:rPr>
                <w:sz w:val="22"/>
                <w:szCs w:val="22"/>
              </w:rPr>
            </w:pPr>
            <w:r w:rsidRPr="49683909">
              <w:rPr>
                <w:sz w:val="22"/>
                <w:szCs w:val="22"/>
              </w:rPr>
              <w:t xml:space="preserve">Budget holder for </w:t>
            </w:r>
            <w:r w:rsidR="0489F6C3" w:rsidRPr="49683909">
              <w:rPr>
                <w:sz w:val="22"/>
                <w:szCs w:val="22"/>
              </w:rPr>
              <w:t xml:space="preserve">department </w:t>
            </w:r>
            <w:r w:rsidRPr="49683909">
              <w:rPr>
                <w:sz w:val="22"/>
                <w:szCs w:val="22"/>
              </w:rPr>
              <w:t>including responsibility for reallocation of resources across work programmes within the team</w:t>
            </w:r>
            <w:r w:rsidR="003901E8" w:rsidRPr="49683909">
              <w:rPr>
                <w:sz w:val="22"/>
                <w:szCs w:val="22"/>
              </w:rPr>
              <w:t>;</w:t>
            </w:r>
          </w:p>
          <w:p w14:paraId="4FA616F7" w14:textId="77777777" w:rsidR="00486E00" w:rsidRPr="00486E00"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Negoti</w:t>
            </w:r>
            <w:r w:rsidR="003901E8">
              <w:rPr>
                <w:sz w:val="22"/>
                <w:szCs w:val="22"/>
              </w:rPr>
              <w:t xml:space="preserve">ation and execution of a major/national? projects/programmes of work </w:t>
            </w:r>
            <w:r w:rsidRPr="00486E00">
              <w:rPr>
                <w:sz w:val="22"/>
                <w:szCs w:val="22"/>
              </w:rPr>
              <w:t>in active partnership with internal and external stakeholders</w:t>
            </w:r>
            <w:r w:rsidR="003901E8">
              <w:rPr>
                <w:sz w:val="22"/>
                <w:szCs w:val="22"/>
              </w:rPr>
              <w:t>;</w:t>
            </w:r>
          </w:p>
          <w:p w14:paraId="2F48F570" w14:textId="77777777" w:rsidR="00486E00" w:rsidRPr="003901E8" w:rsidRDefault="00486E00" w:rsidP="0001739A">
            <w:pPr>
              <w:numPr>
                <w:ilvl w:val="0"/>
                <w:numId w:val="20"/>
              </w:numPr>
              <w:overflowPunct/>
              <w:autoSpaceDE/>
              <w:autoSpaceDN/>
              <w:adjustRightInd/>
              <w:spacing w:after="60"/>
              <w:ind w:left="714" w:hanging="357"/>
              <w:textAlignment w:val="auto"/>
              <w:rPr>
                <w:sz w:val="22"/>
                <w:szCs w:val="22"/>
              </w:rPr>
            </w:pPr>
            <w:r w:rsidRPr="00486E00">
              <w:rPr>
                <w:sz w:val="22"/>
                <w:szCs w:val="22"/>
              </w:rPr>
              <w:t xml:space="preserve">Collaborate with national and international agencies on behalf of </w:t>
            </w:r>
            <w:r w:rsidR="003901E8">
              <w:rPr>
                <w:sz w:val="22"/>
                <w:szCs w:val="22"/>
              </w:rPr>
              <w:t xml:space="preserve">PHS </w:t>
            </w:r>
            <w:r w:rsidRPr="00486E00">
              <w:rPr>
                <w:sz w:val="22"/>
                <w:szCs w:val="22"/>
              </w:rPr>
              <w:t>to negotiate and agree areas of partnership working that have corporate impact on resource use and reputation</w:t>
            </w:r>
            <w:r w:rsidR="005C1A4C">
              <w:rPr>
                <w:sz w:val="22"/>
                <w:szCs w:val="22"/>
              </w:rPr>
              <w:t>;</w:t>
            </w:r>
          </w:p>
          <w:p w14:paraId="738610EB" w14:textId="77777777" w:rsidR="00B30097" w:rsidRPr="005C1A4C" w:rsidRDefault="00B30097" w:rsidP="005C1A4C">
            <w:pPr>
              <w:overflowPunct/>
              <w:autoSpaceDE/>
              <w:autoSpaceDN/>
              <w:adjustRightInd/>
              <w:ind w:left="720"/>
              <w:textAlignment w:val="auto"/>
              <w:rPr>
                <w:sz w:val="22"/>
                <w:szCs w:val="22"/>
              </w:rPr>
            </w:pPr>
          </w:p>
        </w:tc>
      </w:tr>
    </w:tbl>
    <w:p w14:paraId="637805D2" w14:textId="77777777" w:rsidR="00171F9A" w:rsidRDefault="00171F9A">
      <w:pPr>
        <w:pStyle w:val="Header"/>
        <w:tabs>
          <w:tab w:val="clear" w:pos="4153"/>
          <w:tab w:val="clear" w:pos="8306"/>
        </w:tabs>
        <w:spacing w:before="120"/>
      </w:pPr>
    </w:p>
    <w:p w14:paraId="463F29E8" w14:textId="77777777" w:rsidR="00BE17F2" w:rsidRDefault="00171F9A">
      <w:pPr>
        <w:pStyle w:val="Header"/>
        <w:tabs>
          <w:tab w:val="clear" w:pos="4153"/>
          <w:tab w:val="clear" w:pos="8306"/>
        </w:tabs>
        <w:spacing w:before="120"/>
      </w:pPr>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14:paraId="6127A712" w14:textId="77777777">
        <w:trPr>
          <w:trHeight w:val="454"/>
        </w:trPr>
        <w:tc>
          <w:tcPr>
            <w:tcW w:w="10456" w:type="dxa"/>
          </w:tcPr>
          <w:p w14:paraId="3504AA23" w14:textId="77777777" w:rsidR="00BE17F2" w:rsidRPr="0016008A" w:rsidRDefault="00BE17F2">
            <w:pPr>
              <w:spacing w:before="120"/>
              <w:rPr>
                <w:b/>
                <w:sz w:val="22"/>
                <w:szCs w:val="22"/>
              </w:rPr>
            </w:pPr>
            <w:r w:rsidRPr="0016008A">
              <w:rPr>
                <w:b/>
                <w:sz w:val="22"/>
                <w:szCs w:val="22"/>
              </w:rPr>
              <w:lastRenderedPageBreak/>
              <w:t>8.   COMMUNICATIONS AND RELATIONSHIPS</w:t>
            </w:r>
          </w:p>
        </w:tc>
      </w:tr>
      <w:tr w:rsidR="00BE17F2" w14:paraId="2BFC4591" w14:textId="77777777">
        <w:tc>
          <w:tcPr>
            <w:tcW w:w="10456" w:type="dxa"/>
          </w:tcPr>
          <w:p w14:paraId="3B7B4B86" w14:textId="77777777" w:rsidR="0038305D" w:rsidRDefault="0038305D" w:rsidP="00FE232A">
            <w:pPr>
              <w:pStyle w:val="Heading3"/>
              <w:rPr>
                <w:b w:val="0"/>
                <w:i w:val="0"/>
                <w:iCs w:val="0"/>
                <w:sz w:val="22"/>
                <w:szCs w:val="22"/>
                <w:u w:val="single"/>
              </w:rPr>
            </w:pPr>
          </w:p>
          <w:p w14:paraId="7CBB83DA" w14:textId="77777777" w:rsidR="00FE232A" w:rsidRPr="0016008A" w:rsidRDefault="00FE232A" w:rsidP="00FE232A">
            <w:pPr>
              <w:pStyle w:val="Heading3"/>
              <w:rPr>
                <w:i w:val="0"/>
                <w:iCs w:val="0"/>
                <w:sz w:val="22"/>
                <w:szCs w:val="22"/>
              </w:rPr>
            </w:pPr>
            <w:r w:rsidRPr="0016008A">
              <w:rPr>
                <w:b w:val="0"/>
                <w:i w:val="0"/>
                <w:iCs w:val="0"/>
                <w:sz w:val="22"/>
                <w:szCs w:val="22"/>
                <w:u w:val="single"/>
              </w:rPr>
              <w:t>Internal</w:t>
            </w:r>
          </w:p>
          <w:p w14:paraId="019658C7" w14:textId="77777777" w:rsidR="00FE232A" w:rsidRPr="00FE232A" w:rsidRDefault="003746A9" w:rsidP="00FE232A">
            <w:pPr>
              <w:numPr>
                <w:ilvl w:val="0"/>
                <w:numId w:val="13"/>
              </w:numPr>
              <w:tabs>
                <w:tab w:val="clear" w:pos="757"/>
              </w:tabs>
              <w:ind w:left="360"/>
              <w:jc w:val="both"/>
              <w:rPr>
                <w:sz w:val="22"/>
                <w:szCs w:val="22"/>
              </w:rPr>
            </w:pPr>
            <w:r>
              <w:rPr>
                <w:sz w:val="22"/>
                <w:szCs w:val="22"/>
              </w:rPr>
              <w:t>Leaders and managers across the business</w:t>
            </w:r>
            <w:r w:rsidR="00FE232A" w:rsidRPr="00FE232A">
              <w:rPr>
                <w:sz w:val="22"/>
                <w:szCs w:val="22"/>
              </w:rPr>
              <w:t xml:space="preserve"> on an informal basis to gain business intelligence, influence support for innovative solutions, to share vision, approach, objectives, progress, funding / budgets, staffing resource requirements and </w:t>
            </w:r>
            <w:r w:rsidR="00A42A8F">
              <w:rPr>
                <w:sz w:val="22"/>
                <w:szCs w:val="22"/>
              </w:rPr>
              <w:t>matters</w:t>
            </w:r>
            <w:r w:rsidR="00FE232A" w:rsidRPr="00FE232A">
              <w:rPr>
                <w:sz w:val="22"/>
                <w:szCs w:val="22"/>
              </w:rPr>
              <w:t xml:space="preserve"> relative to the various projects. On a more formal basis attend </w:t>
            </w:r>
            <w:r>
              <w:rPr>
                <w:sz w:val="22"/>
                <w:szCs w:val="22"/>
              </w:rPr>
              <w:t>regular</w:t>
            </w:r>
            <w:r w:rsidR="00FE232A" w:rsidRPr="00FE232A">
              <w:rPr>
                <w:sz w:val="22"/>
                <w:szCs w:val="22"/>
              </w:rPr>
              <w:t xml:space="preserve"> strategic and priority setting meetings.</w:t>
            </w:r>
          </w:p>
          <w:p w14:paraId="0C2CFF5A" w14:textId="77777777" w:rsidR="00FE232A" w:rsidRDefault="00FE232A" w:rsidP="00FE232A">
            <w:pPr>
              <w:numPr>
                <w:ilvl w:val="0"/>
                <w:numId w:val="13"/>
              </w:numPr>
              <w:tabs>
                <w:tab w:val="clear" w:pos="757"/>
              </w:tabs>
              <w:ind w:left="360"/>
              <w:jc w:val="both"/>
              <w:rPr>
                <w:sz w:val="22"/>
                <w:szCs w:val="22"/>
              </w:rPr>
            </w:pPr>
            <w:r w:rsidRPr="00FE232A">
              <w:rPr>
                <w:rFonts w:cs="Times New Roman"/>
                <w:sz w:val="22"/>
                <w:szCs w:val="22"/>
              </w:rPr>
              <w:t>Regu</w:t>
            </w:r>
            <w:r w:rsidR="00266870">
              <w:rPr>
                <w:rFonts w:cs="Times New Roman"/>
                <w:sz w:val="22"/>
                <w:szCs w:val="22"/>
              </w:rPr>
              <w:t>lar meetings with staff in own service a</w:t>
            </w:r>
            <w:r w:rsidRPr="00FE232A">
              <w:rPr>
                <w:rFonts w:cs="Times New Roman"/>
                <w:sz w:val="22"/>
                <w:szCs w:val="22"/>
              </w:rPr>
              <w:t>rea</w:t>
            </w:r>
            <w:r w:rsidR="003901E8">
              <w:rPr>
                <w:rFonts w:cs="Times New Roman"/>
                <w:sz w:val="22"/>
                <w:szCs w:val="22"/>
              </w:rPr>
              <w:t xml:space="preserve"> via one to one, team and project meetings and informal discussions</w:t>
            </w:r>
            <w:r w:rsidRPr="00FE232A">
              <w:rPr>
                <w:rFonts w:cs="Times New Roman"/>
                <w:sz w:val="22"/>
                <w:szCs w:val="22"/>
              </w:rPr>
              <w:t xml:space="preserve"> to discuss priorities and monitor progress </w:t>
            </w:r>
            <w:r w:rsidR="00A42A8F">
              <w:rPr>
                <w:rFonts w:cs="Times New Roman"/>
                <w:sz w:val="22"/>
                <w:szCs w:val="22"/>
              </w:rPr>
              <w:t xml:space="preserve">and performance </w:t>
            </w:r>
            <w:r w:rsidRPr="00FE232A">
              <w:rPr>
                <w:rFonts w:cs="Times New Roman"/>
                <w:sz w:val="22"/>
                <w:szCs w:val="22"/>
              </w:rPr>
              <w:t>towards business plan objectives.</w:t>
            </w:r>
          </w:p>
          <w:p w14:paraId="656357CD" w14:textId="77777777" w:rsidR="00043A3B" w:rsidRPr="00FE232A" w:rsidRDefault="00043A3B" w:rsidP="00FE232A">
            <w:pPr>
              <w:numPr>
                <w:ilvl w:val="0"/>
                <w:numId w:val="13"/>
              </w:numPr>
              <w:tabs>
                <w:tab w:val="clear" w:pos="757"/>
              </w:tabs>
              <w:ind w:left="360"/>
              <w:jc w:val="both"/>
              <w:rPr>
                <w:sz w:val="22"/>
                <w:szCs w:val="22"/>
              </w:rPr>
            </w:pPr>
            <w:r w:rsidRPr="00FE232A">
              <w:rPr>
                <w:sz w:val="22"/>
                <w:szCs w:val="22"/>
              </w:rPr>
              <w:t xml:space="preserve">The post holder is required to have effective working relationships with </w:t>
            </w:r>
            <w:r w:rsidR="00412B72">
              <w:rPr>
                <w:sz w:val="22"/>
                <w:szCs w:val="22"/>
              </w:rPr>
              <w:t>PHS</w:t>
            </w:r>
            <w:r w:rsidRPr="00FE232A">
              <w:rPr>
                <w:sz w:val="22"/>
                <w:szCs w:val="22"/>
              </w:rPr>
              <w:t xml:space="preserve"> Executive Directors to ensure that existing cross divisional programmes of work are effe</w:t>
            </w:r>
            <w:r w:rsidR="0014250B">
              <w:rPr>
                <w:sz w:val="22"/>
                <w:szCs w:val="22"/>
              </w:rPr>
              <w:t xml:space="preserve">ctively planned and managed, </w:t>
            </w:r>
            <w:r w:rsidRPr="00FE232A">
              <w:rPr>
                <w:sz w:val="22"/>
                <w:szCs w:val="22"/>
              </w:rPr>
              <w:t xml:space="preserve">that opportunities for collaboration are fully explored and that resources required from other </w:t>
            </w:r>
            <w:r w:rsidR="00FA39F8">
              <w:rPr>
                <w:sz w:val="22"/>
                <w:szCs w:val="22"/>
              </w:rPr>
              <w:t xml:space="preserve">areas of </w:t>
            </w:r>
            <w:r w:rsidR="00412B72">
              <w:rPr>
                <w:sz w:val="22"/>
                <w:szCs w:val="22"/>
              </w:rPr>
              <w:t>PHS</w:t>
            </w:r>
            <w:r w:rsidRPr="00FE232A">
              <w:rPr>
                <w:sz w:val="22"/>
                <w:szCs w:val="22"/>
              </w:rPr>
              <w:t xml:space="preserve"> can be utilised to maximise effectiveness and value for money.</w:t>
            </w:r>
          </w:p>
          <w:p w14:paraId="3A0FF5F2" w14:textId="77777777" w:rsidR="00043A3B" w:rsidRPr="00FE232A" w:rsidRDefault="00043A3B" w:rsidP="00043A3B">
            <w:pPr>
              <w:pStyle w:val="Normal2"/>
              <w:spacing w:before="0"/>
              <w:rPr>
                <w:rFonts w:ascii="Arial" w:hAnsi="Arial" w:cs="Arial"/>
                <w:sz w:val="22"/>
                <w:szCs w:val="22"/>
              </w:rPr>
            </w:pPr>
          </w:p>
          <w:p w14:paraId="691099A1" w14:textId="77777777" w:rsidR="00321C95" w:rsidRPr="00FE232A" w:rsidRDefault="00321C95" w:rsidP="00FE232A">
            <w:pPr>
              <w:pStyle w:val="Normal2"/>
              <w:spacing w:before="0"/>
              <w:rPr>
                <w:rFonts w:ascii="Arial" w:hAnsi="Arial" w:cs="Arial"/>
                <w:sz w:val="22"/>
                <w:szCs w:val="22"/>
                <w:u w:val="single"/>
              </w:rPr>
            </w:pPr>
            <w:r w:rsidRPr="00FE232A">
              <w:rPr>
                <w:rFonts w:ascii="Arial" w:hAnsi="Arial" w:cs="Arial"/>
                <w:sz w:val="22"/>
                <w:szCs w:val="22"/>
                <w:u w:val="single"/>
              </w:rPr>
              <w:t>External</w:t>
            </w:r>
          </w:p>
          <w:p w14:paraId="1E35ECA5" w14:textId="77777777" w:rsidR="00644BB8" w:rsidRDefault="00321C95" w:rsidP="00FE232A">
            <w:pPr>
              <w:numPr>
                <w:ilvl w:val="0"/>
                <w:numId w:val="14"/>
              </w:numPr>
              <w:jc w:val="both"/>
              <w:rPr>
                <w:sz w:val="22"/>
                <w:szCs w:val="22"/>
              </w:rPr>
            </w:pPr>
            <w:r w:rsidRPr="00043A3B">
              <w:rPr>
                <w:sz w:val="22"/>
                <w:szCs w:val="22"/>
              </w:rPr>
              <w:t>The post holder is required to build effective working relationships with a wide range of external stakeholders</w:t>
            </w:r>
            <w:r w:rsidR="003746A9">
              <w:rPr>
                <w:sz w:val="22"/>
                <w:szCs w:val="22"/>
              </w:rPr>
              <w:t xml:space="preserve"> </w:t>
            </w:r>
            <w:r w:rsidR="00644BB8">
              <w:rPr>
                <w:sz w:val="22"/>
                <w:szCs w:val="22"/>
              </w:rPr>
              <w:t>such as</w:t>
            </w:r>
            <w:r w:rsidRPr="00043A3B">
              <w:rPr>
                <w:sz w:val="22"/>
                <w:szCs w:val="22"/>
              </w:rPr>
              <w:t xml:space="preserve"> S</w:t>
            </w:r>
            <w:r w:rsidR="00043A3B">
              <w:rPr>
                <w:sz w:val="22"/>
                <w:szCs w:val="22"/>
              </w:rPr>
              <w:t>cottish Government</w:t>
            </w:r>
            <w:r w:rsidR="00266870">
              <w:rPr>
                <w:sz w:val="22"/>
                <w:szCs w:val="22"/>
              </w:rPr>
              <w:t xml:space="preserve"> d</w:t>
            </w:r>
            <w:r w:rsidRPr="00043A3B">
              <w:rPr>
                <w:sz w:val="22"/>
                <w:szCs w:val="22"/>
              </w:rPr>
              <w:t>irectors</w:t>
            </w:r>
            <w:r w:rsidR="00A053D5">
              <w:rPr>
                <w:sz w:val="22"/>
                <w:szCs w:val="22"/>
              </w:rPr>
              <w:t xml:space="preserve">, </w:t>
            </w:r>
            <w:r w:rsidR="00266870">
              <w:rPr>
                <w:sz w:val="22"/>
                <w:szCs w:val="22"/>
              </w:rPr>
              <w:t>divisional h</w:t>
            </w:r>
            <w:r w:rsidRPr="00043A3B">
              <w:rPr>
                <w:sz w:val="22"/>
                <w:szCs w:val="22"/>
              </w:rPr>
              <w:t>eads</w:t>
            </w:r>
            <w:r w:rsidR="00A053D5">
              <w:rPr>
                <w:sz w:val="22"/>
                <w:szCs w:val="22"/>
              </w:rPr>
              <w:t xml:space="preserve"> and senior policy leads</w:t>
            </w:r>
            <w:r w:rsidRPr="00043A3B">
              <w:rPr>
                <w:sz w:val="22"/>
                <w:szCs w:val="22"/>
              </w:rPr>
              <w:t xml:space="preserve">, NHS Board </w:t>
            </w:r>
            <w:r w:rsidR="00266870">
              <w:rPr>
                <w:sz w:val="22"/>
                <w:szCs w:val="22"/>
              </w:rPr>
              <w:t>directors</w:t>
            </w:r>
            <w:r w:rsidRPr="00043A3B">
              <w:rPr>
                <w:sz w:val="22"/>
                <w:szCs w:val="22"/>
              </w:rPr>
              <w:t>, Local Authority Directors, senior clinicians and heads of other partner organisations such as Audit Scotland</w:t>
            </w:r>
            <w:r w:rsidR="003746A9">
              <w:rPr>
                <w:sz w:val="22"/>
                <w:szCs w:val="22"/>
              </w:rPr>
              <w:t xml:space="preserve"> or third sector organisations</w:t>
            </w:r>
            <w:r w:rsidRPr="00043A3B">
              <w:rPr>
                <w:sz w:val="22"/>
                <w:szCs w:val="22"/>
              </w:rPr>
              <w:t xml:space="preserve">.  These relationships are essential to ensure that existing products and services are meeting stakeholder requirements, are fully funded and that proposals for new work are fully discussed, resources negotiated and future strategies developed.  </w:t>
            </w:r>
          </w:p>
          <w:p w14:paraId="7D21D5D3" w14:textId="77777777" w:rsidR="00140D07" w:rsidRPr="00140D07" w:rsidRDefault="00140D07" w:rsidP="00140D07">
            <w:pPr>
              <w:numPr>
                <w:ilvl w:val="0"/>
                <w:numId w:val="14"/>
              </w:numPr>
              <w:jc w:val="both"/>
              <w:rPr>
                <w:sz w:val="22"/>
                <w:szCs w:val="22"/>
              </w:rPr>
            </w:pPr>
            <w:r>
              <w:rPr>
                <w:sz w:val="22"/>
                <w:szCs w:val="22"/>
              </w:rPr>
              <w:t>Provid</w:t>
            </w:r>
            <w:r w:rsidR="00266870">
              <w:rPr>
                <w:sz w:val="22"/>
                <w:szCs w:val="22"/>
              </w:rPr>
              <w:t>es highly specialist advice to senior managers, d</w:t>
            </w:r>
            <w:r>
              <w:rPr>
                <w:sz w:val="22"/>
                <w:szCs w:val="22"/>
              </w:rPr>
              <w:t>irect</w:t>
            </w:r>
            <w:r w:rsidR="00266870">
              <w:rPr>
                <w:sz w:val="22"/>
                <w:szCs w:val="22"/>
              </w:rPr>
              <w:t>ors, chief e</w:t>
            </w:r>
            <w:r>
              <w:rPr>
                <w:sz w:val="22"/>
                <w:szCs w:val="22"/>
              </w:rPr>
              <w:t>xecutives</w:t>
            </w:r>
            <w:r w:rsidR="0001739A">
              <w:rPr>
                <w:sz w:val="22"/>
                <w:szCs w:val="22"/>
              </w:rPr>
              <w:t xml:space="preserve">, </w:t>
            </w:r>
            <w:r w:rsidR="00266870">
              <w:rPr>
                <w:sz w:val="22"/>
                <w:szCs w:val="22"/>
              </w:rPr>
              <w:t>m</w:t>
            </w:r>
            <w:r>
              <w:rPr>
                <w:sz w:val="22"/>
                <w:szCs w:val="22"/>
              </w:rPr>
              <w:t>inisters,</w:t>
            </w:r>
            <w:r w:rsidR="00171F9A">
              <w:rPr>
                <w:sz w:val="22"/>
                <w:szCs w:val="22"/>
              </w:rPr>
              <w:t xml:space="preserve"> and, if appropriate,</w:t>
            </w:r>
            <w:r>
              <w:rPr>
                <w:sz w:val="22"/>
                <w:szCs w:val="22"/>
              </w:rPr>
              <w:t xml:space="preserve"> t</w:t>
            </w:r>
            <w:r w:rsidR="00266870">
              <w:rPr>
                <w:sz w:val="22"/>
                <w:szCs w:val="22"/>
              </w:rPr>
              <w:t>he Scottish Parliament and its c</w:t>
            </w:r>
            <w:r>
              <w:rPr>
                <w:sz w:val="22"/>
                <w:szCs w:val="22"/>
              </w:rPr>
              <w:t>ommittees on a range of highly complex issues relating to area of expertise.</w:t>
            </w:r>
          </w:p>
          <w:p w14:paraId="262EB704" w14:textId="77777777" w:rsidR="00FE232A" w:rsidRDefault="00321C95" w:rsidP="00FE232A">
            <w:pPr>
              <w:numPr>
                <w:ilvl w:val="0"/>
                <w:numId w:val="14"/>
              </w:numPr>
              <w:jc w:val="both"/>
              <w:rPr>
                <w:sz w:val="22"/>
                <w:szCs w:val="22"/>
              </w:rPr>
            </w:pPr>
            <w:r w:rsidRPr="00043A3B">
              <w:rPr>
                <w:sz w:val="22"/>
                <w:szCs w:val="22"/>
              </w:rPr>
              <w:t>In addition</w:t>
            </w:r>
            <w:r w:rsidR="003901E8">
              <w:rPr>
                <w:sz w:val="22"/>
                <w:szCs w:val="22"/>
              </w:rPr>
              <w:t>,</w:t>
            </w:r>
            <w:r w:rsidRPr="00043A3B">
              <w:rPr>
                <w:sz w:val="22"/>
                <w:szCs w:val="22"/>
              </w:rPr>
              <w:t xml:space="preserve"> a key role of the post holder is to establish effective partnership working with representatives from a range of </w:t>
            </w:r>
            <w:r w:rsidR="00266870">
              <w:rPr>
                <w:sz w:val="22"/>
                <w:szCs w:val="22"/>
              </w:rPr>
              <w:t>trade u</w:t>
            </w:r>
            <w:r w:rsidR="003901E8">
              <w:rPr>
                <w:sz w:val="22"/>
                <w:szCs w:val="22"/>
              </w:rPr>
              <w:t>nion</w:t>
            </w:r>
            <w:r w:rsidR="00140D07">
              <w:rPr>
                <w:sz w:val="22"/>
                <w:szCs w:val="22"/>
              </w:rPr>
              <w:t>s</w:t>
            </w:r>
            <w:r w:rsidR="003901E8">
              <w:rPr>
                <w:sz w:val="22"/>
                <w:szCs w:val="22"/>
              </w:rPr>
              <w:t xml:space="preserve"> </w:t>
            </w:r>
            <w:r w:rsidR="00140D07">
              <w:rPr>
                <w:sz w:val="22"/>
                <w:szCs w:val="22"/>
              </w:rPr>
              <w:t>and</w:t>
            </w:r>
            <w:r w:rsidR="00124D44">
              <w:rPr>
                <w:sz w:val="22"/>
                <w:szCs w:val="22"/>
              </w:rPr>
              <w:t xml:space="preserve"> </w:t>
            </w:r>
            <w:r w:rsidR="00140D07" w:rsidRPr="00043A3B">
              <w:rPr>
                <w:sz w:val="22"/>
                <w:szCs w:val="22"/>
              </w:rPr>
              <w:t>professional</w:t>
            </w:r>
            <w:r w:rsidR="00140D07">
              <w:rPr>
                <w:sz w:val="22"/>
                <w:szCs w:val="22"/>
              </w:rPr>
              <w:t xml:space="preserve"> organisations</w:t>
            </w:r>
            <w:r w:rsidRPr="00043A3B">
              <w:rPr>
                <w:sz w:val="22"/>
                <w:szCs w:val="22"/>
              </w:rPr>
              <w:t>.</w:t>
            </w:r>
          </w:p>
          <w:p w14:paraId="3FE96CB0" w14:textId="77777777" w:rsidR="003746A9" w:rsidRPr="00FE232A" w:rsidRDefault="003746A9" w:rsidP="00FE232A">
            <w:pPr>
              <w:numPr>
                <w:ilvl w:val="0"/>
                <w:numId w:val="14"/>
              </w:numPr>
              <w:jc w:val="both"/>
              <w:rPr>
                <w:sz w:val="22"/>
                <w:szCs w:val="22"/>
              </w:rPr>
            </w:pPr>
            <w:r w:rsidRPr="00486899">
              <w:rPr>
                <w:sz w:val="22"/>
              </w:rPr>
              <w:t>Participate fully with senior colleagues across NHS</w:t>
            </w:r>
            <w:r>
              <w:rPr>
                <w:sz w:val="22"/>
              </w:rPr>
              <w:t xml:space="preserve"> </w:t>
            </w:r>
            <w:r w:rsidRPr="00486899">
              <w:rPr>
                <w:sz w:val="22"/>
              </w:rPr>
              <w:t>Scotland to co-ordinate and develop national initiatives and support within the remit of Public Health Scotland in a manner that leads to the development of each organisation.</w:t>
            </w:r>
          </w:p>
          <w:p w14:paraId="08200740" w14:textId="77777777" w:rsidR="00FE232A" w:rsidRDefault="00FE232A" w:rsidP="00043A3B">
            <w:pPr>
              <w:numPr>
                <w:ilvl w:val="0"/>
                <w:numId w:val="14"/>
              </w:numPr>
              <w:jc w:val="both"/>
              <w:rPr>
                <w:sz w:val="22"/>
                <w:szCs w:val="22"/>
              </w:rPr>
            </w:pPr>
            <w:r w:rsidRPr="00582E0F">
              <w:rPr>
                <w:sz w:val="22"/>
                <w:szCs w:val="22"/>
              </w:rPr>
              <w:t>The post</w:t>
            </w:r>
            <w:r>
              <w:rPr>
                <w:sz w:val="22"/>
                <w:szCs w:val="22"/>
              </w:rPr>
              <w:t>-</w:t>
            </w:r>
            <w:r w:rsidRPr="00582E0F">
              <w:rPr>
                <w:sz w:val="22"/>
                <w:szCs w:val="22"/>
              </w:rPr>
              <w:t xml:space="preserve">holder is required to chair / attend national groups relative to specific projects </w:t>
            </w:r>
            <w:r w:rsidR="003746A9">
              <w:rPr>
                <w:sz w:val="22"/>
                <w:szCs w:val="22"/>
              </w:rPr>
              <w:t xml:space="preserve">that further the strategy, mission and profile of Public Health Scotland. </w:t>
            </w:r>
          </w:p>
          <w:p w14:paraId="5630AD66" w14:textId="77777777" w:rsidR="00171F9A" w:rsidRDefault="00171F9A" w:rsidP="00171F9A">
            <w:pPr>
              <w:ind w:left="360"/>
              <w:jc w:val="both"/>
              <w:rPr>
                <w:sz w:val="22"/>
                <w:szCs w:val="22"/>
              </w:rPr>
            </w:pPr>
          </w:p>
          <w:p w14:paraId="0B5AEEA1" w14:textId="77777777" w:rsidR="00DC6D2A" w:rsidRPr="00043A3B" w:rsidRDefault="00484C70" w:rsidP="00171F9A">
            <w:pPr>
              <w:jc w:val="both"/>
              <w:rPr>
                <w:sz w:val="22"/>
                <w:szCs w:val="22"/>
              </w:rPr>
            </w:pPr>
            <w:r w:rsidRPr="00043A3B">
              <w:rPr>
                <w:sz w:val="22"/>
                <w:szCs w:val="22"/>
              </w:rPr>
              <w:t xml:space="preserve">Excellent written and oral communication skills are required since the post holder will be required to present proposals, persuade stakeholders to invest and fund projects and explain highly complex technical topics in a way that can be understood by non technical or lay audience.  </w:t>
            </w:r>
            <w:r w:rsidR="00FE232A" w:rsidRPr="00FE232A">
              <w:rPr>
                <w:sz w:val="22"/>
                <w:szCs w:val="22"/>
              </w:rPr>
              <w:t xml:space="preserve">Key elements include attending and presenting at workshops, conferences and meetings; representing </w:t>
            </w:r>
            <w:r w:rsidR="00644BB8">
              <w:rPr>
                <w:sz w:val="22"/>
                <w:szCs w:val="22"/>
              </w:rPr>
              <w:t>PHS</w:t>
            </w:r>
            <w:r w:rsidR="00FE232A" w:rsidRPr="00FE232A">
              <w:rPr>
                <w:sz w:val="22"/>
                <w:szCs w:val="22"/>
              </w:rPr>
              <w:t xml:space="preserve"> on national strategy groups and debating policy and strategy relating to statistical developments; newsletters and a website that presents interpretation of national data, archived newsletters and meeting reports.</w:t>
            </w:r>
            <w:r w:rsidR="00FE232A">
              <w:rPr>
                <w:sz w:val="22"/>
                <w:szCs w:val="22"/>
              </w:rPr>
              <w:t xml:space="preserve">  </w:t>
            </w:r>
            <w:r w:rsidRPr="00043A3B">
              <w:rPr>
                <w:sz w:val="22"/>
                <w:szCs w:val="22"/>
              </w:rPr>
              <w:t xml:space="preserve">This will include responding to media enquiries and dealing with representatives from political parties.   </w:t>
            </w:r>
          </w:p>
        </w:tc>
      </w:tr>
    </w:tbl>
    <w:p w14:paraId="61829076" w14:textId="77777777" w:rsidR="00BE17F2" w:rsidRDefault="00BE17F2">
      <w:pPr>
        <w:pStyle w:val="Header"/>
        <w:tabs>
          <w:tab w:val="clear" w:pos="4153"/>
          <w:tab w:val="clear" w:pos="8306"/>
        </w:tabs>
        <w:spacing w:before="120"/>
      </w:pPr>
    </w:p>
    <w:p w14:paraId="2BA226A1" w14:textId="77777777" w:rsidR="00FE232A" w:rsidRDefault="00FE232A">
      <w: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BE17F2" w14:paraId="1FC6D2EB" w14:textId="77777777" w:rsidTr="607FE0B8">
        <w:trPr>
          <w:trHeight w:val="454"/>
        </w:trPr>
        <w:tc>
          <w:tcPr>
            <w:tcW w:w="10456" w:type="dxa"/>
          </w:tcPr>
          <w:p w14:paraId="4CD920BE" w14:textId="77777777" w:rsidR="00BE17F2" w:rsidRPr="00DC6D2A" w:rsidRDefault="00BE17F2">
            <w:pPr>
              <w:spacing w:before="120"/>
              <w:rPr>
                <w:b/>
                <w:sz w:val="22"/>
                <w:szCs w:val="22"/>
              </w:rPr>
            </w:pPr>
            <w:r w:rsidRPr="00DC6D2A">
              <w:rPr>
                <w:b/>
                <w:sz w:val="22"/>
                <w:szCs w:val="22"/>
              </w:rPr>
              <w:lastRenderedPageBreak/>
              <w:t>9.   MOST CHALLENGING PARTS OF THE JOB</w:t>
            </w:r>
          </w:p>
        </w:tc>
      </w:tr>
      <w:tr w:rsidR="00BE17F2" w14:paraId="0C07565D" w14:textId="77777777" w:rsidTr="607FE0B8">
        <w:tc>
          <w:tcPr>
            <w:tcW w:w="10456" w:type="dxa"/>
          </w:tcPr>
          <w:p w14:paraId="6DED8462" w14:textId="3C656128" w:rsidR="00484C70" w:rsidRPr="00810DAA" w:rsidRDefault="55B91A20" w:rsidP="607FE0B8">
            <w:pPr>
              <w:jc w:val="both"/>
              <w:rPr>
                <w:sz w:val="22"/>
                <w:szCs w:val="22"/>
              </w:rPr>
            </w:pPr>
            <w:r w:rsidRPr="607FE0B8">
              <w:rPr>
                <w:rFonts w:eastAsia="Arial"/>
                <w:sz w:val="22"/>
                <w:szCs w:val="22"/>
              </w:rPr>
              <w:t>Within a developing organisation operating in a complex environment</w:t>
            </w:r>
            <w:r w:rsidR="00644BB8" w:rsidRPr="607FE0B8">
              <w:rPr>
                <w:sz w:val="22"/>
                <w:szCs w:val="22"/>
              </w:rPr>
              <w:t>, b</w:t>
            </w:r>
            <w:r w:rsidR="00484C70" w:rsidRPr="607FE0B8">
              <w:rPr>
                <w:sz w:val="22"/>
                <w:szCs w:val="22"/>
              </w:rPr>
              <w:t xml:space="preserve">uild a </w:t>
            </w:r>
            <w:r w:rsidR="00644BB8" w:rsidRPr="607FE0B8">
              <w:rPr>
                <w:sz w:val="22"/>
                <w:szCs w:val="22"/>
              </w:rPr>
              <w:t xml:space="preserve">One PHS </w:t>
            </w:r>
            <w:r w:rsidR="00484C70" w:rsidRPr="607FE0B8">
              <w:rPr>
                <w:sz w:val="22"/>
                <w:szCs w:val="22"/>
              </w:rPr>
              <w:t xml:space="preserve">culture of </w:t>
            </w:r>
            <w:r w:rsidR="00644BB8" w:rsidRPr="607FE0B8">
              <w:rPr>
                <w:sz w:val="22"/>
                <w:szCs w:val="22"/>
              </w:rPr>
              <w:t>excellence</w:t>
            </w:r>
            <w:r w:rsidR="00484C70" w:rsidRPr="607FE0B8">
              <w:rPr>
                <w:sz w:val="22"/>
                <w:szCs w:val="22"/>
              </w:rPr>
              <w:t xml:space="preserve">, </w:t>
            </w:r>
            <w:r w:rsidR="00644BB8" w:rsidRPr="607FE0B8">
              <w:rPr>
                <w:sz w:val="22"/>
                <w:szCs w:val="22"/>
              </w:rPr>
              <w:t>innovation</w:t>
            </w:r>
            <w:r w:rsidR="00484C70" w:rsidRPr="607FE0B8">
              <w:rPr>
                <w:sz w:val="22"/>
                <w:szCs w:val="22"/>
              </w:rPr>
              <w:t xml:space="preserve"> and </w:t>
            </w:r>
            <w:r w:rsidR="00644BB8" w:rsidRPr="607FE0B8">
              <w:rPr>
                <w:sz w:val="22"/>
                <w:szCs w:val="22"/>
              </w:rPr>
              <w:t>collaborative working</w:t>
            </w:r>
            <w:r w:rsidR="00484C70" w:rsidRPr="607FE0B8">
              <w:rPr>
                <w:sz w:val="22"/>
                <w:szCs w:val="22"/>
              </w:rPr>
              <w:t xml:space="preserve"> that ensures </w:t>
            </w:r>
            <w:r w:rsidR="00B30097" w:rsidRPr="607FE0B8">
              <w:rPr>
                <w:sz w:val="22"/>
                <w:szCs w:val="22"/>
              </w:rPr>
              <w:t>PHS</w:t>
            </w:r>
            <w:r w:rsidR="00484C70" w:rsidRPr="607FE0B8">
              <w:rPr>
                <w:sz w:val="22"/>
                <w:szCs w:val="22"/>
              </w:rPr>
              <w:t xml:space="preserve"> products and services are not just fit for purpose but</w:t>
            </w:r>
            <w:r w:rsidR="00FE232A" w:rsidRPr="607FE0B8">
              <w:rPr>
                <w:sz w:val="22"/>
                <w:szCs w:val="22"/>
              </w:rPr>
              <w:t xml:space="preserve"> demonstrate value for money and</w:t>
            </w:r>
            <w:r w:rsidR="00484C70" w:rsidRPr="607FE0B8">
              <w:rPr>
                <w:sz w:val="22"/>
                <w:szCs w:val="22"/>
              </w:rPr>
              <w:t xml:space="preserve"> develop in line with the demands of stakeholders, changes in models of service delivery, exploit technological advances and anticipate future needs, within the constraints of time, resources and workforce skills.</w:t>
            </w:r>
          </w:p>
          <w:p w14:paraId="17AD93B2" w14:textId="77777777" w:rsidR="00582E0F" w:rsidRDefault="00582E0F" w:rsidP="00FE232A">
            <w:pPr>
              <w:ind w:right="72"/>
              <w:jc w:val="both"/>
              <w:rPr>
                <w:sz w:val="22"/>
                <w:szCs w:val="22"/>
              </w:rPr>
            </w:pPr>
          </w:p>
          <w:p w14:paraId="1D256A85" w14:textId="77777777" w:rsidR="004639DC" w:rsidRDefault="002470D4" w:rsidP="00FE232A">
            <w:pPr>
              <w:pStyle w:val="Normal2"/>
              <w:spacing w:before="0"/>
              <w:rPr>
                <w:rFonts w:ascii="Arial" w:hAnsi="Arial" w:cs="Arial"/>
                <w:sz w:val="22"/>
                <w:szCs w:val="22"/>
              </w:rPr>
            </w:pPr>
            <w:r>
              <w:rPr>
                <w:rFonts w:ascii="Arial" w:hAnsi="Arial" w:cs="Arial"/>
                <w:sz w:val="22"/>
                <w:szCs w:val="22"/>
              </w:rPr>
              <w:t>PHS has been set up to deliver systemtic change in ways of working across Scotland in the field of public health. Post holders will therefore need to m</w:t>
            </w:r>
            <w:r w:rsidR="00644BB8">
              <w:rPr>
                <w:rFonts w:ascii="Arial" w:hAnsi="Arial" w:cs="Arial"/>
                <w:sz w:val="22"/>
                <w:szCs w:val="22"/>
              </w:rPr>
              <w:t>aximis</w:t>
            </w:r>
            <w:r w:rsidR="00B30097">
              <w:rPr>
                <w:rFonts w:ascii="Arial" w:hAnsi="Arial" w:cs="Arial"/>
                <w:sz w:val="22"/>
                <w:szCs w:val="22"/>
              </w:rPr>
              <w:t>e</w:t>
            </w:r>
            <w:r w:rsidR="00644BB8">
              <w:rPr>
                <w:rFonts w:ascii="Arial" w:hAnsi="Arial" w:cs="Arial"/>
                <w:sz w:val="22"/>
                <w:szCs w:val="22"/>
              </w:rPr>
              <w:t xml:space="preserve"> the impact of PHS by delivering</w:t>
            </w:r>
            <w:r w:rsidR="0014250B">
              <w:rPr>
                <w:rFonts w:ascii="Arial" w:hAnsi="Arial" w:cs="Arial"/>
                <w:sz w:val="22"/>
                <w:szCs w:val="22"/>
              </w:rPr>
              <w:t xml:space="preserve"> necessary but sometimes unwelcome change which may </w:t>
            </w:r>
            <w:r w:rsidR="00644BB8">
              <w:rPr>
                <w:rFonts w:ascii="Arial" w:hAnsi="Arial" w:cs="Arial"/>
                <w:sz w:val="22"/>
                <w:szCs w:val="22"/>
              </w:rPr>
              <w:t>affect</w:t>
            </w:r>
            <w:r w:rsidR="0014250B">
              <w:rPr>
                <w:rFonts w:ascii="Arial" w:hAnsi="Arial" w:cs="Arial"/>
                <w:sz w:val="22"/>
                <w:szCs w:val="22"/>
              </w:rPr>
              <w:t xml:space="preserve"> </w:t>
            </w:r>
            <w:r w:rsidR="00AE6353">
              <w:rPr>
                <w:rFonts w:ascii="Arial" w:hAnsi="Arial" w:cs="Arial"/>
                <w:sz w:val="22"/>
                <w:szCs w:val="22"/>
              </w:rPr>
              <w:t xml:space="preserve">ways of working </w:t>
            </w:r>
            <w:r w:rsidR="00644BB8">
              <w:rPr>
                <w:rFonts w:ascii="Arial" w:hAnsi="Arial" w:cs="Arial"/>
                <w:sz w:val="22"/>
                <w:szCs w:val="22"/>
              </w:rPr>
              <w:t>in</w:t>
            </w:r>
            <w:r w:rsidR="00AE6353">
              <w:rPr>
                <w:rFonts w:ascii="Arial" w:hAnsi="Arial" w:cs="Arial"/>
                <w:sz w:val="22"/>
                <w:szCs w:val="22"/>
              </w:rPr>
              <w:t xml:space="preserve"> stakeholder</w:t>
            </w:r>
            <w:r w:rsidR="0014250B">
              <w:rPr>
                <w:rFonts w:ascii="Arial" w:hAnsi="Arial" w:cs="Arial"/>
                <w:sz w:val="22"/>
                <w:szCs w:val="22"/>
              </w:rPr>
              <w:t xml:space="preserve"> organisations and </w:t>
            </w:r>
            <w:r w:rsidR="00644BB8">
              <w:rPr>
                <w:rFonts w:ascii="Arial" w:hAnsi="Arial" w:cs="Arial"/>
                <w:sz w:val="22"/>
                <w:szCs w:val="22"/>
              </w:rPr>
              <w:t>PHS</w:t>
            </w:r>
            <w:r w:rsidR="0014250B">
              <w:rPr>
                <w:rFonts w:ascii="Arial" w:hAnsi="Arial" w:cs="Arial"/>
                <w:sz w:val="22"/>
                <w:szCs w:val="22"/>
              </w:rPr>
              <w:t xml:space="preserve">.  </w:t>
            </w:r>
            <w:r>
              <w:rPr>
                <w:rFonts w:ascii="Arial" w:hAnsi="Arial" w:cs="Arial"/>
                <w:sz w:val="22"/>
                <w:szCs w:val="22"/>
              </w:rPr>
              <w:t>This will involve i</w:t>
            </w:r>
            <w:r w:rsidR="00483F18">
              <w:rPr>
                <w:rFonts w:ascii="Arial" w:hAnsi="Arial" w:cs="Arial"/>
                <w:sz w:val="22"/>
                <w:szCs w:val="22"/>
              </w:rPr>
              <w:t>nfluenc</w:t>
            </w:r>
            <w:r>
              <w:rPr>
                <w:rFonts w:ascii="Arial" w:hAnsi="Arial" w:cs="Arial"/>
                <w:sz w:val="22"/>
                <w:szCs w:val="22"/>
              </w:rPr>
              <w:t>ing</w:t>
            </w:r>
            <w:r w:rsidR="00AE6353">
              <w:rPr>
                <w:rFonts w:ascii="Arial" w:hAnsi="Arial" w:cs="Arial"/>
                <w:sz w:val="22"/>
                <w:szCs w:val="22"/>
              </w:rPr>
              <w:t xml:space="preserve"> and reach</w:t>
            </w:r>
            <w:r>
              <w:rPr>
                <w:rFonts w:ascii="Arial" w:hAnsi="Arial" w:cs="Arial"/>
                <w:sz w:val="22"/>
                <w:szCs w:val="22"/>
              </w:rPr>
              <w:t>ing</w:t>
            </w:r>
            <w:r w:rsidR="00483F18">
              <w:rPr>
                <w:rFonts w:ascii="Arial" w:hAnsi="Arial" w:cs="Arial"/>
                <w:sz w:val="22"/>
                <w:szCs w:val="22"/>
              </w:rPr>
              <w:t xml:space="preserve"> agreement where there may be strong differences of opinion across stakeholder groups about the development of specific products and services.</w:t>
            </w:r>
          </w:p>
          <w:p w14:paraId="0DE4B5B7" w14:textId="77777777" w:rsidR="00FE232A" w:rsidRPr="00DC6D2A" w:rsidRDefault="00FE232A" w:rsidP="00810DAA">
            <w:pPr>
              <w:ind w:right="72"/>
              <w:jc w:val="both"/>
              <w:rPr>
                <w:sz w:val="22"/>
                <w:szCs w:val="22"/>
              </w:rPr>
            </w:pPr>
          </w:p>
        </w:tc>
      </w:tr>
    </w:tbl>
    <w:p w14:paraId="66204FF1" w14:textId="77777777" w:rsidR="00BE17F2" w:rsidRDefault="00BE17F2">
      <w:pPr>
        <w:spacing w:before="120"/>
      </w:pPr>
    </w:p>
    <w:tbl>
      <w:tblPr>
        <w:tblW w:w="1045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0456"/>
      </w:tblGrid>
      <w:tr w:rsidR="00BE17F2" w:rsidRPr="00DC6D2A" w14:paraId="22F2E83D" w14:textId="77777777">
        <w:trPr>
          <w:trHeight w:val="454"/>
        </w:trPr>
        <w:tc>
          <w:tcPr>
            <w:tcW w:w="10456" w:type="dxa"/>
          </w:tcPr>
          <w:p w14:paraId="0EFD34CE" w14:textId="77777777" w:rsidR="00BE17F2" w:rsidRPr="00DC6D2A" w:rsidRDefault="00BE17F2">
            <w:pPr>
              <w:spacing w:before="120"/>
              <w:rPr>
                <w:b/>
                <w:sz w:val="22"/>
                <w:szCs w:val="22"/>
              </w:rPr>
            </w:pPr>
            <w:r w:rsidRPr="00DC6D2A">
              <w:rPr>
                <w:b/>
                <w:sz w:val="22"/>
                <w:szCs w:val="22"/>
              </w:rPr>
              <w:t>10.   SYSTEMS</w:t>
            </w:r>
            <w:r w:rsidR="004A04B6">
              <w:rPr>
                <w:b/>
                <w:sz w:val="22"/>
                <w:szCs w:val="22"/>
              </w:rPr>
              <w:t xml:space="preserve"> </w:t>
            </w:r>
          </w:p>
        </w:tc>
      </w:tr>
      <w:tr w:rsidR="00BE17F2" w:rsidRPr="00DC6D2A" w14:paraId="2482A721" w14:textId="77777777">
        <w:tc>
          <w:tcPr>
            <w:tcW w:w="10456" w:type="dxa"/>
          </w:tcPr>
          <w:p w14:paraId="654FB3C8" w14:textId="77777777" w:rsidR="00582E0F" w:rsidRPr="00E518CA" w:rsidRDefault="00E518CA" w:rsidP="00582E0F">
            <w:pPr>
              <w:rPr>
                <w:sz w:val="22"/>
                <w:szCs w:val="22"/>
              </w:rPr>
            </w:pPr>
            <w:r w:rsidRPr="00E518CA">
              <w:rPr>
                <w:sz w:val="22"/>
                <w:szCs w:val="22"/>
              </w:rPr>
              <w:t>Accountable for</w:t>
            </w:r>
            <w:r w:rsidR="00582E0F" w:rsidRPr="00E518CA">
              <w:rPr>
                <w:sz w:val="22"/>
                <w:szCs w:val="22"/>
              </w:rPr>
              <w:t xml:space="preserve"> the operation, development and quality assurance of information systems </w:t>
            </w:r>
            <w:r w:rsidR="00F734AA">
              <w:rPr>
                <w:sz w:val="22"/>
                <w:szCs w:val="22"/>
              </w:rPr>
              <w:t xml:space="preserve">that fall </w:t>
            </w:r>
            <w:r w:rsidR="00582E0F" w:rsidRPr="00E518CA">
              <w:rPr>
                <w:sz w:val="22"/>
                <w:szCs w:val="22"/>
              </w:rPr>
              <w:t xml:space="preserve">under the remit of own </w:t>
            </w:r>
            <w:r w:rsidR="00266870">
              <w:rPr>
                <w:sz w:val="22"/>
                <w:szCs w:val="22"/>
              </w:rPr>
              <w:t>s</w:t>
            </w:r>
            <w:r w:rsidR="00582E0F" w:rsidRPr="00E518CA">
              <w:rPr>
                <w:sz w:val="22"/>
                <w:szCs w:val="22"/>
              </w:rPr>
              <w:t xml:space="preserve">ervice </w:t>
            </w:r>
            <w:r w:rsidR="00266870">
              <w:rPr>
                <w:sz w:val="22"/>
                <w:szCs w:val="22"/>
              </w:rPr>
              <w:t>a</w:t>
            </w:r>
            <w:r w:rsidR="00582E0F" w:rsidRPr="00E518CA">
              <w:rPr>
                <w:sz w:val="22"/>
                <w:szCs w:val="22"/>
              </w:rPr>
              <w:t>rea, delegating authority to direct reports as required.</w:t>
            </w:r>
          </w:p>
          <w:p w14:paraId="2DBF0D7D" w14:textId="77777777" w:rsidR="00582E0F" w:rsidRPr="00E518CA" w:rsidRDefault="00582E0F" w:rsidP="00582E0F">
            <w:pPr>
              <w:rPr>
                <w:sz w:val="22"/>
                <w:szCs w:val="22"/>
              </w:rPr>
            </w:pPr>
          </w:p>
          <w:p w14:paraId="3C3A3EC2" w14:textId="77777777" w:rsidR="00582E0F" w:rsidRPr="00E518CA" w:rsidRDefault="00582E0F" w:rsidP="00582E0F">
            <w:pPr>
              <w:rPr>
                <w:sz w:val="22"/>
                <w:szCs w:val="22"/>
              </w:rPr>
            </w:pPr>
            <w:r w:rsidRPr="00E518CA">
              <w:rPr>
                <w:sz w:val="22"/>
                <w:szCs w:val="22"/>
              </w:rPr>
              <w:t xml:space="preserve">Initiate, lead and manage the design and development of new </w:t>
            </w:r>
            <w:r w:rsidR="00F734AA">
              <w:rPr>
                <w:sz w:val="22"/>
                <w:szCs w:val="22"/>
              </w:rPr>
              <w:t>systems, information and ways of working that champion</w:t>
            </w:r>
            <w:r w:rsidRPr="00E518CA">
              <w:rPr>
                <w:sz w:val="22"/>
                <w:szCs w:val="22"/>
              </w:rPr>
              <w:t xml:space="preserve"> the use of latest technology and methodologies, often in uncharted territor</w:t>
            </w:r>
            <w:r w:rsidR="00F734AA">
              <w:rPr>
                <w:sz w:val="22"/>
                <w:szCs w:val="22"/>
              </w:rPr>
              <w:t>y.</w:t>
            </w:r>
          </w:p>
          <w:p w14:paraId="6B62F1B3" w14:textId="77777777" w:rsidR="00582E0F" w:rsidRPr="00E518CA" w:rsidRDefault="00582E0F" w:rsidP="00582E0F">
            <w:pPr>
              <w:rPr>
                <w:sz w:val="22"/>
                <w:szCs w:val="22"/>
              </w:rPr>
            </w:pPr>
          </w:p>
          <w:p w14:paraId="2CC76BDA" w14:textId="77777777" w:rsidR="00582E0F" w:rsidRPr="00E518CA" w:rsidRDefault="004639DC" w:rsidP="00582E0F">
            <w:pPr>
              <w:rPr>
                <w:sz w:val="22"/>
                <w:szCs w:val="22"/>
              </w:rPr>
            </w:pPr>
            <w:r>
              <w:rPr>
                <w:sz w:val="22"/>
                <w:szCs w:val="22"/>
              </w:rPr>
              <w:t>P</w:t>
            </w:r>
            <w:r w:rsidR="00E518CA" w:rsidRPr="00E518CA">
              <w:rPr>
                <w:sz w:val="22"/>
                <w:szCs w:val="22"/>
              </w:rPr>
              <w:t xml:space="preserve">romote the integration of </w:t>
            </w:r>
            <w:r w:rsidR="00F734AA">
              <w:rPr>
                <w:sz w:val="22"/>
                <w:szCs w:val="22"/>
              </w:rPr>
              <w:t xml:space="preserve">cross-organisational systems, ways of working and </w:t>
            </w:r>
            <w:r w:rsidR="00E518CA" w:rsidRPr="00E518CA">
              <w:rPr>
                <w:sz w:val="22"/>
                <w:szCs w:val="22"/>
              </w:rPr>
              <w:t>approaches</w:t>
            </w:r>
            <w:r w:rsidR="00F734AA">
              <w:rPr>
                <w:sz w:val="22"/>
                <w:szCs w:val="22"/>
              </w:rPr>
              <w:t xml:space="preserve"> that will support the transformation of the public health system in Scotland and lead to the delivery of better public health outcomes.  </w:t>
            </w:r>
          </w:p>
          <w:p w14:paraId="02F2C34E" w14:textId="77777777" w:rsidR="00582E0F" w:rsidRPr="00E518CA" w:rsidRDefault="00582E0F" w:rsidP="00582E0F">
            <w:pPr>
              <w:rPr>
                <w:sz w:val="22"/>
                <w:szCs w:val="22"/>
              </w:rPr>
            </w:pPr>
          </w:p>
          <w:p w14:paraId="6D0F2585" w14:textId="77777777" w:rsidR="006934A3" w:rsidRDefault="00582E0F" w:rsidP="002B3AD9">
            <w:pPr>
              <w:rPr>
                <w:sz w:val="22"/>
                <w:szCs w:val="22"/>
              </w:rPr>
            </w:pPr>
            <w:r w:rsidRPr="00E518CA">
              <w:rPr>
                <w:sz w:val="22"/>
                <w:szCs w:val="22"/>
              </w:rPr>
              <w:t>Ensure staff work, store and transmit data in accordance with data protection, freedom of information and confidentiality principles.</w:t>
            </w:r>
          </w:p>
          <w:p w14:paraId="680A4E5D" w14:textId="77777777" w:rsidR="004639DC" w:rsidRPr="002470D4" w:rsidRDefault="004639DC" w:rsidP="002B3AD9">
            <w:pPr>
              <w:rPr>
                <w:sz w:val="22"/>
                <w:szCs w:val="22"/>
              </w:rPr>
            </w:pPr>
          </w:p>
          <w:p w14:paraId="04298E1E" w14:textId="77777777" w:rsidR="004639DC" w:rsidRPr="002470D4" w:rsidRDefault="004639DC" w:rsidP="002470D4">
            <w:pPr>
              <w:pStyle w:val="BodyText"/>
              <w:numPr>
                <w:ilvl w:val="0"/>
                <w:numId w:val="22"/>
              </w:numPr>
              <w:overflowPunct/>
              <w:autoSpaceDE/>
              <w:autoSpaceDN/>
              <w:adjustRightInd/>
              <w:spacing w:before="0" w:after="0" w:line="264" w:lineRule="auto"/>
              <w:textAlignment w:val="auto"/>
              <w:rPr>
                <w:b w:val="0"/>
                <w:bCs/>
                <w:sz w:val="22"/>
                <w:szCs w:val="22"/>
              </w:rPr>
            </w:pPr>
            <w:r w:rsidRPr="002470D4">
              <w:rPr>
                <w:b w:val="0"/>
                <w:bCs/>
                <w:sz w:val="22"/>
                <w:szCs w:val="22"/>
              </w:rPr>
              <w:t>Computer software packages:</w:t>
            </w:r>
          </w:p>
          <w:p w14:paraId="4F73FD1C" w14:textId="77777777" w:rsidR="004639DC" w:rsidRPr="002470D4" w:rsidRDefault="004639DC" w:rsidP="002470D4">
            <w:pPr>
              <w:pStyle w:val="BodyText"/>
              <w:spacing w:before="0" w:after="0" w:line="264" w:lineRule="auto"/>
              <w:ind w:left="720"/>
              <w:rPr>
                <w:b w:val="0"/>
                <w:bCs/>
                <w:sz w:val="22"/>
                <w:szCs w:val="22"/>
              </w:rPr>
            </w:pPr>
            <w:r w:rsidRPr="002470D4">
              <w:rPr>
                <w:b w:val="0"/>
                <w:bCs/>
                <w:sz w:val="22"/>
                <w:szCs w:val="22"/>
              </w:rPr>
              <w:t>MS Word – documents, reports etc</w:t>
            </w:r>
          </w:p>
          <w:p w14:paraId="7289205D" w14:textId="77777777" w:rsidR="004639DC" w:rsidRPr="002470D4" w:rsidRDefault="004639DC" w:rsidP="002470D4">
            <w:pPr>
              <w:pStyle w:val="BodyText"/>
              <w:spacing w:before="0" w:after="0" w:line="264" w:lineRule="auto"/>
              <w:ind w:left="720"/>
              <w:rPr>
                <w:b w:val="0"/>
                <w:bCs/>
                <w:sz w:val="22"/>
                <w:szCs w:val="22"/>
              </w:rPr>
            </w:pPr>
            <w:r w:rsidRPr="002470D4">
              <w:rPr>
                <w:b w:val="0"/>
                <w:bCs/>
                <w:sz w:val="22"/>
                <w:szCs w:val="22"/>
              </w:rPr>
              <w:t>MS Excel – statistics and spreadsheets</w:t>
            </w:r>
          </w:p>
          <w:p w14:paraId="20BAE158" w14:textId="77777777" w:rsidR="004639DC" w:rsidRPr="002470D4" w:rsidRDefault="004639DC" w:rsidP="002470D4">
            <w:pPr>
              <w:pStyle w:val="BodyText"/>
              <w:spacing w:before="0" w:after="0" w:line="264" w:lineRule="auto"/>
              <w:ind w:left="720"/>
              <w:rPr>
                <w:b w:val="0"/>
                <w:bCs/>
                <w:sz w:val="22"/>
                <w:szCs w:val="22"/>
              </w:rPr>
            </w:pPr>
            <w:r w:rsidRPr="002470D4">
              <w:rPr>
                <w:b w:val="0"/>
                <w:bCs/>
                <w:sz w:val="22"/>
                <w:szCs w:val="22"/>
              </w:rPr>
              <w:t>MS Powerpoint – presentations</w:t>
            </w:r>
          </w:p>
          <w:p w14:paraId="44769890" w14:textId="77777777" w:rsidR="004639DC" w:rsidRPr="002470D4" w:rsidRDefault="004639DC" w:rsidP="002470D4">
            <w:pPr>
              <w:pStyle w:val="BodyText"/>
              <w:spacing w:before="0" w:after="0" w:line="264" w:lineRule="auto"/>
              <w:ind w:left="720"/>
              <w:rPr>
                <w:b w:val="0"/>
                <w:bCs/>
                <w:sz w:val="22"/>
                <w:szCs w:val="22"/>
              </w:rPr>
            </w:pPr>
            <w:r w:rsidRPr="002470D4">
              <w:rPr>
                <w:b w:val="0"/>
                <w:bCs/>
                <w:sz w:val="22"/>
                <w:szCs w:val="22"/>
              </w:rPr>
              <w:t>MS Access – databases</w:t>
            </w:r>
          </w:p>
          <w:p w14:paraId="6223CD6B" w14:textId="77777777" w:rsidR="004639DC" w:rsidRPr="002470D4" w:rsidRDefault="004639DC" w:rsidP="002470D4">
            <w:pPr>
              <w:pStyle w:val="BodyText"/>
              <w:spacing w:before="0" w:after="0" w:line="264" w:lineRule="auto"/>
              <w:ind w:left="720"/>
              <w:rPr>
                <w:b w:val="0"/>
                <w:bCs/>
                <w:sz w:val="22"/>
                <w:szCs w:val="22"/>
              </w:rPr>
            </w:pPr>
            <w:r w:rsidRPr="002470D4">
              <w:rPr>
                <w:b w:val="0"/>
                <w:bCs/>
                <w:sz w:val="22"/>
                <w:szCs w:val="22"/>
              </w:rPr>
              <w:t>MS Office 365</w:t>
            </w:r>
          </w:p>
          <w:p w14:paraId="74C975C6" w14:textId="51694B6E" w:rsidR="004639DC" w:rsidRDefault="004639DC" w:rsidP="002470D4">
            <w:pPr>
              <w:pStyle w:val="BodyText"/>
              <w:spacing w:before="0" w:after="0" w:line="264" w:lineRule="auto"/>
              <w:ind w:left="720"/>
              <w:rPr>
                <w:b w:val="0"/>
                <w:bCs/>
                <w:sz w:val="22"/>
                <w:szCs w:val="22"/>
              </w:rPr>
            </w:pPr>
            <w:r w:rsidRPr="002470D4">
              <w:rPr>
                <w:b w:val="0"/>
                <w:bCs/>
                <w:sz w:val="22"/>
                <w:szCs w:val="22"/>
              </w:rPr>
              <w:t xml:space="preserve">Service Now </w:t>
            </w:r>
          </w:p>
          <w:p w14:paraId="4F7FA00A" w14:textId="3A3617B7" w:rsidR="00115148" w:rsidRPr="002470D4" w:rsidRDefault="00115148" w:rsidP="002470D4">
            <w:pPr>
              <w:pStyle w:val="BodyText"/>
              <w:spacing w:before="0" w:after="0" w:line="264" w:lineRule="auto"/>
              <w:ind w:left="720"/>
              <w:rPr>
                <w:b w:val="0"/>
                <w:bCs/>
                <w:sz w:val="22"/>
                <w:szCs w:val="22"/>
              </w:rPr>
            </w:pPr>
            <w:r>
              <w:rPr>
                <w:b w:val="0"/>
                <w:bCs/>
                <w:sz w:val="22"/>
                <w:szCs w:val="22"/>
              </w:rPr>
              <w:t xml:space="preserve">Standard keyboard skills </w:t>
            </w:r>
          </w:p>
          <w:p w14:paraId="4C922562" w14:textId="77777777" w:rsidR="004639DC" w:rsidRPr="002470D4" w:rsidRDefault="004639DC" w:rsidP="002470D4">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bCs/>
                <w:sz w:val="22"/>
                <w:szCs w:val="22"/>
              </w:rPr>
              <w:t>Web-based search engines – information search</w:t>
            </w:r>
          </w:p>
          <w:p w14:paraId="4E3B947B" w14:textId="77777777" w:rsidR="004639DC" w:rsidRPr="002470D4" w:rsidRDefault="004639DC" w:rsidP="002470D4">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bCs/>
                <w:sz w:val="22"/>
                <w:szCs w:val="22"/>
              </w:rPr>
              <w:t>Internal administrative systems e.g. timesheets, travel requests, training requests for self and line manager role</w:t>
            </w:r>
          </w:p>
          <w:p w14:paraId="58396618" w14:textId="77777777" w:rsidR="004639DC" w:rsidRPr="002470D4" w:rsidRDefault="004639DC" w:rsidP="002470D4">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bCs/>
                <w:sz w:val="22"/>
                <w:szCs w:val="22"/>
              </w:rPr>
              <w:t>Internal HR systems – SSTS, eESS, Turas e.g. annual leave, personal development plans, line management and personal development</w:t>
            </w:r>
          </w:p>
          <w:p w14:paraId="0D64CD6B" w14:textId="77777777" w:rsidR="004639DC" w:rsidRPr="002470D4" w:rsidRDefault="004639DC" w:rsidP="004639DC">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bCs/>
                <w:sz w:val="22"/>
                <w:szCs w:val="22"/>
              </w:rPr>
              <w:t>Internal business planning tool  - programme planning, performance management and reporting</w:t>
            </w:r>
          </w:p>
          <w:p w14:paraId="777AF2B3" w14:textId="77777777" w:rsidR="004639DC" w:rsidRPr="002470D4" w:rsidRDefault="004639DC" w:rsidP="004639DC">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sz w:val="22"/>
                <w:szCs w:val="22"/>
              </w:rPr>
              <w:t>Finance systems – budget management</w:t>
            </w:r>
          </w:p>
          <w:p w14:paraId="4F535A40" w14:textId="77777777" w:rsidR="004639DC" w:rsidRPr="00266870" w:rsidRDefault="004639DC" w:rsidP="004639DC">
            <w:pPr>
              <w:pStyle w:val="BodyText"/>
              <w:numPr>
                <w:ilvl w:val="0"/>
                <w:numId w:val="21"/>
              </w:numPr>
              <w:overflowPunct/>
              <w:autoSpaceDE/>
              <w:autoSpaceDN/>
              <w:adjustRightInd/>
              <w:spacing w:before="0" w:after="0" w:line="264" w:lineRule="auto"/>
              <w:textAlignment w:val="auto"/>
              <w:rPr>
                <w:b w:val="0"/>
                <w:bCs/>
                <w:sz w:val="22"/>
                <w:szCs w:val="22"/>
              </w:rPr>
            </w:pPr>
            <w:r w:rsidRPr="002470D4">
              <w:rPr>
                <w:b w:val="0"/>
                <w:sz w:val="22"/>
                <w:szCs w:val="22"/>
              </w:rPr>
              <w:t>Risk management systems  - risk recording</w:t>
            </w:r>
          </w:p>
          <w:p w14:paraId="08D062DE" w14:textId="77777777" w:rsidR="00266870" w:rsidRPr="00266870" w:rsidRDefault="00266870" w:rsidP="00266870">
            <w:pPr>
              <w:pStyle w:val="BodyText"/>
              <w:numPr>
                <w:ilvl w:val="0"/>
                <w:numId w:val="21"/>
              </w:numPr>
              <w:overflowPunct/>
              <w:autoSpaceDE/>
              <w:autoSpaceDN/>
              <w:adjustRightInd/>
              <w:spacing w:before="0" w:after="0" w:line="264" w:lineRule="auto"/>
              <w:textAlignment w:val="auto"/>
              <w:rPr>
                <w:b w:val="0"/>
                <w:bCs/>
                <w:sz w:val="22"/>
                <w:szCs w:val="22"/>
              </w:rPr>
            </w:pPr>
            <w:r>
              <w:rPr>
                <w:b w:val="0"/>
                <w:sz w:val="22"/>
                <w:szCs w:val="22"/>
              </w:rPr>
              <w:t>Data reporting and visualisation systems – as a user of PHS developed reporting systems</w:t>
            </w:r>
          </w:p>
          <w:p w14:paraId="19219836" w14:textId="77777777" w:rsidR="00D31B62" w:rsidRPr="00DC6D2A" w:rsidRDefault="00D31B62" w:rsidP="004639DC">
            <w:pPr>
              <w:rPr>
                <w:b/>
                <w:sz w:val="22"/>
                <w:szCs w:val="22"/>
              </w:rPr>
            </w:pPr>
          </w:p>
        </w:tc>
      </w:tr>
    </w:tbl>
    <w:p w14:paraId="296FEF7D" w14:textId="77777777" w:rsidR="00BE17F2" w:rsidRDefault="00BE17F2" w:rsidP="004E0EA0"/>
    <w:p w14:paraId="7194DBDC" w14:textId="77777777" w:rsidR="004E0EA0" w:rsidRDefault="004E0EA0" w:rsidP="004E0EA0"/>
    <w:tbl>
      <w:tblPr>
        <w:tblW w:w="105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BE17F2" w14:paraId="1DBF4125" w14:textId="77777777" w:rsidTr="49683909">
        <w:trPr>
          <w:trHeight w:val="454"/>
        </w:trPr>
        <w:tc>
          <w:tcPr>
            <w:tcW w:w="10598" w:type="dxa"/>
          </w:tcPr>
          <w:p w14:paraId="4DF9FD14" w14:textId="77777777" w:rsidR="00BE17F2" w:rsidRPr="002B3AD9" w:rsidRDefault="00BE17F2">
            <w:pPr>
              <w:spacing w:before="120"/>
              <w:rPr>
                <w:sz w:val="22"/>
                <w:szCs w:val="22"/>
              </w:rPr>
            </w:pPr>
            <w:r w:rsidRPr="002B3AD9">
              <w:rPr>
                <w:b/>
                <w:sz w:val="22"/>
                <w:szCs w:val="22"/>
              </w:rPr>
              <w:t>11.   PHYSICAL, MENTAL, EMOTIONAL EFFORT</w:t>
            </w:r>
          </w:p>
        </w:tc>
      </w:tr>
      <w:tr w:rsidR="00BE17F2" w14:paraId="77B38469" w14:textId="77777777" w:rsidTr="49683909">
        <w:tc>
          <w:tcPr>
            <w:tcW w:w="10598" w:type="dxa"/>
          </w:tcPr>
          <w:p w14:paraId="02F2000A" w14:textId="77777777" w:rsidR="00582E0F" w:rsidRPr="00582E0F" w:rsidRDefault="00582E0F" w:rsidP="00582E0F">
            <w:pPr>
              <w:jc w:val="both"/>
              <w:rPr>
                <w:b/>
                <w:sz w:val="22"/>
                <w:szCs w:val="22"/>
              </w:rPr>
            </w:pPr>
            <w:r w:rsidRPr="00582E0F">
              <w:rPr>
                <w:b/>
                <w:sz w:val="22"/>
                <w:szCs w:val="22"/>
              </w:rPr>
              <w:t xml:space="preserve">Physical Effort:  </w:t>
            </w:r>
          </w:p>
          <w:p w14:paraId="7FC9BD3A" w14:textId="4BBD1DE7" w:rsidR="00582E0F" w:rsidRPr="00582E0F" w:rsidRDefault="00582E0F" w:rsidP="00582E0F">
            <w:pPr>
              <w:jc w:val="both"/>
              <w:rPr>
                <w:sz w:val="22"/>
                <w:szCs w:val="22"/>
              </w:rPr>
            </w:pPr>
            <w:r w:rsidRPr="49683909">
              <w:rPr>
                <w:sz w:val="22"/>
                <w:szCs w:val="22"/>
              </w:rPr>
              <w:t xml:space="preserve">Frequent requirement </w:t>
            </w:r>
            <w:r w:rsidR="00A345D7" w:rsidRPr="49683909">
              <w:rPr>
                <w:sz w:val="22"/>
                <w:szCs w:val="22"/>
              </w:rPr>
              <w:t xml:space="preserve">on a daily basis </w:t>
            </w:r>
            <w:r w:rsidRPr="49683909">
              <w:rPr>
                <w:sz w:val="22"/>
                <w:szCs w:val="22"/>
              </w:rPr>
              <w:t>for sitting at a key board e.g.- 2-3 hours at a time with (appropriate breaks)</w:t>
            </w:r>
            <w:r w:rsidR="00A345D7" w:rsidRPr="49683909">
              <w:rPr>
                <w:sz w:val="22"/>
                <w:szCs w:val="22"/>
              </w:rPr>
              <w:t xml:space="preserve"> in order to respond to e-mai</w:t>
            </w:r>
            <w:r w:rsidR="002470D4" w:rsidRPr="49683909">
              <w:rPr>
                <w:sz w:val="22"/>
                <w:szCs w:val="22"/>
              </w:rPr>
              <w:t>ls, write reports, prepare pres</w:t>
            </w:r>
            <w:r w:rsidR="00A345D7" w:rsidRPr="49683909">
              <w:rPr>
                <w:sz w:val="22"/>
                <w:szCs w:val="22"/>
              </w:rPr>
              <w:t xml:space="preserve">entations and </w:t>
            </w:r>
            <w:r w:rsidR="104BD4FA" w:rsidRPr="49683909">
              <w:rPr>
                <w:sz w:val="22"/>
                <w:szCs w:val="22"/>
              </w:rPr>
              <w:t xml:space="preserve">analyse </w:t>
            </w:r>
            <w:r w:rsidR="00A345D7" w:rsidRPr="49683909">
              <w:rPr>
                <w:sz w:val="22"/>
                <w:szCs w:val="22"/>
              </w:rPr>
              <w:t>data</w:t>
            </w:r>
            <w:r w:rsidRPr="49683909">
              <w:rPr>
                <w:sz w:val="22"/>
                <w:szCs w:val="22"/>
              </w:rPr>
              <w:t>.  Requirement to carry equipment to internal and external meetings (e.g. laptop and/or projector).  Frequent travel required which may include driving between 2 and 3 hours; also travel by train and by air.</w:t>
            </w:r>
          </w:p>
          <w:p w14:paraId="769D0D3C" w14:textId="77777777" w:rsidR="00582E0F" w:rsidRPr="00582E0F" w:rsidRDefault="00582E0F" w:rsidP="00582E0F">
            <w:pPr>
              <w:jc w:val="both"/>
              <w:rPr>
                <w:sz w:val="22"/>
                <w:szCs w:val="22"/>
              </w:rPr>
            </w:pPr>
          </w:p>
          <w:p w14:paraId="66785559" w14:textId="77777777" w:rsidR="00582E0F" w:rsidRPr="00582E0F" w:rsidRDefault="00582E0F" w:rsidP="00582E0F">
            <w:pPr>
              <w:jc w:val="both"/>
              <w:rPr>
                <w:sz w:val="22"/>
                <w:szCs w:val="22"/>
              </w:rPr>
            </w:pPr>
            <w:r w:rsidRPr="00582E0F">
              <w:rPr>
                <w:b/>
                <w:sz w:val="22"/>
                <w:szCs w:val="22"/>
              </w:rPr>
              <w:t>Mental Effort</w:t>
            </w:r>
            <w:r w:rsidRPr="00582E0F">
              <w:rPr>
                <w:sz w:val="22"/>
                <w:szCs w:val="22"/>
              </w:rPr>
              <w:t>:</w:t>
            </w:r>
          </w:p>
          <w:p w14:paraId="23A5C20F" w14:textId="77777777" w:rsidR="00582E0F" w:rsidRPr="00125783" w:rsidRDefault="00582E0F" w:rsidP="00582E0F">
            <w:pPr>
              <w:jc w:val="both"/>
              <w:rPr>
                <w:sz w:val="22"/>
                <w:szCs w:val="22"/>
              </w:rPr>
            </w:pPr>
            <w:r w:rsidRPr="00125783">
              <w:rPr>
                <w:sz w:val="22"/>
                <w:szCs w:val="22"/>
              </w:rPr>
              <w:t xml:space="preserve">Strong element of unpredictability in working day.  The ability to make sound judgements, deal with unpredictable interruptions and meet deadlines, using own initiative.  Requirement for post-holder to change from one task to another, prioritising effectively and adjusting plans </w:t>
            </w:r>
          </w:p>
          <w:p w14:paraId="54CD245A" w14:textId="77777777" w:rsidR="00FF7B37" w:rsidRPr="00FF7B37" w:rsidRDefault="00FF7B37" w:rsidP="00582E0F">
            <w:pPr>
              <w:jc w:val="both"/>
              <w:rPr>
                <w:sz w:val="22"/>
                <w:szCs w:val="22"/>
                <w:highlight w:val="magenta"/>
              </w:rPr>
            </w:pPr>
          </w:p>
          <w:p w14:paraId="757F568C" w14:textId="77777777" w:rsidR="00FF7B37" w:rsidRPr="00125783" w:rsidRDefault="00582E0F" w:rsidP="00582E0F">
            <w:pPr>
              <w:jc w:val="both"/>
              <w:rPr>
                <w:sz w:val="22"/>
                <w:szCs w:val="22"/>
              </w:rPr>
            </w:pPr>
            <w:r w:rsidRPr="00125783">
              <w:rPr>
                <w:sz w:val="22"/>
                <w:szCs w:val="22"/>
              </w:rPr>
              <w:t xml:space="preserve">Substantial mental effort required in terms of problem solving, juggling demands, and negotiating and influencing </w:t>
            </w:r>
            <w:r w:rsidR="00FF7B37" w:rsidRPr="00125783">
              <w:rPr>
                <w:sz w:val="22"/>
                <w:szCs w:val="22"/>
              </w:rPr>
              <w:t xml:space="preserve">senior, Executive level </w:t>
            </w:r>
            <w:r w:rsidRPr="00125783">
              <w:rPr>
                <w:sz w:val="22"/>
                <w:szCs w:val="22"/>
              </w:rPr>
              <w:t xml:space="preserve">customers in respect of competing priorities </w:t>
            </w:r>
          </w:p>
          <w:p w14:paraId="1231BE67" w14:textId="77777777" w:rsidR="00FF7B37" w:rsidRPr="00FF7B37" w:rsidRDefault="00FF7B37" w:rsidP="00582E0F">
            <w:pPr>
              <w:jc w:val="both"/>
              <w:rPr>
                <w:sz w:val="22"/>
                <w:szCs w:val="22"/>
                <w:highlight w:val="magenta"/>
              </w:rPr>
            </w:pPr>
          </w:p>
          <w:p w14:paraId="5454A9EC" w14:textId="77777777" w:rsidR="00582E0F" w:rsidRPr="00125783" w:rsidRDefault="00582E0F" w:rsidP="00582E0F">
            <w:pPr>
              <w:jc w:val="both"/>
              <w:rPr>
                <w:sz w:val="22"/>
                <w:szCs w:val="22"/>
              </w:rPr>
            </w:pPr>
            <w:r w:rsidRPr="00125783">
              <w:rPr>
                <w:sz w:val="22"/>
                <w:szCs w:val="22"/>
              </w:rPr>
              <w:t>Sustained concentration, 2-3 hours at a time required to create and review complex analyses and reports.</w:t>
            </w:r>
          </w:p>
          <w:p w14:paraId="53050ADE" w14:textId="77777777" w:rsidR="00582E0F" w:rsidRPr="00125783" w:rsidRDefault="00582E0F" w:rsidP="00582E0F">
            <w:pPr>
              <w:jc w:val="both"/>
              <w:rPr>
                <w:sz w:val="22"/>
                <w:szCs w:val="22"/>
              </w:rPr>
            </w:pPr>
            <w:r w:rsidRPr="00125783">
              <w:rPr>
                <w:sz w:val="22"/>
                <w:szCs w:val="22"/>
              </w:rPr>
              <w:t>Frequently required to work to tight deadlines.</w:t>
            </w:r>
          </w:p>
          <w:p w14:paraId="36FEB5B0" w14:textId="77777777" w:rsidR="00FF7B37" w:rsidRPr="00125783" w:rsidRDefault="00FF7B37" w:rsidP="00582E0F">
            <w:pPr>
              <w:jc w:val="both"/>
              <w:rPr>
                <w:sz w:val="22"/>
                <w:szCs w:val="22"/>
              </w:rPr>
            </w:pPr>
          </w:p>
          <w:p w14:paraId="5236EE3A" w14:textId="77777777" w:rsidR="00582E0F" w:rsidRPr="00125783" w:rsidRDefault="00582E0F" w:rsidP="00582E0F">
            <w:pPr>
              <w:jc w:val="both"/>
              <w:rPr>
                <w:sz w:val="22"/>
                <w:szCs w:val="22"/>
              </w:rPr>
            </w:pPr>
            <w:r w:rsidRPr="00125783">
              <w:rPr>
                <w:sz w:val="22"/>
                <w:szCs w:val="22"/>
              </w:rPr>
              <w:t xml:space="preserve">Ability to sustain mental effort and attention required to chair </w:t>
            </w:r>
            <w:r w:rsidR="00FF7B37" w:rsidRPr="00125783">
              <w:rPr>
                <w:sz w:val="22"/>
                <w:szCs w:val="22"/>
              </w:rPr>
              <w:t>strategic working groups</w:t>
            </w:r>
            <w:r w:rsidR="00A345D7">
              <w:rPr>
                <w:sz w:val="22"/>
                <w:szCs w:val="22"/>
              </w:rPr>
              <w:t xml:space="preserve"> and other meetings with external organisations, contractors and partners</w:t>
            </w:r>
            <w:r w:rsidRPr="00125783">
              <w:rPr>
                <w:sz w:val="22"/>
                <w:szCs w:val="22"/>
              </w:rPr>
              <w:t xml:space="preserve">, ensuring discussions remain focussed and balance of views extracted. </w:t>
            </w:r>
            <w:r w:rsidR="00A345D7">
              <w:rPr>
                <w:sz w:val="22"/>
                <w:szCs w:val="22"/>
              </w:rPr>
              <w:t xml:space="preserve"> Meetings frequently include complex information and ideas and may last for a whole or half day.</w:t>
            </w:r>
          </w:p>
          <w:p w14:paraId="30D7AA69" w14:textId="77777777" w:rsidR="00FF7B37" w:rsidRPr="00FF7B37" w:rsidRDefault="00FF7B37" w:rsidP="00582E0F">
            <w:pPr>
              <w:jc w:val="both"/>
              <w:rPr>
                <w:sz w:val="22"/>
                <w:szCs w:val="22"/>
                <w:highlight w:val="magenta"/>
              </w:rPr>
            </w:pPr>
          </w:p>
          <w:p w14:paraId="200EC58E" w14:textId="77777777" w:rsidR="00582E0F" w:rsidRPr="00125783" w:rsidRDefault="00582E0F" w:rsidP="00582E0F">
            <w:pPr>
              <w:jc w:val="both"/>
              <w:rPr>
                <w:sz w:val="22"/>
                <w:szCs w:val="22"/>
              </w:rPr>
            </w:pPr>
            <w:r w:rsidRPr="00125783">
              <w:rPr>
                <w:sz w:val="22"/>
                <w:szCs w:val="22"/>
              </w:rPr>
              <w:t xml:space="preserve">Regular requirement to develop, deliver and debate presentations to senior management and </w:t>
            </w:r>
            <w:r w:rsidR="00FF7B37" w:rsidRPr="00125783">
              <w:rPr>
                <w:sz w:val="22"/>
                <w:szCs w:val="22"/>
              </w:rPr>
              <w:t>professionals</w:t>
            </w:r>
            <w:r w:rsidR="00125783">
              <w:rPr>
                <w:sz w:val="22"/>
                <w:szCs w:val="22"/>
              </w:rPr>
              <w:t>.</w:t>
            </w:r>
          </w:p>
          <w:p w14:paraId="7196D064" w14:textId="77777777" w:rsidR="00FF7B37" w:rsidRPr="00125783" w:rsidRDefault="00FF7B37" w:rsidP="00582E0F">
            <w:pPr>
              <w:jc w:val="both"/>
              <w:rPr>
                <w:sz w:val="22"/>
                <w:szCs w:val="22"/>
              </w:rPr>
            </w:pPr>
          </w:p>
          <w:p w14:paraId="626D3B3C" w14:textId="77777777" w:rsidR="00582E0F" w:rsidRPr="00582E0F" w:rsidRDefault="00582E0F" w:rsidP="00582E0F">
            <w:pPr>
              <w:jc w:val="both"/>
              <w:rPr>
                <w:sz w:val="22"/>
                <w:szCs w:val="22"/>
              </w:rPr>
            </w:pPr>
            <w:r w:rsidRPr="00125783">
              <w:rPr>
                <w:sz w:val="22"/>
                <w:szCs w:val="22"/>
              </w:rPr>
              <w:t>Ability to quickly assess customer requirements and mentally associate these with current or emerging statistical</w:t>
            </w:r>
            <w:r w:rsidR="00125783">
              <w:rPr>
                <w:sz w:val="22"/>
                <w:szCs w:val="22"/>
              </w:rPr>
              <w:t>/information</w:t>
            </w:r>
            <w:r w:rsidRPr="00125783">
              <w:rPr>
                <w:sz w:val="22"/>
                <w:szCs w:val="22"/>
              </w:rPr>
              <w:t xml:space="preserve"> methodologies.</w:t>
            </w:r>
          </w:p>
          <w:p w14:paraId="34FF1C98" w14:textId="77777777" w:rsidR="00852B10" w:rsidRPr="00582E0F" w:rsidRDefault="00852B10" w:rsidP="00582E0F">
            <w:pPr>
              <w:jc w:val="both"/>
              <w:rPr>
                <w:sz w:val="22"/>
                <w:szCs w:val="22"/>
              </w:rPr>
            </w:pPr>
          </w:p>
          <w:p w14:paraId="21CFC8F3" w14:textId="77777777" w:rsidR="00582E0F" w:rsidRPr="00582E0F" w:rsidRDefault="00582E0F" w:rsidP="00582E0F">
            <w:pPr>
              <w:jc w:val="both"/>
              <w:rPr>
                <w:b/>
                <w:sz w:val="22"/>
                <w:szCs w:val="22"/>
              </w:rPr>
            </w:pPr>
            <w:r w:rsidRPr="00582E0F">
              <w:rPr>
                <w:b/>
                <w:sz w:val="22"/>
                <w:szCs w:val="22"/>
              </w:rPr>
              <w:t>Emotional effort:</w:t>
            </w:r>
          </w:p>
          <w:p w14:paraId="5333F56B" w14:textId="77777777" w:rsidR="00FF7B37" w:rsidRDefault="00FF7B37" w:rsidP="00582E0F">
            <w:pPr>
              <w:jc w:val="both"/>
              <w:rPr>
                <w:sz w:val="22"/>
                <w:szCs w:val="22"/>
              </w:rPr>
            </w:pPr>
            <w:r w:rsidRPr="0014250B">
              <w:rPr>
                <w:sz w:val="22"/>
                <w:szCs w:val="22"/>
              </w:rPr>
              <w:t xml:space="preserve">Frequent exposure </w:t>
            </w:r>
            <w:r w:rsidR="0014250B">
              <w:rPr>
                <w:sz w:val="22"/>
                <w:szCs w:val="22"/>
              </w:rPr>
              <w:t>to strongly held, conflicting stakeholder views and resistance to change</w:t>
            </w:r>
            <w:r w:rsidR="00A345D7">
              <w:rPr>
                <w:sz w:val="22"/>
                <w:szCs w:val="22"/>
              </w:rPr>
              <w:t xml:space="preserve"> amongst different agencies, groups and policy makers within a climate of limited resource, conflicting priority and political challenge</w:t>
            </w:r>
            <w:r w:rsidR="0014250B">
              <w:rPr>
                <w:sz w:val="22"/>
                <w:szCs w:val="22"/>
              </w:rPr>
              <w:t>.  Required to deal with these with skill and diplomacy to build rapport and gain co-operation and compliance.</w:t>
            </w:r>
          </w:p>
          <w:p w14:paraId="6D072C0D" w14:textId="77777777" w:rsidR="0014250B" w:rsidRPr="00582E0F" w:rsidRDefault="0014250B" w:rsidP="0014250B">
            <w:pPr>
              <w:jc w:val="both"/>
              <w:rPr>
                <w:sz w:val="22"/>
                <w:szCs w:val="22"/>
              </w:rPr>
            </w:pPr>
          </w:p>
          <w:p w14:paraId="5831E431" w14:textId="77777777" w:rsidR="0014250B" w:rsidRDefault="0014250B" w:rsidP="0014250B">
            <w:pPr>
              <w:jc w:val="both"/>
              <w:rPr>
                <w:bCs/>
                <w:sz w:val="22"/>
                <w:szCs w:val="22"/>
              </w:rPr>
            </w:pPr>
            <w:r w:rsidRPr="00125783">
              <w:rPr>
                <w:sz w:val="22"/>
                <w:szCs w:val="22"/>
              </w:rPr>
              <w:lastRenderedPageBreak/>
              <w:t xml:space="preserve">Required to handle and resolve conflict and challenging behaviour during meetings or discussions, especially where these are related to service development or strategic matters. </w:t>
            </w:r>
          </w:p>
          <w:p w14:paraId="48A21919" w14:textId="77777777" w:rsidR="00FF7B37" w:rsidRDefault="00FF7B37" w:rsidP="00582E0F">
            <w:pPr>
              <w:jc w:val="both"/>
              <w:rPr>
                <w:sz w:val="22"/>
                <w:szCs w:val="22"/>
              </w:rPr>
            </w:pPr>
          </w:p>
          <w:p w14:paraId="188E18A5" w14:textId="77777777" w:rsidR="00582E0F" w:rsidRPr="00582E0F" w:rsidRDefault="00582E0F" w:rsidP="00582E0F">
            <w:pPr>
              <w:jc w:val="both"/>
              <w:rPr>
                <w:sz w:val="22"/>
                <w:szCs w:val="22"/>
              </w:rPr>
            </w:pPr>
            <w:r w:rsidRPr="00582E0F">
              <w:rPr>
                <w:sz w:val="22"/>
                <w:szCs w:val="22"/>
              </w:rPr>
              <w:t xml:space="preserve">Occasional exposure to distressing or emotional circumstances </w:t>
            </w:r>
            <w:r w:rsidR="00A345D7">
              <w:rPr>
                <w:sz w:val="22"/>
                <w:szCs w:val="22"/>
              </w:rPr>
              <w:t>when line managing staff</w:t>
            </w:r>
            <w:r w:rsidR="0001189F">
              <w:rPr>
                <w:sz w:val="22"/>
                <w:szCs w:val="22"/>
              </w:rPr>
              <w:t xml:space="preserve"> </w:t>
            </w:r>
            <w:r w:rsidRPr="00582E0F">
              <w:rPr>
                <w:sz w:val="22"/>
                <w:szCs w:val="22"/>
              </w:rPr>
              <w:t>in relation to</w:t>
            </w:r>
            <w:r w:rsidR="0001189F">
              <w:rPr>
                <w:sz w:val="22"/>
                <w:szCs w:val="22"/>
              </w:rPr>
              <w:t>, for example,</w:t>
            </w:r>
            <w:r w:rsidRPr="00582E0F">
              <w:rPr>
                <w:sz w:val="22"/>
                <w:szCs w:val="22"/>
              </w:rPr>
              <w:t xml:space="preserve"> staff </w:t>
            </w:r>
            <w:r w:rsidR="00A345D7">
              <w:rPr>
                <w:sz w:val="22"/>
                <w:szCs w:val="22"/>
              </w:rPr>
              <w:t>conduct</w:t>
            </w:r>
            <w:r w:rsidR="00124D44">
              <w:rPr>
                <w:sz w:val="22"/>
                <w:szCs w:val="22"/>
              </w:rPr>
              <w:t xml:space="preserve"> </w:t>
            </w:r>
            <w:r w:rsidRPr="00582E0F">
              <w:rPr>
                <w:sz w:val="22"/>
                <w:szCs w:val="22"/>
              </w:rPr>
              <w:t>and grievance matters.</w:t>
            </w:r>
          </w:p>
          <w:p w14:paraId="6BD18F9B" w14:textId="77777777" w:rsidR="00125783" w:rsidRPr="00125783" w:rsidRDefault="00125783" w:rsidP="0014250B">
            <w:pPr>
              <w:jc w:val="both"/>
              <w:rPr>
                <w:bCs/>
                <w:sz w:val="22"/>
                <w:szCs w:val="22"/>
              </w:rPr>
            </w:pPr>
          </w:p>
        </w:tc>
      </w:tr>
    </w:tbl>
    <w:p w14:paraId="238601FE" w14:textId="77777777" w:rsidR="00BE17F2" w:rsidRDefault="00BE17F2" w:rsidP="004E0EA0">
      <w:pPr>
        <w:rPr>
          <w:rFonts w:ascii="Times New Roman" w:hAnsi="Times New Roman"/>
          <w:sz w:val="24"/>
        </w:rPr>
      </w:pPr>
    </w:p>
    <w:p w14:paraId="0F3CABC7" w14:textId="77777777" w:rsidR="004E0EA0" w:rsidRDefault="004E0EA0" w:rsidP="004E0EA0">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195"/>
      </w:tblGrid>
      <w:tr w:rsidR="00BE17F2" w:rsidRPr="002B3AD9" w14:paraId="21094C2F" w14:textId="77777777">
        <w:trPr>
          <w:trHeight w:val="454"/>
        </w:trPr>
        <w:tc>
          <w:tcPr>
            <w:tcW w:w="10421" w:type="dxa"/>
          </w:tcPr>
          <w:p w14:paraId="7597B996" w14:textId="77777777" w:rsidR="00BE17F2" w:rsidRPr="002B3AD9" w:rsidRDefault="00BE17F2">
            <w:pPr>
              <w:spacing w:before="120"/>
              <w:rPr>
                <w:b/>
                <w:sz w:val="22"/>
                <w:szCs w:val="22"/>
              </w:rPr>
            </w:pPr>
            <w:r w:rsidRPr="002B3AD9">
              <w:rPr>
                <w:b/>
                <w:sz w:val="22"/>
                <w:szCs w:val="22"/>
              </w:rPr>
              <w:t>12. ENVIRONMENTAL/WORKING CONDITIONS &amp; MACHINERY AND EQUIPMENT</w:t>
            </w:r>
          </w:p>
        </w:tc>
      </w:tr>
      <w:tr w:rsidR="00BE17F2" w:rsidRPr="002B3AD9" w14:paraId="292DB0DB" w14:textId="77777777">
        <w:tc>
          <w:tcPr>
            <w:tcW w:w="10421" w:type="dxa"/>
          </w:tcPr>
          <w:p w14:paraId="5B08B5D1" w14:textId="77777777" w:rsidR="002B3AD9" w:rsidRDefault="002B3AD9" w:rsidP="002B3AD9">
            <w:pPr>
              <w:rPr>
                <w:sz w:val="22"/>
                <w:szCs w:val="22"/>
              </w:rPr>
            </w:pPr>
          </w:p>
          <w:p w14:paraId="71FD3319" w14:textId="77777777" w:rsidR="00BE17F2" w:rsidRDefault="00BE17F2" w:rsidP="002B3AD9">
            <w:pPr>
              <w:rPr>
                <w:sz w:val="22"/>
                <w:szCs w:val="22"/>
              </w:rPr>
            </w:pPr>
            <w:r w:rsidRPr="00125783">
              <w:rPr>
                <w:sz w:val="22"/>
                <w:szCs w:val="22"/>
              </w:rPr>
              <w:t xml:space="preserve">Standard office conditions and equipment. </w:t>
            </w:r>
          </w:p>
          <w:p w14:paraId="16DEB4AB" w14:textId="77777777" w:rsidR="00F734AA" w:rsidRDefault="00F734AA" w:rsidP="002B3AD9">
            <w:pPr>
              <w:rPr>
                <w:sz w:val="22"/>
                <w:szCs w:val="22"/>
              </w:rPr>
            </w:pPr>
          </w:p>
          <w:p w14:paraId="3043D6AE" w14:textId="77777777" w:rsidR="00F734AA" w:rsidRPr="00125783" w:rsidRDefault="00BB01A8" w:rsidP="002B3AD9">
            <w:pPr>
              <w:rPr>
                <w:sz w:val="22"/>
                <w:szCs w:val="22"/>
              </w:rPr>
            </w:pPr>
            <w:r>
              <w:rPr>
                <w:sz w:val="22"/>
                <w:szCs w:val="22"/>
              </w:rPr>
              <w:t>Some elements of w</w:t>
            </w:r>
            <w:r w:rsidR="00F734AA">
              <w:rPr>
                <w:sz w:val="22"/>
                <w:szCs w:val="22"/>
              </w:rPr>
              <w:t xml:space="preserve">orking </w:t>
            </w:r>
            <w:r w:rsidR="0001189F">
              <w:rPr>
                <w:sz w:val="22"/>
                <w:szCs w:val="22"/>
              </w:rPr>
              <w:t>at</w:t>
            </w:r>
            <w:r w:rsidR="00124D44">
              <w:rPr>
                <w:sz w:val="22"/>
                <w:szCs w:val="22"/>
              </w:rPr>
              <w:t xml:space="preserve"> </w:t>
            </w:r>
            <w:r w:rsidR="00F734AA">
              <w:rPr>
                <w:sz w:val="22"/>
                <w:szCs w:val="22"/>
              </w:rPr>
              <w:t>home</w:t>
            </w:r>
            <w:r>
              <w:rPr>
                <w:sz w:val="22"/>
                <w:szCs w:val="22"/>
              </w:rPr>
              <w:t xml:space="preserve"> is expected and will form part of the PHS remobilisation plan</w:t>
            </w:r>
            <w:r w:rsidR="00F734AA">
              <w:rPr>
                <w:sz w:val="22"/>
                <w:szCs w:val="22"/>
              </w:rPr>
              <w:t xml:space="preserve">. </w:t>
            </w:r>
          </w:p>
          <w:p w14:paraId="0AD9C6F4" w14:textId="77777777" w:rsidR="002B3AD9" w:rsidRPr="00125783" w:rsidRDefault="002B3AD9" w:rsidP="002B3AD9">
            <w:pPr>
              <w:rPr>
                <w:sz w:val="22"/>
                <w:szCs w:val="22"/>
              </w:rPr>
            </w:pPr>
          </w:p>
          <w:p w14:paraId="48C98DC0" w14:textId="77777777" w:rsidR="002B3AD9" w:rsidRPr="00125783" w:rsidRDefault="002B3AD9" w:rsidP="002B3AD9">
            <w:pPr>
              <w:rPr>
                <w:sz w:val="22"/>
                <w:szCs w:val="22"/>
              </w:rPr>
            </w:pPr>
            <w:r w:rsidRPr="00125783">
              <w:rPr>
                <w:sz w:val="22"/>
                <w:szCs w:val="22"/>
              </w:rPr>
              <w:t>Standard keyboard skills.</w:t>
            </w:r>
          </w:p>
          <w:p w14:paraId="4B1F511A" w14:textId="77777777" w:rsidR="002B3AD9" w:rsidRPr="002B3AD9" w:rsidRDefault="002B3AD9" w:rsidP="002B3AD9">
            <w:pPr>
              <w:rPr>
                <w:color w:val="0000FF"/>
                <w:sz w:val="22"/>
                <w:szCs w:val="22"/>
              </w:rPr>
            </w:pPr>
          </w:p>
        </w:tc>
      </w:tr>
    </w:tbl>
    <w:p w14:paraId="65F9C3DC" w14:textId="77777777" w:rsidR="004E0EA0" w:rsidRDefault="004E0EA0">
      <w:pPr>
        <w:spacing w:before="120"/>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195"/>
      </w:tblGrid>
      <w:tr w:rsidR="00BE17F2" w14:paraId="3FE58AEA" w14:textId="77777777">
        <w:trPr>
          <w:trHeight w:val="454"/>
        </w:trPr>
        <w:tc>
          <w:tcPr>
            <w:tcW w:w="10421" w:type="dxa"/>
          </w:tcPr>
          <w:p w14:paraId="141317EF" w14:textId="77777777" w:rsidR="00BE17F2" w:rsidRPr="002B3AD9" w:rsidRDefault="00BE17F2">
            <w:pPr>
              <w:spacing w:before="120"/>
              <w:rPr>
                <w:b/>
                <w:sz w:val="22"/>
                <w:szCs w:val="22"/>
              </w:rPr>
            </w:pPr>
            <w:r>
              <w:br w:type="page"/>
            </w:r>
            <w:r w:rsidRPr="002B3AD9">
              <w:rPr>
                <w:b/>
                <w:sz w:val="22"/>
                <w:szCs w:val="22"/>
              </w:rPr>
              <w:t>13. KNOWLEDGE, TRAINING AND EXPERIENCE REQUIRED TO DO THE JOB</w:t>
            </w:r>
          </w:p>
        </w:tc>
      </w:tr>
      <w:tr w:rsidR="00BE17F2" w14:paraId="4F19DA78" w14:textId="77777777">
        <w:tc>
          <w:tcPr>
            <w:tcW w:w="10421" w:type="dxa"/>
          </w:tcPr>
          <w:p w14:paraId="5023141B" w14:textId="77777777" w:rsidR="001B1E80" w:rsidRDefault="001B1E80" w:rsidP="00125783">
            <w:pPr>
              <w:jc w:val="both"/>
              <w:rPr>
                <w:sz w:val="22"/>
                <w:szCs w:val="22"/>
              </w:rPr>
            </w:pPr>
          </w:p>
          <w:p w14:paraId="1029D731" w14:textId="77777777" w:rsidR="00C56D1A" w:rsidRPr="00C56D1A" w:rsidRDefault="00C56D1A" w:rsidP="00125783">
            <w:pPr>
              <w:jc w:val="both"/>
              <w:rPr>
                <w:b/>
                <w:sz w:val="22"/>
                <w:szCs w:val="22"/>
              </w:rPr>
            </w:pPr>
            <w:r w:rsidRPr="00C56D1A">
              <w:rPr>
                <w:b/>
                <w:sz w:val="22"/>
                <w:szCs w:val="22"/>
              </w:rPr>
              <w:t>Qualifications</w:t>
            </w:r>
          </w:p>
          <w:p w14:paraId="4555C862" w14:textId="77777777" w:rsidR="001867EA" w:rsidRDefault="00125783" w:rsidP="00125783">
            <w:pPr>
              <w:jc w:val="both"/>
              <w:rPr>
                <w:sz w:val="22"/>
                <w:szCs w:val="22"/>
              </w:rPr>
            </w:pPr>
            <w:r w:rsidRPr="001B1E80">
              <w:rPr>
                <w:sz w:val="22"/>
                <w:szCs w:val="22"/>
              </w:rPr>
              <w:t>Educated to degree level with an appropriate postgraduate qualification in a health,</w:t>
            </w:r>
            <w:r w:rsidR="00F734AA">
              <w:rPr>
                <w:sz w:val="22"/>
                <w:szCs w:val="22"/>
              </w:rPr>
              <w:t xml:space="preserve"> information management,</w:t>
            </w:r>
            <w:r w:rsidRPr="001B1E80">
              <w:rPr>
                <w:sz w:val="22"/>
                <w:szCs w:val="22"/>
              </w:rPr>
              <w:t xml:space="preserve"> public health or </w:t>
            </w:r>
            <w:r w:rsidR="00F734AA">
              <w:rPr>
                <w:sz w:val="22"/>
                <w:szCs w:val="22"/>
              </w:rPr>
              <w:t xml:space="preserve">relevant </w:t>
            </w:r>
            <w:r w:rsidRPr="001B1E80">
              <w:rPr>
                <w:sz w:val="22"/>
                <w:szCs w:val="22"/>
              </w:rPr>
              <w:t xml:space="preserve">management discipline, or equivalent experience. </w:t>
            </w:r>
          </w:p>
          <w:p w14:paraId="1F3B1409" w14:textId="77777777" w:rsidR="00C56D1A" w:rsidRDefault="00C56D1A" w:rsidP="00125783">
            <w:pPr>
              <w:jc w:val="both"/>
              <w:rPr>
                <w:b/>
                <w:sz w:val="22"/>
                <w:szCs w:val="22"/>
              </w:rPr>
            </w:pPr>
          </w:p>
          <w:p w14:paraId="718EE1A2" w14:textId="77777777" w:rsidR="00C56E8D" w:rsidRPr="00C56D1A" w:rsidRDefault="00C56D1A" w:rsidP="00125783">
            <w:pPr>
              <w:jc w:val="both"/>
              <w:rPr>
                <w:b/>
                <w:sz w:val="22"/>
                <w:szCs w:val="22"/>
              </w:rPr>
            </w:pPr>
            <w:r w:rsidRPr="00C56D1A">
              <w:rPr>
                <w:b/>
                <w:sz w:val="22"/>
                <w:szCs w:val="22"/>
              </w:rPr>
              <w:t>Experience</w:t>
            </w:r>
          </w:p>
          <w:p w14:paraId="562C75D1" w14:textId="77777777" w:rsidR="00C56D1A" w:rsidRDefault="00C56D1A" w:rsidP="00125783">
            <w:pPr>
              <w:jc w:val="both"/>
              <w:rPr>
                <w:sz w:val="22"/>
                <w:szCs w:val="22"/>
              </w:rPr>
            </w:pPr>
          </w:p>
          <w:p w14:paraId="44911102" w14:textId="77777777" w:rsidR="00C56E8D" w:rsidRDefault="004F33DF" w:rsidP="00125783">
            <w:pPr>
              <w:jc w:val="both"/>
              <w:rPr>
                <w:sz w:val="22"/>
                <w:szCs w:val="22"/>
              </w:rPr>
            </w:pPr>
            <w:r>
              <w:rPr>
                <w:sz w:val="22"/>
                <w:szCs w:val="22"/>
              </w:rPr>
              <w:t>Significant d</w:t>
            </w:r>
            <w:r w:rsidR="00C56E8D">
              <w:rPr>
                <w:sz w:val="22"/>
                <w:szCs w:val="22"/>
              </w:rPr>
              <w:t>emonstrable experience in a</w:t>
            </w:r>
            <w:r w:rsidR="00AD791E">
              <w:rPr>
                <w:sz w:val="22"/>
                <w:szCs w:val="22"/>
              </w:rPr>
              <w:t xml:space="preserve"> number of key areas including</w:t>
            </w:r>
            <w:r w:rsidR="00C56E8D">
              <w:rPr>
                <w:sz w:val="22"/>
                <w:szCs w:val="22"/>
              </w:rPr>
              <w:t>:</w:t>
            </w:r>
          </w:p>
          <w:p w14:paraId="2FD61C55" w14:textId="77777777" w:rsidR="002470D4" w:rsidRDefault="00BB01A8" w:rsidP="00651F89">
            <w:pPr>
              <w:numPr>
                <w:ilvl w:val="0"/>
                <w:numId w:val="16"/>
              </w:numPr>
              <w:jc w:val="both"/>
              <w:rPr>
                <w:sz w:val="22"/>
                <w:szCs w:val="22"/>
              </w:rPr>
            </w:pPr>
            <w:r>
              <w:rPr>
                <w:sz w:val="22"/>
                <w:szCs w:val="22"/>
              </w:rPr>
              <w:t>S</w:t>
            </w:r>
            <w:r w:rsidR="00125783" w:rsidRPr="00C56E8D">
              <w:rPr>
                <w:sz w:val="22"/>
                <w:szCs w:val="22"/>
              </w:rPr>
              <w:t>enior</w:t>
            </w:r>
            <w:r w:rsidR="00651F89">
              <w:rPr>
                <w:sz w:val="22"/>
                <w:szCs w:val="22"/>
              </w:rPr>
              <w:t>, strategic</w:t>
            </w:r>
            <w:r w:rsidR="00125783" w:rsidRPr="00C56E8D">
              <w:rPr>
                <w:sz w:val="22"/>
                <w:szCs w:val="22"/>
              </w:rPr>
              <w:t xml:space="preserve"> management experience</w:t>
            </w:r>
            <w:r w:rsidR="00651F89">
              <w:rPr>
                <w:sz w:val="22"/>
                <w:szCs w:val="22"/>
              </w:rPr>
              <w:t xml:space="preserve"> across a range of highly specialist areas that give the post</w:t>
            </w:r>
            <w:r w:rsidR="002470D4">
              <w:rPr>
                <w:sz w:val="22"/>
                <w:szCs w:val="22"/>
              </w:rPr>
              <w:t xml:space="preserve"> </w:t>
            </w:r>
            <w:r w:rsidR="00651F89">
              <w:rPr>
                <w:sz w:val="22"/>
                <w:szCs w:val="22"/>
              </w:rPr>
              <w:t>holder the knowledge and credibility to advise and lead change in the delivery of PHS’s business, as required covering all aspects of</w:t>
            </w:r>
            <w:r w:rsidR="00651F89" w:rsidRPr="00C56E8D">
              <w:rPr>
                <w:sz w:val="22"/>
                <w:szCs w:val="22"/>
              </w:rPr>
              <w:t xml:space="preserve"> financial</w:t>
            </w:r>
            <w:r w:rsidR="00651F89">
              <w:rPr>
                <w:sz w:val="22"/>
                <w:szCs w:val="22"/>
              </w:rPr>
              <w:t>, performance</w:t>
            </w:r>
            <w:r w:rsidR="00651F89" w:rsidRPr="00C56E8D">
              <w:rPr>
                <w:sz w:val="22"/>
                <w:szCs w:val="22"/>
              </w:rPr>
              <w:t xml:space="preserve"> and risk management.</w:t>
            </w:r>
            <w:r w:rsidR="00651F89" w:rsidRPr="00651F89">
              <w:rPr>
                <w:sz w:val="22"/>
                <w:szCs w:val="22"/>
              </w:rPr>
              <w:t xml:space="preserve"> </w:t>
            </w:r>
          </w:p>
          <w:p w14:paraId="64FBF77F" w14:textId="77777777" w:rsidR="00651F89" w:rsidRPr="00651F89" w:rsidRDefault="00651F89" w:rsidP="00651F89">
            <w:pPr>
              <w:numPr>
                <w:ilvl w:val="0"/>
                <w:numId w:val="16"/>
              </w:numPr>
              <w:jc w:val="both"/>
              <w:rPr>
                <w:sz w:val="22"/>
                <w:szCs w:val="22"/>
              </w:rPr>
            </w:pPr>
            <w:r w:rsidRPr="00651F89">
              <w:rPr>
                <w:sz w:val="22"/>
                <w:szCs w:val="22"/>
              </w:rPr>
              <w:t xml:space="preserve">The required breadth of experience </w:t>
            </w:r>
            <w:r w:rsidR="004639DC">
              <w:rPr>
                <w:sz w:val="22"/>
                <w:szCs w:val="22"/>
              </w:rPr>
              <w:t>of</w:t>
            </w:r>
            <w:r w:rsidRPr="00651F89">
              <w:rPr>
                <w:sz w:val="22"/>
                <w:szCs w:val="22"/>
              </w:rPr>
              <w:t xml:space="preserve"> the post is likely to have been obtained as experience of leading and effecting strategic change within a lar</w:t>
            </w:r>
            <w:r w:rsidR="004639DC">
              <w:rPr>
                <w:sz w:val="22"/>
                <w:szCs w:val="22"/>
              </w:rPr>
              <w:t>g</w:t>
            </w:r>
            <w:r w:rsidRPr="00651F89">
              <w:rPr>
                <w:sz w:val="22"/>
                <w:szCs w:val="22"/>
              </w:rPr>
              <w:t xml:space="preserve">e and complex organisation, particularly a public sector organisation and an organisation that is very dependent on effective partnership working to achieve its objectives. </w:t>
            </w:r>
          </w:p>
          <w:p w14:paraId="76F57ECE" w14:textId="77777777" w:rsidR="00C56E8D" w:rsidRDefault="002470D4" w:rsidP="00C56E8D">
            <w:pPr>
              <w:numPr>
                <w:ilvl w:val="0"/>
                <w:numId w:val="16"/>
              </w:numPr>
              <w:jc w:val="both"/>
              <w:rPr>
                <w:sz w:val="22"/>
                <w:szCs w:val="22"/>
              </w:rPr>
            </w:pPr>
            <w:r>
              <w:rPr>
                <w:sz w:val="22"/>
                <w:szCs w:val="22"/>
              </w:rPr>
              <w:t>M</w:t>
            </w:r>
            <w:r w:rsidR="00364296" w:rsidRPr="00C56E8D">
              <w:rPr>
                <w:sz w:val="22"/>
                <w:szCs w:val="22"/>
              </w:rPr>
              <w:t>anagement of major projects and initiatives</w:t>
            </w:r>
            <w:r w:rsidR="004D5F2B">
              <w:rPr>
                <w:sz w:val="22"/>
                <w:szCs w:val="22"/>
              </w:rPr>
              <w:t xml:space="preserve"> that require</w:t>
            </w:r>
            <w:r w:rsidR="00364296" w:rsidRPr="00C56E8D">
              <w:rPr>
                <w:sz w:val="22"/>
                <w:szCs w:val="22"/>
              </w:rPr>
              <w:t xml:space="preserve"> </w:t>
            </w:r>
            <w:r w:rsidR="00E64CE2" w:rsidRPr="00C56E8D">
              <w:rPr>
                <w:sz w:val="22"/>
                <w:szCs w:val="22"/>
              </w:rPr>
              <w:t>a deep knowledge of the breadth of service issues wi</w:t>
            </w:r>
            <w:r w:rsidR="00364296" w:rsidRPr="00C56E8D">
              <w:rPr>
                <w:sz w:val="22"/>
                <w:szCs w:val="22"/>
              </w:rPr>
              <w:t>thin health and health care</w:t>
            </w:r>
            <w:r>
              <w:rPr>
                <w:sz w:val="22"/>
                <w:szCs w:val="22"/>
              </w:rPr>
              <w:t xml:space="preserve"> or related sector</w:t>
            </w:r>
            <w:r w:rsidR="00364296" w:rsidRPr="00C56E8D">
              <w:rPr>
                <w:sz w:val="22"/>
                <w:szCs w:val="22"/>
              </w:rPr>
              <w:t xml:space="preserve">.  </w:t>
            </w:r>
            <w:r w:rsidR="00125783" w:rsidRPr="00C56E8D">
              <w:rPr>
                <w:sz w:val="22"/>
                <w:szCs w:val="22"/>
              </w:rPr>
              <w:t>Proven experience of project management and</w:t>
            </w:r>
            <w:r w:rsidR="004D5F2B">
              <w:rPr>
                <w:sz w:val="22"/>
                <w:szCs w:val="22"/>
              </w:rPr>
              <w:t xml:space="preserve"> of leading project teams in a matrix management environment. </w:t>
            </w:r>
          </w:p>
          <w:p w14:paraId="2A544E1F" w14:textId="77777777" w:rsidR="00864ED5" w:rsidRPr="00C56E8D" w:rsidRDefault="002470D4" w:rsidP="00C56E8D">
            <w:pPr>
              <w:numPr>
                <w:ilvl w:val="0"/>
                <w:numId w:val="16"/>
              </w:numPr>
              <w:jc w:val="both"/>
              <w:rPr>
                <w:sz w:val="22"/>
                <w:szCs w:val="22"/>
              </w:rPr>
            </w:pPr>
            <w:r>
              <w:rPr>
                <w:sz w:val="22"/>
                <w:szCs w:val="22"/>
              </w:rPr>
              <w:t>E</w:t>
            </w:r>
            <w:r w:rsidR="00864ED5">
              <w:rPr>
                <w:sz w:val="22"/>
                <w:szCs w:val="22"/>
              </w:rPr>
              <w:t>ngaging, influencing and collaborating with senior decision makers in highly complex areas where insight into political sensitivity and a deep understanding of policy and legislative drivers is essential.</w:t>
            </w:r>
          </w:p>
          <w:p w14:paraId="4D40AE43" w14:textId="77777777" w:rsidR="00C56E8D" w:rsidRDefault="002470D4" w:rsidP="00125783">
            <w:pPr>
              <w:numPr>
                <w:ilvl w:val="0"/>
                <w:numId w:val="16"/>
              </w:numPr>
              <w:jc w:val="both"/>
              <w:rPr>
                <w:sz w:val="22"/>
                <w:szCs w:val="22"/>
              </w:rPr>
            </w:pPr>
            <w:r>
              <w:rPr>
                <w:sz w:val="22"/>
                <w:szCs w:val="22"/>
              </w:rPr>
              <w:t>O</w:t>
            </w:r>
            <w:r w:rsidR="00864ED5">
              <w:rPr>
                <w:sz w:val="22"/>
                <w:szCs w:val="22"/>
              </w:rPr>
              <w:t>utstanding leadership skills in setting vision and delivering through effective engagement with a very wide range of people and agencies across political structures, the NHS, local authorities, regulatory bodies and voluntary and community organisations.</w:t>
            </w:r>
          </w:p>
          <w:p w14:paraId="5CC98DD8" w14:textId="77777777" w:rsidR="00864ED5" w:rsidRDefault="00864ED5" w:rsidP="00125783">
            <w:pPr>
              <w:numPr>
                <w:ilvl w:val="0"/>
                <w:numId w:val="16"/>
              </w:numPr>
              <w:jc w:val="both"/>
              <w:rPr>
                <w:sz w:val="22"/>
                <w:szCs w:val="22"/>
              </w:rPr>
            </w:pPr>
            <w:r>
              <w:rPr>
                <w:sz w:val="22"/>
                <w:szCs w:val="22"/>
              </w:rPr>
              <w:t>Experience of negotiating and influencing change and practice beyond directly managed staff and staff in the organisation, requiring outstanding interpersonal, influencing and written communication skills.</w:t>
            </w:r>
          </w:p>
          <w:p w14:paraId="664355AD" w14:textId="77777777" w:rsidR="004639DC" w:rsidRPr="00C56E8D" w:rsidRDefault="004639DC" w:rsidP="004639DC">
            <w:pPr>
              <w:jc w:val="both"/>
              <w:rPr>
                <w:sz w:val="22"/>
                <w:szCs w:val="22"/>
              </w:rPr>
            </w:pPr>
          </w:p>
          <w:p w14:paraId="61F1AC7E" w14:textId="77777777" w:rsidR="004639DC" w:rsidRPr="00C56D1A" w:rsidRDefault="00C56D1A" w:rsidP="00C56D1A">
            <w:pPr>
              <w:pStyle w:val="ListParagraph"/>
              <w:ind w:left="0"/>
              <w:rPr>
                <w:b/>
                <w:sz w:val="22"/>
                <w:szCs w:val="22"/>
              </w:rPr>
            </w:pPr>
            <w:r>
              <w:rPr>
                <w:b/>
                <w:sz w:val="22"/>
                <w:szCs w:val="22"/>
              </w:rPr>
              <w:t xml:space="preserve">Knowledge and </w:t>
            </w:r>
            <w:r w:rsidRPr="00C56D1A">
              <w:rPr>
                <w:b/>
                <w:sz w:val="22"/>
                <w:szCs w:val="22"/>
              </w:rPr>
              <w:t>Skills</w:t>
            </w:r>
          </w:p>
          <w:p w14:paraId="1A965116" w14:textId="77777777" w:rsidR="00C56D1A" w:rsidRDefault="00C56D1A" w:rsidP="004639DC">
            <w:pPr>
              <w:pStyle w:val="ListParagraph"/>
              <w:rPr>
                <w:sz w:val="22"/>
                <w:szCs w:val="22"/>
              </w:rPr>
            </w:pPr>
          </w:p>
          <w:p w14:paraId="0FF90E91" w14:textId="77777777" w:rsidR="00AD791E" w:rsidRDefault="00364296" w:rsidP="001B1E80">
            <w:pPr>
              <w:numPr>
                <w:ilvl w:val="0"/>
                <w:numId w:val="16"/>
              </w:numPr>
              <w:jc w:val="both"/>
              <w:rPr>
                <w:sz w:val="22"/>
                <w:szCs w:val="22"/>
              </w:rPr>
            </w:pPr>
            <w:r w:rsidRPr="00C56E8D">
              <w:rPr>
                <w:sz w:val="22"/>
                <w:szCs w:val="22"/>
              </w:rPr>
              <w:t>Proven</w:t>
            </w:r>
            <w:r w:rsidR="00E64CE2" w:rsidRPr="00C56E8D">
              <w:rPr>
                <w:sz w:val="22"/>
                <w:szCs w:val="22"/>
              </w:rPr>
              <w:t xml:space="preserve"> skills in leading</w:t>
            </w:r>
            <w:r w:rsidR="004D5F2B">
              <w:rPr>
                <w:sz w:val="22"/>
                <w:szCs w:val="22"/>
              </w:rPr>
              <w:t>,</w:t>
            </w:r>
            <w:r w:rsidR="00E64CE2" w:rsidRPr="00C56E8D">
              <w:rPr>
                <w:sz w:val="22"/>
                <w:szCs w:val="22"/>
              </w:rPr>
              <w:t xml:space="preserve"> managing</w:t>
            </w:r>
            <w:r w:rsidR="004D5F2B">
              <w:rPr>
                <w:sz w:val="22"/>
                <w:szCs w:val="22"/>
              </w:rPr>
              <w:t xml:space="preserve"> and motivating</w:t>
            </w:r>
            <w:r w:rsidR="00E64CE2" w:rsidRPr="00C56E8D">
              <w:rPr>
                <w:sz w:val="22"/>
                <w:szCs w:val="22"/>
              </w:rPr>
              <w:t xml:space="preserve"> specialist, multi-disciplinary, high calibre staff</w:t>
            </w:r>
            <w:r w:rsidR="004D5F2B">
              <w:rPr>
                <w:sz w:val="22"/>
                <w:szCs w:val="22"/>
              </w:rPr>
              <w:t>/teams</w:t>
            </w:r>
            <w:r w:rsidR="00E64CE2" w:rsidRPr="00C56E8D">
              <w:rPr>
                <w:sz w:val="22"/>
                <w:szCs w:val="22"/>
              </w:rPr>
              <w:t>.</w:t>
            </w:r>
            <w:r w:rsidR="00125783" w:rsidRPr="00C56E8D">
              <w:rPr>
                <w:sz w:val="22"/>
                <w:szCs w:val="22"/>
              </w:rPr>
              <w:t xml:space="preserve">  Post</w:t>
            </w:r>
            <w:r w:rsidRPr="00C56E8D">
              <w:rPr>
                <w:sz w:val="22"/>
                <w:szCs w:val="22"/>
              </w:rPr>
              <w:t>-</w:t>
            </w:r>
            <w:r w:rsidR="00125783" w:rsidRPr="00C56E8D">
              <w:rPr>
                <w:sz w:val="22"/>
                <w:szCs w:val="22"/>
              </w:rPr>
              <w:t>holders are expected to keep abreast of, and contribute to changes to, relevant policies and guidelines which impact on their staff (e.g. PIN guidelines, HR policies) or the way their business is delivered (e.g. Freedom of Information Act).</w:t>
            </w:r>
          </w:p>
          <w:p w14:paraId="6E419CF8" w14:textId="77777777" w:rsidR="0017210F" w:rsidRDefault="00364296" w:rsidP="0017210F">
            <w:pPr>
              <w:numPr>
                <w:ilvl w:val="0"/>
                <w:numId w:val="16"/>
              </w:numPr>
              <w:jc w:val="both"/>
              <w:rPr>
                <w:sz w:val="22"/>
                <w:szCs w:val="22"/>
              </w:rPr>
            </w:pPr>
            <w:r>
              <w:rPr>
                <w:sz w:val="22"/>
                <w:szCs w:val="22"/>
              </w:rPr>
              <w:t>W</w:t>
            </w:r>
            <w:r w:rsidR="00E64CE2" w:rsidRPr="001B1E80">
              <w:rPr>
                <w:sz w:val="22"/>
                <w:szCs w:val="22"/>
              </w:rPr>
              <w:t>ide ranging knowledge of the strategic direction and priorities for NHS</w:t>
            </w:r>
            <w:r>
              <w:rPr>
                <w:sz w:val="22"/>
                <w:szCs w:val="22"/>
              </w:rPr>
              <w:t xml:space="preserve"> </w:t>
            </w:r>
            <w:r w:rsidR="00E64CE2" w:rsidRPr="001B1E80">
              <w:rPr>
                <w:sz w:val="22"/>
                <w:szCs w:val="22"/>
              </w:rPr>
              <w:t xml:space="preserve">Scotland and have the necessary vision, experience and influencing skills to drive strategic information development. This </w:t>
            </w:r>
            <w:r w:rsidR="0017210F">
              <w:rPr>
                <w:sz w:val="22"/>
                <w:szCs w:val="22"/>
              </w:rPr>
              <w:t>may require</w:t>
            </w:r>
            <w:r w:rsidR="00E64CE2" w:rsidRPr="001B1E80">
              <w:rPr>
                <w:sz w:val="22"/>
                <w:szCs w:val="22"/>
              </w:rPr>
              <w:t xml:space="preserve"> </w:t>
            </w:r>
            <w:r w:rsidR="00FC7241">
              <w:rPr>
                <w:sz w:val="22"/>
                <w:szCs w:val="22"/>
              </w:rPr>
              <w:t>comprehensive</w:t>
            </w:r>
            <w:r w:rsidR="00E64CE2" w:rsidRPr="001B1E80">
              <w:rPr>
                <w:sz w:val="22"/>
                <w:szCs w:val="22"/>
              </w:rPr>
              <w:t xml:space="preserve"> knowledge of, and experience in dealing with, information sources for health and social care and modern technology to deliver solutions.</w:t>
            </w:r>
          </w:p>
          <w:p w14:paraId="48AF4238" w14:textId="77777777" w:rsidR="0017210F" w:rsidRDefault="00E64CE2" w:rsidP="001B1E80">
            <w:pPr>
              <w:numPr>
                <w:ilvl w:val="0"/>
                <w:numId w:val="16"/>
              </w:numPr>
              <w:jc w:val="both"/>
              <w:rPr>
                <w:sz w:val="22"/>
                <w:szCs w:val="22"/>
              </w:rPr>
            </w:pPr>
            <w:r w:rsidRPr="0017210F">
              <w:rPr>
                <w:sz w:val="22"/>
                <w:szCs w:val="22"/>
              </w:rPr>
              <w:t xml:space="preserve">Excellent communication skills, including the ability to </w:t>
            </w:r>
            <w:r w:rsidR="004D5F2B">
              <w:rPr>
                <w:sz w:val="22"/>
                <w:szCs w:val="22"/>
              </w:rPr>
              <w:t xml:space="preserve">analyse, </w:t>
            </w:r>
            <w:r w:rsidRPr="0017210F">
              <w:rPr>
                <w:sz w:val="22"/>
                <w:szCs w:val="22"/>
              </w:rPr>
              <w:t xml:space="preserve">simplify and </w:t>
            </w:r>
            <w:r w:rsidR="004D5F2B">
              <w:rPr>
                <w:sz w:val="22"/>
                <w:szCs w:val="22"/>
              </w:rPr>
              <w:t>present</w:t>
            </w:r>
            <w:r w:rsidRPr="0017210F">
              <w:rPr>
                <w:sz w:val="22"/>
                <w:szCs w:val="22"/>
              </w:rPr>
              <w:t xml:space="preserve"> complexity</w:t>
            </w:r>
            <w:r w:rsidR="004D5F2B">
              <w:rPr>
                <w:sz w:val="22"/>
                <w:szCs w:val="22"/>
              </w:rPr>
              <w:t xml:space="preserve"> into a way that can be understood across a wide range of settings and audiences</w:t>
            </w:r>
            <w:r w:rsidRPr="0017210F">
              <w:rPr>
                <w:sz w:val="22"/>
                <w:szCs w:val="22"/>
              </w:rPr>
              <w:t xml:space="preserve">, and the maturity to operate at all levels within </w:t>
            </w:r>
            <w:r w:rsidR="004D5F2B">
              <w:rPr>
                <w:sz w:val="22"/>
                <w:szCs w:val="22"/>
              </w:rPr>
              <w:t xml:space="preserve">the </w:t>
            </w:r>
            <w:r w:rsidRPr="0017210F">
              <w:rPr>
                <w:sz w:val="22"/>
                <w:szCs w:val="22"/>
              </w:rPr>
              <w:t>NHS, and other care service providers, including voluntary groups.</w:t>
            </w:r>
          </w:p>
          <w:p w14:paraId="19D04FB9" w14:textId="77777777" w:rsidR="00E64CE2" w:rsidRPr="0017210F" w:rsidRDefault="00E64CE2" w:rsidP="001B1E80">
            <w:pPr>
              <w:numPr>
                <w:ilvl w:val="0"/>
                <w:numId w:val="16"/>
              </w:numPr>
              <w:jc w:val="both"/>
              <w:rPr>
                <w:sz w:val="22"/>
                <w:szCs w:val="22"/>
              </w:rPr>
            </w:pPr>
            <w:r w:rsidRPr="0017210F">
              <w:rPr>
                <w:sz w:val="22"/>
                <w:szCs w:val="22"/>
              </w:rPr>
              <w:t xml:space="preserve">The post holder should have vision and imagination and should be change, action and results oriented.  </w:t>
            </w:r>
          </w:p>
          <w:p w14:paraId="7DF4E37C" w14:textId="77777777" w:rsidR="00D31B62" w:rsidRPr="002B3AD9" w:rsidRDefault="00D31B62" w:rsidP="001B1E80">
            <w:pPr>
              <w:jc w:val="both"/>
              <w:rPr>
                <w:sz w:val="22"/>
                <w:szCs w:val="22"/>
              </w:rPr>
            </w:pPr>
          </w:p>
        </w:tc>
      </w:tr>
    </w:tbl>
    <w:p w14:paraId="44FB30F8" w14:textId="77777777" w:rsidR="00EC0EA9" w:rsidRPr="00EC0EA9" w:rsidRDefault="00EC0EA9">
      <w:pPr>
        <w:rPr>
          <w:iCs/>
        </w:rPr>
      </w:pPr>
    </w:p>
    <w:p w14:paraId="1DA6542E" w14:textId="77777777" w:rsidR="00EC0EA9" w:rsidRDefault="001867EA">
      <w:pPr>
        <w:rPr>
          <w:i/>
          <w:iCs/>
        </w:rPr>
      </w:pPr>
      <w:r>
        <w:rPr>
          <w:i/>
          <w:iCs/>
        </w:rP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63"/>
        <w:gridCol w:w="2693"/>
      </w:tblGrid>
      <w:tr w:rsidR="00EC0EA9" w:rsidRPr="00EF2A12" w14:paraId="255C4FBD" w14:textId="77777777">
        <w:trPr>
          <w:trHeight w:val="454"/>
        </w:trPr>
        <w:tc>
          <w:tcPr>
            <w:tcW w:w="7763" w:type="dxa"/>
            <w:tcBorders>
              <w:bottom w:val="single" w:sz="4" w:space="0" w:color="auto"/>
            </w:tcBorders>
          </w:tcPr>
          <w:p w14:paraId="18AD3DB8" w14:textId="77777777" w:rsidR="00EC0EA9" w:rsidRPr="00EF2A12" w:rsidRDefault="00EC0EA9" w:rsidP="0041182E">
            <w:pPr>
              <w:spacing w:before="120"/>
              <w:rPr>
                <w:b/>
                <w:sz w:val="22"/>
                <w:szCs w:val="22"/>
              </w:rPr>
            </w:pPr>
            <w:r w:rsidRPr="00EF2A12">
              <w:rPr>
                <w:b/>
                <w:sz w:val="22"/>
                <w:szCs w:val="22"/>
              </w:rPr>
              <w:lastRenderedPageBreak/>
              <w:t>14. JOB DESCRIPTION AGREEMENT</w:t>
            </w:r>
          </w:p>
        </w:tc>
        <w:tc>
          <w:tcPr>
            <w:tcW w:w="2693" w:type="dxa"/>
            <w:tcBorders>
              <w:bottom w:val="single" w:sz="4" w:space="0" w:color="auto"/>
            </w:tcBorders>
          </w:tcPr>
          <w:p w14:paraId="3041E394" w14:textId="77777777" w:rsidR="00EC0EA9" w:rsidRPr="00EF2A12" w:rsidRDefault="00EC0EA9" w:rsidP="0041182E">
            <w:pPr>
              <w:spacing w:before="120"/>
              <w:rPr>
                <w:i/>
                <w:iCs/>
                <w:sz w:val="22"/>
                <w:szCs w:val="22"/>
              </w:rPr>
            </w:pPr>
          </w:p>
        </w:tc>
      </w:tr>
      <w:tr w:rsidR="00EC0EA9" w:rsidRPr="00EF2A12" w14:paraId="7A53404E" w14:textId="77777777">
        <w:tc>
          <w:tcPr>
            <w:tcW w:w="7763" w:type="dxa"/>
            <w:tcBorders>
              <w:top w:val="single" w:sz="4" w:space="0" w:color="auto"/>
              <w:left w:val="single" w:sz="4" w:space="0" w:color="auto"/>
              <w:bottom w:val="nil"/>
              <w:right w:val="nil"/>
            </w:tcBorders>
          </w:tcPr>
          <w:p w14:paraId="722B00AE" w14:textId="77777777" w:rsidR="00EC0EA9" w:rsidRPr="00EF2A12" w:rsidRDefault="00EC0EA9" w:rsidP="0041182E">
            <w:pPr>
              <w:rPr>
                <w:sz w:val="22"/>
                <w:szCs w:val="22"/>
              </w:rPr>
            </w:pPr>
          </w:p>
          <w:p w14:paraId="70CE6315" w14:textId="77777777" w:rsidR="00EC0EA9" w:rsidRPr="00EF2A12" w:rsidRDefault="00EC0EA9" w:rsidP="0041182E">
            <w:pPr>
              <w:rPr>
                <w:sz w:val="22"/>
                <w:szCs w:val="22"/>
              </w:rPr>
            </w:pPr>
            <w:r w:rsidRPr="00EF2A12">
              <w:rPr>
                <w:sz w:val="22"/>
                <w:szCs w:val="22"/>
              </w:rPr>
              <w:t>Job Holder’s Signature:</w:t>
            </w:r>
          </w:p>
          <w:p w14:paraId="42C6D796" w14:textId="77777777" w:rsidR="00EC0EA9" w:rsidRPr="00EF2A12" w:rsidRDefault="00EC0EA9" w:rsidP="0041182E">
            <w:pPr>
              <w:rPr>
                <w:b/>
                <w:sz w:val="22"/>
                <w:szCs w:val="22"/>
              </w:rPr>
            </w:pPr>
          </w:p>
        </w:tc>
        <w:tc>
          <w:tcPr>
            <w:tcW w:w="2693" w:type="dxa"/>
            <w:tcBorders>
              <w:top w:val="single" w:sz="4" w:space="0" w:color="auto"/>
              <w:left w:val="nil"/>
              <w:bottom w:val="nil"/>
              <w:right w:val="single" w:sz="4" w:space="0" w:color="auto"/>
            </w:tcBorders>
          </w:tcPr>
          <w:p w14:paraId="6E1831B3" w14:textId="77777777" w:rsidR="00EC0EA9" w:rsidRPr="00EF2A12" w:rsidRDefault="00EC0EA9" w:rsidP="0041182E">
            <w:pPr>
              <w:rPr>
                <w:i/>
                <w:iCs/>
                <w:sz w:val="22"/>
                <w:szCs w:val="22"/>
              </w:rPr>
            </w:pPr>
          </w:p>
          <w:p w14:paraId="3101716D" w14:textId="77777777" w:rsidR="00EC0EA9" w:rsidRPr="00EF2A12" w:rsidRDefault="00EC0EA9" w:rsidP="0041182E">
            <w:pPr>
              <w:pStyle w:val="Header"/>
              <w:tabs>
                <w:tab w:val="clear" w:pos="4153"/>
                <w:tab w:val="clear" w:pos="8306"/>
              </w:tabs>
              <w:rPr>
                <w:sz w:val="22"/>
                <w:szCs w:val="22"/>
              </w:rPr>
            </w:pPr>
            <w:r w:rsidRPr="00EF2A12">
              <w:rPr>
                <w:sz w:val="22"/>
                <w:szCs w:val="22"/>
              </w:rPr>
              <w:t>Date:</w:t>
            </w:r>
          </w:p>
        </w:tc>
      </w:tr>
      <w:tr w:rsidR="00EC0EA9" w:rsidRPr="00EF2A12" w14:paraId="4D068D70" w14:textId="77777777">
        <w:tc>
          <w:tcPr>
            <w:tcW w:w="7763" w:type="dxa"/>
            <w:tcBorders>
              <w:top w:val="nil"/>
              <w:left w:val="single" w:sz="4" w:space="0" w:color="auto"/>
              <w:bottom w:val="nil"/>
              <w:right w:val="nil"/>
            </w:tcBorders>
          </w:tcPr>
          <w:p w14:paraId="54E11D2A" w14:textId="77777777" w:rsidR="00EC0EA9" w:rsidRPr="00EF2A12" w:rsidRDefault="00EC0EA9" w:rsidP="0041182E">
            <w:pPr>
              <w:rPr>
                <w:sz w:val="22"/>
                <w:szCs w:val="22"/>
              </w:rPr>
            </w:pPr>
          </w:p>
          <w:p w14:paraId="0D858B68" w14:textId="77777777" w:rsidR="00EC0EA9" w:rsidRPr="00EF2A12" w:rsidRDefault="00EC0EA9" w:rsidP="0041182E">
            <w:pPr>
              <w:rPr>
                <w:sz w:val="22"/>
                <w:szCs w:val="22"/>
              </w:rPr>
            </w:pPr>
            <w:r w:rsidRPr="00EF2A12">
              <w:rPr>
                <w:sz w:val="22"/>
                <w:szCs w:val="22"/>
              </w:rPr>
              <w:t>Head of Department Signature:</w:t>
            </w:r>
          </w:p>
          <w:p w14:paraId="31126E5D" w14:textId="77777777" w:rsidR="00EC0EA9" w:rsidRPr="00EF2A12" w:rsidRDefault="00EC0EA9" w:rsidP="0041182E">
            <w:pPr>
              <w:rPr>
                <w:b/>
                <w:sz w:val="22"/>
                <w:szCs w:val="22"/>
              </w:rPr>
            </w:pPr>
          </w:p>
        </w:tc>
        <w:tc>
          <w:tcPr>
            <w:tcW w:w="2693" w:type="dxa"/>
            <w:tcBorders>
              <w:top w:val="nil"/>
              <w:left w:val="nil"/>
              <w:bottom w:val="nil"/>
              <w:right w:val="single" w:sz="4" w:space="0" w:color="auto"/>
            </w:tcBorders>
          </w:tcPr>
          <w:p w14:paraId="2DE403A5" w14:textId="77777777" w:rsidR="00EC0EA9" w:rsidRPr="00EF2A12" w:rsidRDefault="00EC0EA9" w:rsidP="0041182E">
            <w:pPr>
              <w:pStyle w:val="Header"/>
              <w:tabs>
                <w:tab w:val="clear" w:pos="4153"/>
                <w:tab w:val="clear" w:pos="8306"/>
              </w:tabs>
              <w:rPr>
                <w:sz w:val="22"/>
                <w:szCs w:val="22"/>
              </w:rPr>
            </w:pPr>
          </w:p>
          <w:p w14:paraId="5D4EC514" w14:textId="77777777" w:rsidR="00EC0EA9" w:rsidRPr="00EF2A12" w:rsidRDefault="00EC0EA9" w:rsidP="0041182E">
            <w:pPr>
              <w:pStyle w:val="Header"/>
              <w:tabs>
                <w:tab w:val="clear" w:pos="4153"/>
                <w:tab w:val="clear" w:pos="8306"/>
              </w:tabs>
              <w:rPr>
                <w:sz w:val="22"/>
                <w:szCs w:val="22"/>
              </w:rPr>
            </w:pPr>
            <w:r w:rsidRPr="00EF2A12">
              <w:rPr>
                <w:sz w:val="22"/>
                <w:szCs w:val="22"/>
              </w:rPr>
              <w:t>Date:</w:t>
            </w:r>
          </w:p>
        </w:tc>
      </w:tr>
      <w:tr w:rsidR="00EC0EA9" w:rsidRPr="00EF2A12" w14:paraId="44A0C103" w14:textId="77777777">
        <w:tc>
          <w:tcPr>
            <w:tcW w:w="7763" w:type="dxa"/>
            <w:tcBorders>
              <w:top w:val="nil"/>
              <w:left w:val="single" w:sz="4" w:space="0" w:color="auto"/>
              <w:bottom w:val="single" w:sz="4" w:space="0" w:color="auto"/>
              <w:right w:val="nil"/>
            </w:tcBorders>
          </w:tcPr>
          <w:p w14:paraId="62431CDC" w14:textId="77777777" w:rsidR="00EC0EA9" w:rsidRPr="00EF2A12" w:rsidRDefault="00EC0EA9" w:rsidP="0041182E">
            <w:pPr>
              <w:rPr>
                <w:sz w:val="22"/>
                <w:szCs w:val="22"/>
              </w:rPr>
            </w:pPr>
          </w:p>
          <w:p w14:paraId="29C92B32" w14:textId="77777777" w:rsidR="00EC0EA9" w:rsidRPr="00EF2A12" w:rsidRDefault="00EC0EA9" w:rsidP="0041182E">
            <w:pPr>
              <w:rPr>
                <w:sz w:val="22"/>
                <w:szCs w:val="22"/>
              </w:rPr>
            </w:pPr>
            <w:r w:rsidRPr="00EF2A12">
              <w:rPr>
                <w:sz w:val="22"/>
                <w:szCs w:val="22"/>
              </w:rPr>
              <w:t>HR Representative’s Signature:</w:t>
            </w:r>
          </w:p>
          <w:p w14:paraId="49E398E2" w14:textId="77777777" w:rsidR="00EC0EA9" w:rsidRPr="00EF2A12" w:rsidRDefault="00EC0EA9" w:rsidP="0041182E">
            <w:pPr>
              <w:rPr>
                <w:sz w:val="22"/>
                <w:szCs w:val="22"/>
              </w:rPr>
            </w:pPr>
          </w:p>
        </w:tc>
        <w:tc>
          <w:tcPr>
            <w:tcW w:w="2693" w:type="dxa"/>
            <w:tcBorders>
              <w:top w:val="nil"/>
              <w:left w:val="nil"/>
              <w:bottom w:val="single" w:sz="4" w:space="0" w:color="auto"/>
              <w:right w:val="single" w:sz="4" w:space="0" w:color="auto"/>
            </w:tcBorders>
          </w:tcPr>
          <w:p w14:paraId="16287F21" w14:textId="77777777" w:rsidR="00EC0EA9" w:rsidRPr="00EF2A12" w:rsidRDefault="00EC0EA9" w:rsidP="0041182E">
            <w:pPr>
              <w:rPr>
                <w:i/>
                <w:iCs/>
                <w:sz w:val="22"/>
                <w:szCs w:val="22"/>
              </w:rPr>
            </w:pPr>
          </w:p>
          <w:p w14:paraId="006817C5" w14:textId="77777777" w:rsidR="00EC0EA9" w:rsidRPr="00EF2A12" w:rsidRDefault="00EC0EA9" w:rsidP="0041182E">
            <w:pPr>
              <w:pStyle w:val="Header"/>
              <w:tabs>
                <w:tab w:val="clear" w:pos="4153"/>
                <w:tab w:val="clear" w:pos="8306"/>
              </w:tabs>
              <w:rPr>
                <w:sz w:val="22"/>
                <w:szCs w:val="22"/>
              </w:rPr>
            </w:pPr>
            <w:r w:rsidRPr="00EF2A12">
              <w:rPr>
                <w:sz w:val="22"/>
                <w:szCs w:val="22"/>
              </w:rPr>
              <w:t>Date:</w:t>
            </w:r>
          </w:p>
        </w:tc>
      </w:tr>
    </w:tbl>
    <w:p w14:paraId="5BE93A62" w14:textId="77777777" w:rsidR="00EC0EA9" w:rsidRDefault="00EC0EA9">
      <w:pPr>
        <w:rPr>
          <w:i/>
          <w:iCs/>
        </w:rPr>
      </w:pPr>
    </w:p>
    <w:sectPr w:rsidR="00EC0EA9" w:rsidSect="00A9279C">
      <w:headerReference w:type="default" r:id="rId16"/>
      <w:footerReference w:type="default" r:id="rId17"/>
      <w:headerReference w:type="first" r:id="rId18"/>
      <w:pgSz w:w="11907" w:h="16840"/>
      <w:pgMar w:top="686" w:right="851" w:bottom="425" w:left="851"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A8C6" w14:textId="77777777" w:rsidR="001A2A1C" w:rsidRDefault="001A2A1C">
      <w:r>
        <w:separator/>
      </w:r>
    </w:p>
  </w:endnote>
  <w:endnote w:type="continuationSeparator" w:id="0">
    <w:p w14:paraId="5670A3F4" w14:textId="77777777" w:rsidR="001A2A1C" w:rsidRDefault="001A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B04C" w14:textId="4F5B60C5" w:rsidR="00AE6353" w:rsidRDefault="00AE6353">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57340A">
      <w:rPr>
        <w:rStyle w:val="PageNumber"/>
        <w:noProof/>
      </w:rPr>
      <w:t>4</w:t>
    </w:r>
    <w:r>
      <w:rPr>
        <w:rStyle w:val="PageNumber"/>
      </w:rPr>
      <w:fldChar w:fldCharType="end"/>
    </w:r>
    <w:r>
      <w:tab/>
    </w:r>
    <w:r>
      <w:tab/>
    </w:r>
    <w:r>
      <w:fldChar w:fldCharType="begin"/>
    </w:r>
    <w:r>
      <w:rPr>
        <w:lang w:val="en-US"/>
      </w:rPr>
      <w:instrText xml:space="preserve"> TIME \@ "HH:mm" </w:instrText>
    </w:r>
    <w:r>
      <w:fldChar w:fldCharType="separate"/>
    </w:r>
    <w:r w:rsidR="0057340A">
      <w:rPr>
        <w:noProof/>
        <w:lang w:val="en-US"/>
      </w:rPr>
      <w:t>17:02</w:t>
    </w:r>
    <w:r>
      <w:fldChar w:fldCharType="end"/>
    </w:r>
    <w:r>
      <w:t xml:space="preserve"> </w:t>
    </w:r>
    <w:r>
      <w:fldChar w:fldCharType="begin"/>
    </w:r>
    <w:r>
      <w:rPr>
        <w:lang w:val="en-US"/>
      </w:rPr>
      <w:instrText xml:space="preserve"> DATE \@ "dd/MM/yyyy" </w:instrText>
    </w:r>
    <w:r>
      <w:fldChar w:fldCharType="separate"/>
    </w:r>
    <w:r w:rsidR="0057340A">
      <w:rPr>
        <w:noProof/>
        <w:lang w:val="en-US"/>
      </w:rPr>
      <w:t>13/01/2022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110A" w14:textId="77777777" w:rsidR="001A2A1C" w:rsidRDefault="001A2A1C">
      <w:r>
        <w:separator/>
      </w:r>
    </w:p>
  </w:footnote>
  <w:footnote w:type="continuationSeparator" w:id="0">
    <w:p w14:paraId="704E5D2C" w14:textId="77777777" w:rsidR="001A2A1C" w:rsidRDefault="001A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270A" w14:textId="77777777" w:rsidR="00AE6353" w:rsidRDefault="00AE6353">
    <w:pPr>
      <w:pStyle w:val="Header"/>
    </w:pPr>
    <w:r>
      <w:tab/>
    </w:r>
    <w:r>
      <w:tab/>
    </w:r>
  </w:p>
  <w:p w14:paraId="4F904CB7" w14:textId="77777777" w:rsidR="00AE6353" w:rsidRDefault="00AE6353">
    <w:pPr>
      <w:pStyle w:val="Header"/>
    </w:pPr>
    <w:r>
      <w:tab/>
    </w:r>
    <w:r>
      <w:tab/>
    </w:r>
    <w:r>
      <w:tab/>
    </w:r>
  </w:p>
  <w:p w14:paraId="06971CD3" w14:textId="77777777" w:rsidR="00AE6353" w:rsidRDefault="00AE6353">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C4A0" w14:textId="77777777" w:rsidR="00A9279C" w:rsidRDefault="007675BA">
    <w:pPr>
      <w:pStyle w:val="Header"/>
    </w:pPr>
    <w:r>
      <w:rPr>
        <w:noProof/>
        <w:lang w:eastAsia="en-GB"/>
      </w:rPr>
      <w:drawing>
        <wp:anchor distT="0" distB="0" distL="114300" distR="114300" simplePos="0" relativeHeight="251657728" behindDoc="1" locked="0" layoutInCell="1" allowOverlap="1" wp14:anchorId="2495A6F5" wp14:editId="07777777">
          <wp:simplePos x="0" y="0"/>
          <wp:positionH relativeFrom="column">
            <wp:posOffset>5313680</wp:posOffset>
          </wp:positionH>
          <wp:positionV relativeFrom="paragraph">
            <wp:posOffset>152400</wp:posOffset>
          </wp:positionV>
          <wp:extent cx="1179195" cy="42735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5DC"/>
    <w:multiLevelType w:val="hybridMultilevel"/>
    <w:tmpl w:val="3BB85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5945B8"/>
    <w:multiLevelType w:val="hybridMultilevel"/>
    <w:tmpl w:val="E690DC64"/>
    <w:lvl w:ilvl="0" w:tplc="BFEEAD1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23851"/>
    <w:multiLevelType w:val="hybridMultilevel"/>
    <w:tmpl w:val="696CEFF2"/>
    <w:lvl w:ilvl="0" w:tplc="7620076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2B89"/>
    <w:multiLevelType w:val="hybridMultilevel"/>
    <w:tmpl w:val="DDF4821A"/>
    <w:lvl w:ilvl="0" w:tplc="178A8A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6E15"/>
    <w:multiLevelType w:val="hybridMultilevel"/>
    <w:tmpl w:val="F8384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B1E47"/>
    <w:multiLevelType w:val="hybridMultilevel"/>
    <w:tmpl w:val="7B6A1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E7862"/>
    <w:multiLevelType w:val="hybridMultilevel"/>
    <w:tmpl w:val="362CBEE2"/>
    <w:lvl w:ilvl="0" w:tplc="7620076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305E4"/>
    <w:multiLevelType w:val="hybridMultilevel"/>
    <w:tmpl w:val="4BDCB146"/>
    <w:lvl w:ilvl="0" w:tplc="F6E43FAC">
      <w:start w:val="1"/>
      <w:numFmt w:val="decimal"/>
      <w:lvlText w:val="%1."/>
      <w:lvlJc w:val="left"/>
      <w:pPr>
        <w:tabs>
          <w:tab w:val="num" w:pos="360"/>
        </w:tabs>
        <w:ind w:left="360" w:hanging="360"/>
      </w:pPr>
      <w:rPr>
        <w:rFonts w:ascii="Arial" w:hAnsi="Arial"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F0775B"/>
    <w:multiLevelType w:val="hybridMultilevel"/>
    <w:tmpl w:val="5D54F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B95FE2"/>
    <w:multiLevelType w:val="hybridMultilevel"/>
    <w:tmpl w:val="DE8EAD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BF535A"/>
    <w:multiLevelType w:val="hybridMultilevel"/>
    <w:tmpl w:val="E898A57C"/>
    <w:lvl w:ilvl="0" w:tplc="F6E43FAC">
      <w:start w:val="1"/>
      <w:numFmt w:val="decimal"/>
      <w:lvlText w:val="%1."/>
      <w:lvlJc w:val="left"/>
      <w:pPr>
        <w:tabs>
          <w:tab w:val="num" w:pos="360"/>
        </w:tabs>
        <w:ind w:left="360" w:hanging="360"/>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5D6905"/>
    <w:multiLevelType w:val="hybridMultilevel"/>
    <w:tmpl w:val="4A52ADB8"/>
    <w:lvl w:ilvl="0" w:tplc="178A8A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9160F"/>
    <w:multiLevelType w:val="hybridMultilevel"/>
    <w:tmpl w:val="0AEEC2F0"/>
    <w:lvl w:ilvl="0" w:tplc="7620076C">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261"/>
    <w:multiLevelType w:val="hybridMultilevel"/>
    <w:tmpl w:val="F96AEAA2"/>
    <w:lvl w:ilvl="0" w:tplc="BFEEAD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522EC"/>
    <w:multiLevelType w:val="hybridMultilevel"/>
    <w:tmpl w:val="F28686D0"/>
    <w:lvl w:ilvl="0" w:tplc="178A8A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60AFA"/>
    <w:multiLevelType w:val="hybridMultilevel"/>
    <w:tmpl w:val="A078C0DC"/>
    <w:lvl w:ilvl="0" w:tplc="5D1A32E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D24BA"/>
    <w:multiLevelType w:val="hybridMultilevel"/>
    <w:tmpl w:val="6D3E4CB0"/>
    <w:lvl w:ilvl="0" w:tplc="178A8A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F366D"/>
    <w:multiLevelType w:val="hybridMultilevel"/>
    <w:tmpl w:val="3EF6E322"/>
    <w:lvl w:ilvl="0" w:tplc="178A8A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875A8"/>
    <w:multiLevelType w:val="hybridMultilevel"/>
    <w:tmpl w:val="CAEA0184"/>
    <w:lvl w:ilvl="0" w:tplc="55D2D9F2">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8B68DE"/>
    <w:multiLevelType w:val="hybridMultilevel"/>
    <w:tmpl w:val="CA360746"/>
    <w:lvl w:ilvl="0" w:tplc="565ED794">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9E0117C"/>
    <w:multiLevelType w:val="hybridMultilevel"/>
    <w:tmpl w:val="ECFE8876"/>
    <w:lvl w:ilvl="0" w:tplc="5D1A32E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1" w15:restartNumberingAfterBreak="0">
    <w:nsid w:val="7BDC0CA6"/>
    <w:multiLevelType w:val="hybridMultilevel"/>
    <w:tmpl w:val="BC1027F8"/>
    <w:lvl w:ilvl="0" w:tplc="5D1A32E0">
      <w:start w:val="1"/>
      <w:numFmt w:val="bullet"/>
      <w:lvlText w:val=""/>
      <w:lvlJc w:val="left"/>
      <w:pPr>
        <w:tabs>
          <w:tab w:val="num" w:pos="757"/>
        </w:tabs>
        <w:ind w:left="757"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3"/>
  </w:num>
  <w:num w:numId="5">
    <w:abstractNumId w:val="17"/>
  </w:num>
  <w:num w:numId="6">
    <w:abstractNumId w:val="9"/>
  </w:num>
  <w:num w:numId="7">
    <w:abstractNumId w:val="7"/>
  </w:num>
  <w:num w:numId="8">
    <w:abstractNumId w:val="6"/>
  </w:num>
  <w:num w:numId="9">
    <w:abstractNumId w:val="12"/>
  </w:num>
  <w:num w:numId="10">
    <w:abstractNumId w:val="2"/>
  </w:num>
  <w:num w:numId="11">
    <w:abstractNumId w:val="10"/>
  </w:num>
  <w:num w:numId="12">
    <w:abstractNumId w:val="19"/>
  </w:num>
  <w:num w:numId="13">
    <w:abstractNumId w:val="21"/>
  </w:num>
  <w:num w:numId="14">
    <w:abstractNumId w:val="20"/>
  </w:num>
  <w:num w:numId="15">
    <w:abstractNumId w:val="18"/>
  </w:num>
  <w:num w:numId="16">
    <w:abstractNumId w:val="15"/>
  </w:num>
  <w:num w:numId="17">
    <w:abstractNumId w:val="0"/>
  </w:num>
  <w:num w:numId="18">
    <w:abstractNumId w:val="8"/>
  </w:num>
  <w:num w:numId="19">
    <w:abstractNumId w:val="5"/>
  </w:num>
  <w:num w:numId="20">
    <w:abstractNumId w:val="4"/>
  </w:num>
  <w:num w:numId="21">
    <w:abstractNumId w:val="1"/>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50"/>
    <w:rsid w:val="00010193"/>
    <w:rsid w:val="00010BD1"/>
    <w:rsid w:val="0001189F"/>
    <w:rsid w:val="0001739A"/>
    <w:rsid w:val="0003443A"/>
    <w:rsid w:val="0003493B"/>
    <w:rsid w:val="000415C0"/>
    <w:rsid w:val="000419A6"/>
    <w:rsid w:val="00043A3B"/>
    <w:rsid w:val="00046CE6"/>
    <w:rsid w:val="000512E5"/>
    <w:rsid w:val="00057BCC"/>
    <w:rsid w:val="00063900"/>
    <w:rsid w:val="0007535E"/>
    <w:rsid w:val="00086092"/>
    <w:rsid w:val="000B128B"/>
    <w:rsid w:val="000B1A90"/>
    <w:rsid w:val="000F6345"/>
    <w:rsid w:val="00115148"/>
    <w:rsid w:val="00123D87"/>
    <w:rsid w:val="001240CB"/>
    <w:rsid w:val="00124D44"/>
    <w:rsid w:val="00125783"/>
    <w:rsid w:val="00140D07"/>
    <w:rsid w:val="0014250B"/>
    <w:rsid w:val="001501DF"/>
    <w:rsid w:val="00153265"/>
    <w:rsid w:val="00156484"/>
    <w:rsid w:val="0016008A"/>
    <w:rsid w:val="00171F9A"/>
    <w:rsid w:val="0017210F"/>
    <w:rsid w:val="0017638C"/>
    <w:rsid w:val="001867EA"/>
    <w:rsid w:val="001A2A1C"/>
    <w:rsid w:val="001B1E80"/>
    <w:rsid w:val="001D030E"/>
    <w:rsid w:val="001E509E"/>
    <w:rsid w:val="0021164B"/>
    <w:rsid w:val="0021666F"/>
    <w:rsid w:val="00223E33"/>
    <w:rsid w:val="00231157"/>
    <w:rsid w:val="002470D4"/>
    <w:rsid w:val="00256228"/>
    <w:rsid w:val="00266870"/>
    <w:rsid w:val="00282A82"/>
    <w:rsid w:val="00287173"/>
    <w:rsid w:val="002B3AD9"/>
    <w:rsid w:val="002D1366"/>
    <w:rsid w:val="002E2078"/>
    <w:rsid w:val="002E3980"/>
    <w:rsid w:val="00321C95"/>
    <w:rsid w:val="00335DCB"/>
    <w:rsid w:val="00364296"/>
    <w:rsid w:val="003642AA"/>
    <w:rsid w:val="003746A9"/>
    <w:rsid w:val="003762DD"/>
    <w:rsid w:val="0038305D"/>
    <w:rsid w:val="003901E8"/>
    <w:rsid w:val="003A5495"/>
    <w:rsid w:val="003D69BD"/>
    <w:rsid w:val="003E289B"/>
    <w:rsid w:val="003F080A"/>
    <w:rsid w:val="003F5E4D"/>
    <w:rsid w:val="00404811"/>
    <w:rsid w:val="0041182E"/>
    <w:rsid w:val="00412B72"/>
    <w:rsid w:val="00426C13"/>
    <w:rsid w:val="0043614C"/>
    <w:rsid w:val="004369DC"/>
    <w:rsid w:val="00452169"/>
    <w:rsid w:val="00460D27"/>
    <w:rsid w:val="004639DC"/>
    <w:rsid w:val="004828A4"/>
    <w:rsid w:val="00483F18"/>
    <w:rsid w:val="00484C70"/>
    <w:rsid w:val="00486E00"/>
    <w:rsid w:val="004A04B6"/>
    <w:rsid w:val="004D5F2B"/>
    <w:rsid w:val="004E0EA0"/>
    <w:rsid w:val="004F33DF"/>
    <w:rsid w:val="004F5DF0"/>
    <w:rsid w:val="005122D9"/>
    <w:rsid w:val="0051587F"/>
    <w:rsid w:val="00570E62"/>
    <w:rsid w:val="0057340A"/>
    <w:rsid w:val="00576F5F"/>
    <w:rsid w:val="00582E0F"/>
    <w:rsid w:val="00594C37"/>
    <w:rsid w:val="005A70F5"/>
    <w:rsid w:val="005C1A4C"/>
    <w:rsid w:val="0060404F"/>
    <w:rsid w:val="00617CB6"/>
    <w:rsid w:val="00644BB8"/>
    <w:rsid w:val="00651F89"/>
    <w:rsid w:val="00657004"/>
    <w:rsid w:val="00664715"/>
    <w:rsid w:val="0066639F"/>
    <w:rsid w:val="0068782C"/>
    <w:rsid w:val="006934A3"/>
    <w:rsid w:val="006A42C7"/>
    <w:rsid w:val="006B72E1"/>
    <w:rsid w:val="006C1D81"/>
    <w:rsid w:val="006C4D3E"/>
    <w:rsid w:val="006D17F7"/>
    <w:rsid w:val="006E5222"/>
    <w:rsid w:val="006F5B3A"/>
    <w:rsid w:val="007030BC"/>
    <w:rsid w:val="007320B0"/>
    <w:rsid w:val="007675BA"/>
    <w:rsid w:val="007C19DF"/>
    <w:rsid w:val="007D4283"/>
    <w:rsid w:val="007D61FE"/>
    <w:rsid w:val="00810DAA"/>
    <w:rsid w:val="00813D5D"/>
    <w:rsid w:val="00841E79"/>
    <w:rsid w:val="0084449C"/>
    <w:rsid w:val="00852B10"/>
    <w:rsid w:val="00864ED5"/>
    <w:rsid w:val="00871ED1"/>
    <w:rsid w:val="00874212"/>
    <w:rsid w:val="008B5EB1"/>
    <w:rsid w:val="008B7343"/>
    <w:rsid w:val="008B7BED"/>
    <w:rsid w:val="009030FE"/>
    <w:rsid w:val="0091137B"/>
    <w:rsid w:val="00951B54"/>
    <w:rsid w:val="00953BAF"/>
    <w:rsid w:val="0095796D"/>
    <w:rsid w:val="00960075"/>
    <w:rsid w:val="009614C2"/>
    <w:rsid w:val="00985608"/>
    <w:rsid w:val="009B2540"/>
    <w:rsid w:val="009D60EB"/>
    <w:rsid w:val="00A053D5"/>
    <w:rsid w:val="00A055F9"/>
    <w:rsid w:val="00A15BCD"/>
    <w:rsid w:val="00A3247A"/>
    <w:rsid w:val="00A345D7"/>
    <w:rsid w:val="00A42A8F"/>
    <w:rsid w:val="00A60C9E"/>
    <w:rsid w:val="00A9279C"/>
    <w:rsid w:val="00AA0405"/>
    <w:rsid w:val="00AA7D51"/>
    <w:rsid w:val="00AB3A63"/>
    <w:rsid w:val="00AC00EB"/>
    <w:rsid w:val="00AC644D"/>
    <w:rsid w:val="00AD4D65"/>
    <w:rsid w:val="00AD791E"/>
    <w:rsid w:val="00AE6353"/>
    <w:rsid w:val="00B038F7"/>
    <w:rsid w:val="00B30097"/>
    <w:rsid w:val="00B36650"/>
    <w:rsid w:val="00B40860"/>
    <w:rsid w:val="00B5197E"/>
    <w:rsid w:val="00B84D87"/>
    <w:rsid w:val="00BB01A8"/>
    <w:rsid w:val="00BE17F2"/>
    <w:rsid w:val="00BE1A5C"/>
    <w:rsid w:val="00BF3067"/>
    <w:rsid w:val="00BF6682"/>
    <w:rsid w:val="00C16D26"/>
    <w:rsid w:val="00C1773A"/>
    <w:rsid w:val="00C209C0"/>
    <w:rsid w:val="00C2206E"/>
    <w:rsid w:val="00C27EEA"/>
    <w:rsid w:val="00C372EE"/>
    <w:rsid w:val="00C56D1A"/>
    <w:rsid w:val="00C56E8D"/>
    <w:rsid w:val="00C70DDB"/>
    <w:rsid w:val="00C73A77"/>
    <w:rsid w:val="00C95491"/>
    <w:rsid w:val="00CB3FD5"/>
    <w:rsid w:val="00D175C9"/>
    <w:rsid w:val="00D305C2"/>
    <w:rsid w:val="00D31B62"/>
    <w:rsid w:val="00D400AA"/>
    <w:rsid w:val="00D43EE7"/>
    <w:rsid w:val="00D54FB2"/>
    <w:rsid w:val="00DB6074"/>
    <w:rsid w:val="00DC6D2A"/>
    <w:rsid w:val="00DD1A64"/>
    <w:rsid w:val="00DD71BE"/>
    <w:rsid w:val="00DE0E35"/>
    <w:rsid w:val="00DF4868"/>
    <w:rsid w:val="00DF6481"/>
    <w:rsid w:val="00E31F31"/>
    <w:rsid w:val="00E46BE2"/>
    <w:rsid w:val="00E46F2E"/>
    <w:rsid w:val="00E518CA"/>
    <w:rsid w:val="00E51EE7"/>
    <w:rsid w:val="00E55701"/>
    <w:rsid w:val="00E57010"/>
    <w:rsid w:val="00E64CE2"/>
    <w:rsid w:val="00E845E6"/>
    <w:rsid w:val="00E94671"/>
    <w:rsid w:val="00E95586"/>
    <w:rsid w:val="00E95FCB"/>
    <w:rsid w:val="00E96D7B"/>
    <w:rsid w:val="00EA142E"/>
    <w:rsid w:val="00EA5BB0"/>
    <w:rsid w:val="00EC0EA9"/>
    <w:rsid w:val="00EC4BCA"/>
    <w:rsid w:val="00EC5C74"/>
    <w:rsid w:val="00EC6688"/>
    <w:rsid w:val="00ED0C14"/>
    <w:rsid w:val="00EF2092"/>
    <w:rsid w:val="00EF710A"/>
    <w:rsid w:val="00F3660A"/>
    <w:rsid w:val="00F41A43"/>
    <w:rsid w:val="00F52709"/>
    <w:rsid w:val="00F57BE3"/>
    <w:rsid w:val="00F61A8C"/>
    <w:rsid w:val="00F734AA"/>
    <w:rsid w:val="00F77F5D"/>
    <w:rsid w:val="00F8523D"/>
    <w:rsid w:val="00F85374"/>
    <w:rsid w:val="00FA39F8"/>
    <w:rsid w:val="00FC5548"/>
    <w:rsid w:val="00FC7241"/>
    <w:rsid w:val="00FD4321"/>
    <w:rsid w:val="00FE232A"/>
    <w:rsid w:val="00FF7B37"/>
    <w:rsid w:val="035AE072"/>
    <w:rsid w:val="0489F6C3"/>
    <w:rsid w:val="066AE2F8"/>
    <w:rsid w:val="104BD4FA"/>
    <w:rsid w:val="19A024DD"/>
    <w:rsid w:val="324DD4EF"/>
    <w:rsid w:val="41BF957C"/>
    <w:rsid w:val="49683909"/>
    <w:rsid w:val="55B91A20"/>
    <w:rsid w:val="607FE0B8"/>
    <w:rsid w:val="62C74158"/>
    <w:rsid w:val="7B8871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66A4A2D"/>
  <w15:chartTrackingRefBased/>
  <w15:docId w15:val="{9E60078D-2CB3-4F91-A1B5-3AAFCBCF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qFormat/>
    <w:pPr>
      <w:keepNext/>
      <w:jc w:val="both"/>
      <w:outlineLvl w:val="0"/>
    </w:pPr>
    <w:rPr>
      <w:b/>
      <w:i/>
      <w:iCs/>
    </w:rPr>
  </w:style>
  <w:style w:type="paragraph" w:styleId="Heading2">
    <w:name w:val="heading 2"/>
    <w:basedOn w:val="Normal"/>
    <w:next w:val="Normal"/>
    <w:qFormat/>
    <w:pPr>
      <w:keepNext/>
      <w:outlineLvl w:val="1"/>
    </w:pPr>
    <w:rPr>
      <w:bCs/>
      <w:i/>
      <w:iCs/>
    </w:rPr>
  </w:style>
  <w:style w:type="paragraph" w:styleId="Heading3">
    <w:name w:val="heading 3"/>
    <w:basedOn w:val="Normal"/>
    <w:next w:val="Normal"/>
    <w:qFormat/>
    <w:pPr>
      <w:keepNext/>
      <w:outlineLvl w:val="2"/>
    </w:pPr>
    <w:rPr>
      <w:b/>
      <w:i/>
      <w:iCs/>
    </w:rPr>
  </w:style>
  <w:style w:type="paragraph" w:styleId="Heading4">
    <w:name w:val="heading 4"/>
    <w:basedOn w:val="Normal"/>
    <w:next w:val="Normal"/>
    <w:qFormat/>
    <w:pPr>
      <w:keepNext/>
      <w:jc w:val="right"/>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after="120"/>
    </w:pPr>
    <w:rPr>
      <w:b/>
    </w:rPr>
  </w:style>
  <w:style w:type="paragraph" w:styleId="BodyText2">
    <w:name w:val="Body Text 2"/>
    <w:basedOn w:val="Normal"/>
    <w:pPr>
      <w:jc w:val="both"/>
    </w:pPr>
  </w:style>
  <w:style w:type="paragraph" w:styleId="BodyText3">
    <w:name w:val="Body Text 3"/>
    <w:basedOn w:val="Normal"/>
    <w:rPr>
      <w:bCs/>
      <w:i/>
      <w:iCs/>
    </w:rPr>
  </w:style>
  <w:style w:type="character" w:styleId="PageNumber">
    <w:name w:val="page number"/>
    <w:basedOn w:val="DefaultParagraphFont"/>
  </w:style>
  <w:style w:type="paragraph" w:styleId="BodyTextIndent">
    <w:name w:val="Body Text Indent"/>
    <w:basedOn w:val="Normal"/>
    <w:pPr>
      <w:spacing w:before="120" w:after="60"/>
      <w:ind w:left="284"/>
    </w:pPr>
    <w:rPr>
      <w:rFonts w:ascii="Times New Roman" w:hAnsi="Times New Roman" w:cs="Times New Roman"/>
      <w:sz w:val="24"/>
    </w:rPr>
  </w:style>
  <w:style w:type="character" w:styleId="Strong">
    <w:name w:val="Strong"/>
    <w:qFormat/>
    <w:rPr>
      <w:b/>
      <w:bCs/>
    </w:rPr>
  </w:style>
  <w:style w:type="paragraph" w:styleId="NormalWeb">
    <w:name w:val="Normal (Web)"/>
    <w:basedOn w:val="Normal"/>
    <w:rsid w:val="0095796D"/>
    <w:pPr>
      <w:overflowPunct/>
      <w:autoSpaceDE/>
      <w:autoSpaceDN/>
      <w:adjustRightInd/>
      <w:spacing w:before="100" w:beforeAutospacing="1" w:after="100" w:afterAutospacing="1" w:line="360" w:lineRule="auto"/>
      <w:textAlignment w:val="auto"/>
    </w:pPr>
    <w:rPr>
      <w:color w:val="000000"/>
      <w:sz w:val="19"/>
      <w:szCs w:val="19"/>
      <w:lang w:eastAsia="en-GB"/>
    </w:rPr>
  </w:style>
  <w:style w:type="character" w:styleId="Emphasis">
    <w:name w:val="Emphasis"/>
    <w:qFormat/>
    <w:rsid w:val="0095796D"/>
    <w:rPr>
      <w:i/>
      <w:iCs/>
    </w:rPr>
  </w:style>
  <w:style w:type="paragraph" w:styleId="BalloonText">
    <w:name w:val="Balloon Text"/>
    <w:basedOn w:val="Normal"/>
    <w:semiHidden/>
    <w:rsid w:val="00582E0F"/>
    <w:rPr>
      <w:rFonts w:ascii="Tahoma" w:hAnsi="Tahoma" w:cs="Tahoma"/>
      <w:sz w:val="16"/>
      <w:szCs w:val="16"/>
    </w:rPr>
  </w:style>
  <w:style w:type="paragraph" w:customStyle="1" w:styleId="TableNormalAnswerHelp">
    <w:name w:val="Table Normal Answer Help"/>
    <w:basedOn w:val="Normal"/>
    <w:rsid w:val="00582E0F"/>
    <w:pPr>
      <w:overflowPunct/>
      <w:autoSpaceDE/>
      <w:autoSpaceDN/>
      <w:adjustRightInd/>
      <w:spacing w:before="60" w:after="60"/>
      <w:ind w:left="57" w:right="57"/>
      <w:textAlignment w:val="auto"/>
    </w:pPr>
    <w:rPr>
      <w:rFonts w:ascii="Times New Roman" w:eastAsia="Times" w:hAnsi="Times New Roman" w:cs="Times New Roman"/>
      <w:lang w:eastAsia="en-GB"/>
    </w:rPr>
  </w:style>
  <w:style w:type="paragraph" w:styleId="BodyTextIndent2">
    <w:name w:val="Body Text Indent 2"/>
    <w:basedOn w:val="Normal"/>
    <w:rsid w:val="00582E0F"/>
    <w:pPr>
      <w:spacing w:after="120" w:line="480" w:lineRule="auto"/>
      <w:ind w:left="283"/>
    </w:pPr>
  </w:style>
  <w:style w:type="paragraph" w:customStyle="1" w:styleId="bullet1">
    <w:name w:val="bullet1"/>
    <w:basedOn w:val="Normal"/>
    <w:rsid w:val="00B038F7"/>
    <w:pPr>
      <w:spacing w:before="120"/>
      <w:ind w:left="851" w:hanging="284"/>
      <w:jc w:val="both"/>
    </w:pPr>
    <w:rPr>
      <w:rFonts w:ascii="Times New Roman" w:hAnsi="Times New Roman" w:cs="Times New Roman"/>
      <w:noProof/>
      <w:sz w:val="24"/>
    </w:rPr>
  </w:style>
  <w:style w:type="paragraph" w:customStyle="1" w:styleId="Normal2">
    <w:name w:val="Normal2"/>
    <w:basedOn w:val="Normal"/>
    <w:rsid w:val="00321C95"/>
    <w:pPr>
      <w:spacing w:before="120"/>
      <w:jc w:val="both"/>
    </w:pPr>
    <w:rPr>
      <w:rFonts w:ascii="Times New Roman" w:hAnsi="Times New Roman" w:cs="Times New Roman"/>
      <w:noProof/>
      <w:sz w:val="24"/>
    </w:rPr>
  </w:style>
  <w:style w:type="paragraph" w:customStyle="1" w:styleId="Head3">
    <w:name w:val="Head3"/>
    <w:basedOn w:val="Heading1"/>
    <w:next w:val="Normal"/>
    <w:rsid w:val="00321C95"/>
    <w:pPr>
      <w:spacing w:before="120" w:after="60"/>
      <w:jc w:val="left"/>
      <w:outlineLvl w:val="9"/>
    </w:pPr>
    <w:rPr>
      <w:rFonts w:ascii="Times New Roman" w:hAnsi="Times New Roman" w:cs="Times New Roman"/>
      <w:b w:val="0"/>
      <w:i w:val="0"/>
      <w:iCs w:val="0"/>
      <w:kern w:val="28"/>
      <w:sz w:val="24"/>
      <w:u w:val="single"/>
    </w:rPr>
  </w:style>
  <w:style w:type="paragraph" w:styleId="ListParagraph">
    <w:name w:val="List Paragraph"/>
    <w:basedOn w:val="Normal"/>
    <w:uiPriority w:val="34"/>
    <w:qFormat/>
    <w:rsid w:val="001D030E"/>
    <w:pPr>
      <w:ind w:left="720"/>
    </w:pPr>
  </w:style>
  <w:style w:type="character" w:styleId="CommentReference">
    <w:name w:val="annotation reference"/>
    <w:rsid w:val="00576F5F"/>
    <w:rPr>
      <w:sz w:val="16"/>
      <w:szCs w:val="16"/>
    </w:rPr>
  </w:style>
  <w:style w:type="paragraph" w:styleId="CommentText">
    <w:name w:val="annotation text"/>
    <w:basedOn w:val="Normal"/>
    <w:link w:val="CommentTextChar"/>
    <w:rsid w:val="00576F5F"/>
  </w:style>
  <w:style w:type="character" w:customStyle="1" w:styleId="CommentTextChar">
    <w:name w:val="Comment Text Char"/>
    <w:link w:val="CommentText"/>
    <w:rsid w:val="00576F5F"/>
    <w:rPr>
      <w:rFonts w:ascii="Arial" w:hAnsi="Arial" w:cs="Arial"/>
      <w:lang w:eastAsia="en-US"/>
    </w:rPr>
  </w:style>
  <w:style w:type="paragraph" w:styleId="CommentSubject">
    <w:name w:val="annotation subject"/>
    <w:basedOn w:val="CommentText"/>
    <w:next w:val="CommentText"/>
    <w:link w:val="CommentSubjectChar"/>
    <w:rsid w:val="00576F5F"/>
    <w:rPr>
      <w:b/>
      <w:bCs/>
    </w:rPr>
  </w:style>
  <w:style w:type="character" w:customStyle="1" w:styleId="CommentSubjectChar">
    <w:name w:val="Comment Subject Char"/>
    <w:link w:val="CommentSubject"/>
    <w:rsid w:val="00576F5F"/>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diagramColors" Target="diagrams/colors1.xml" /><Relationship Id="rId18"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diagramQuickStyle" Target="diagrams/quickStyle1.xm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diagramLayout" Target="diagrams/layout1.xml" /><Relationship Id="rId5" Type="http://schemas.openxmlformats.org/officeDocument/2006/relationships/styles" Target="styles.xml" /><Relationship Id="rId15" Type="http://schemas.openxmlformats.org/officeDocument/2006/relationships/image" Target="media/image1.png" /><Relationship Id="rId10" Type="http://schemas.openxmlformats.org/officeDocument/2006/relationships/diagramData" Target="diagrams/data1.xml" /><Relationship Id="rId19"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 Id="rId14" Type="http://schemas.microsoft.com/office/2007/relationships/diagramDrawing" Target="diagrams/drawing1.xml" />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57DBB5-E218-4C55-8A08-414BF49A80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52C05E3-5BC7-4234-8D63-FB08E2D501CA}">
      <dgm:prSet phldrT="[Text]"/>
      <dgm:spPr>
        <a:xfrm>
          <a:off x="2681188" y="1563"/>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Chief Executive</a:t>
          </a:r>
        </a:p>
      </dgm:t>
    </dgm:pt>
    <dgm:pt modelId="{01ADB22F-BCB5-4818-B233-1062489658F0}" type="parTrans" cxnId="{114EA572-DB94-4108-BED9-24E028FDD641}">
      <dgm:prSet/>
      <dgm:spPr/>
      <dgm:t>
        <a:bodyPr/>
        <a:lstStyle/>
        <a:p>
          <a:endParaRPr lang="en-US"/>
        </a:p>
      </dgm:t>
    </dgm:pt>
    <dgm:pt modelId="{8C7F6690-2B19-4225-AB1E-6121F0FF281C}" type="sibTrans" cxnId="{114EA572-DB94-4108-BED9-24E028FDD641}">
      <dgm:prSet/>
      <dgm:spPr/>
      <dgm:t>
        <a:bodyPr/>
        <a:lstStyle/>
        <a:p>
          <a:endParaRPr lang="en-US"/>
        </a:p>
      </dgm:t>
    </dgm:pt>
    <dgm:pt modelId="{1C76E675-B55F-4074-8675-C7927AC6CFC0}" type="asst">
      <dgm:prSet phldrT="[Text]"/>
      <dgm:spPr>
        <a:xfrm>
          <a:off x="2206251" y="558926"/>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Chief Officers</a:t>
          </a:r>
        </a:p>
      </dgm:t>
    </dgm:pt>
    <dgm:pt modelId="{373B0C68-3069-4059-BC07-DB3E61D2D5E2}" type="parTrans" cxnId="{BB4C2CF2-15D7-48A6-936E-F4FB40A4CDE4}">
      <dgm:prSet/>
      <dgm:spPr>
        <a:xfrm>
          <a:off x="2945550" y="394072"/>
          <a:ext cx="91440" cy="361108"/>
        </a:xfrm>
        <a:custGeom>
          <a:avLst/>
          <a:gdLst/>
          <a:ahLst/>
          <a:cxnLst/>
          <a:rect l="0" t="0" r="0" b="0"/>
          <a:pathLst>
            <a:path>
              <a:moveTo>
                <a:pt x="128146" y="0"/>
              </a:moveTo>
              <a:lnTo>
                <a:pt x="128146" y="361108"/>
              </a:lnTo>
              <a:lnTo>
                <a:pt x="45720" y="36110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C9EADDA-EFD5-4C19-853B-0E4EC9E72E01}" type="sibTrans" cxnId="{BB4C2CF2-15D7-48A6-936E-F4FB40A4CDE4}">
      <dgm:prSet/>
      <dgm:spPr/>
      <dgm:t>
        <a:bodyPr/>
        <a:lstStyle/>
        <a:p>
          <a:endParaRPr lang="en-US"/>
        </a:p>
      </dgm:t>
    </dgm:pt>
    <dgm:pt modelId="{5317E3BA-25A5-427C-8B56-D27C7A81178C}">
      <dgm:prSet phldrT="[Text]"/>
      <dgm:spPr>
        <a:xfrm>
          <a:off x="1256378" y="1116290"/>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Director of Strategy, Governance &amp; Performance</a:t>
          </a:r>
        </a:p>
      </dgm:t>
    </dgm:pt>
    <dgm:pt modelId="{5953D03B-F640-4598-B02D-9A639AA9B3FA}" type="parTrans" cxnId="{50AB33F8-3E84-4961-9AAE-DC8B7028D634}">
      <dgm:prSet/>
      <dgm:spPr>
        <a:xfrm>
          <a:off x="1648888" y="394072"/>
          <a:ext cx="1424809" cy="722217"/>
        </a:xfrm>
        <a:custGeom>
          <a:avLst/>
          <a:gdLst/>
          <a:ahLst/>
          <a:cxnLst/>
          <a:rect l="0" t="0" r="0" b="0"/>
          <a:pathLst>
            <a:path>
              <a:moveTo>
                <a:pt x="1424809" y="0"/>
              </a:moveTo>
              <a:lnTo>
                <a:pt x="1424809" y="639790"/>
              </a:lnTo>
              <a:lnTo>
                <a:pt x="0" y="639790"/>
              </a:lnTo>
              <a:lnTo>
                <a:pt x="0" y="7222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7C520D4-AB00-4B0A-BCD4-6D8CA11A629A}" type="sibTrans" cxnId="{50AB33F8-3E84-4961-9AAE-DC8B7028D634}">
      <dgm:prSet/>
      <dgm:spPr/>
      <dgm:t>
        <a:bodyPr/>
        <a:lstStyle/>
        <a:p>
          <a:endParaRPr lang="en-US"/>
        </a:p>
      </dgm:t>
    </dgm:pt>
    <dgm:pt modelId="{CEC1A8C4-54C4-47F2-A8BA-068D317B6029}">
      <dgm:prSet phldrT="[Text]"/>
      <dgm:spPr>
        <a:xfrm>
          <a:off x="2206251" y="1116290"/>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Director of Digital and Data Innovation</a:t>
          </a:r>
        </a:p>
      </dgm:t>
    </dgm:pt>
    <dgm:pt modelId="{2FF9DB68-122D-445B-845B-2B850B19FAC7}" type="parTrans" cxnId="{FBE375EB-6188-4D0F-A625-ED051430DDD5}">
      <dgm:prSet/>
      <dgm:spPr>
        <a:xfrm>
          <a:off x="2598761" y="394072"/>
          <a:ext cx="474936" cy="722217"/>
        </a:xfrm>
        <a:custGeom>
          <a:avLst/>
          <a:gdLst/>
          <a:ahLst/>
          <a:cxnLst/>
          <a:rect l="0" t="0" r="0" b="0"/>
          <a:pathLst>
            <a:path>
              <a:moveTo>
                <a:pt x="474936" y="0"/>
              </a:moveTo>
              <a:lnTo>
                <a:pt x="474936" y="639790"/>
              </a:lnTo>
              <a:lnTo>
                <a:pt x="0" y="639790"/>
              </a:lnTo>
              <a:lnTo>
                <a:pt x="0" y="7222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FC7E7E1-AC37-4BD1-A817-693E70F4BDB3}" type="sibTrans" cxnId="{FBE375EB-6188-4D0F-A625-ED051430DDD5}">
      <dgm:prSet/>
      <dgm:spPr/>
      <dgm:t>
        <a:bodyPr/>
        <a:lstStyle/>
        <a:p>
          <a:endParaRPr lang="en-US"/>
        </a:p>
      </dgm:t>
    </dgm:pt>
    <dgm:pt modelId="{BA132F63-BA4A-4EE5-AF12-7205FB64CD8D}">
      <dgm:prSet phldrT="[Text]"/>
      <dgm:spPr>
        <a:xfrm>
          <a:off x="3156124" y="1116290"/>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Director Place &amp; Wellbeing</a:t>
          </a:r>
        </a:p>
      </dgm:t>
    </dgm:pt>
    <dgm:pt modelId="{7748C84D-826A-4899-A835-EF2B6EDDB56B}" type="parTrans" cxnId="{786B2F11-D9DD-4B7B-A25F-ED8FA858B222}">
      <dgm:prSet/>
      <dgm:spPr>
        <a:xfrm>
          <a:off x="3073697" y="394072"/>
          <a:ext cx="474936" cy="722217"/>
        </a:xfrm>
        <a:custGeom>
          <a:avLst/>
          <a:gdLst/>
          <a:ahLst/>
          <a:cxnLst/>
          <a:rect l="0" t="0" r="0" b="0"/>
          <a:pathLst>
            <a:path>
              <a:moveTo>
                <a:pt x="0" y="0"/>
              </a:moveTo>
              <a:lnTo>
                <a:pt x="0" y="639790"/>
              </a:lnTo>
              <a:lnTo>
                <a:pt x="474936" y="639790"/>
              </a:lnTo>
              <a:lnTo>
                <a:pt x="474936" y="7222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5420168-59CA-43B6-AA1A-18DF7A687408}" type="sibTrans" cxnId="{786B2F11-D9DD-4B7B-A25F-ED8FA858B222}">
      <dgm:prSet/>
      <dgm:spPr/>
      <dgm:t>
        <a:bodyPr/>
        <a:lstStyle/>
        <a:p>
          <a:endParaRPr lang="en-US"/>
        </a:p>
      </dgm:t>
    </dgm:pt>
    <dgm:pt modelId="{3AD35166-884F-4E55-B936-AC4BE9FD3E4B}">
      <dgm:prSet/>
      <dgm:spPr>
        <a:xfrm>
          <a:off x="4105997" y="1116290"/>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Director of Public Health Science</a:t>
          </a:r>
        </a:p>
      </dgm:t>
    </dgm:pt>
    <dgm:pt modelId="{18D5C255-C67A-49BF-B8F9-C7B64FD99575}" type="parTrans" cxnId="{824B6B36-F181-4C83-9D9E-B7F6628E35BA}">
      <dgm:prSet/>
      <dgm:spPr>
        <a:xfrm>
          <a:off x="3073697" y="394072"/>
          <a:ext cx="1424809" cy="722217"/>
        </a:xfrm>
        <a:custGeom>
          <a:avLst/>
          <a:gdLst/>
          <a:ahLst/>
          <a:cxnLst/>
          <a:rect l="0" t="0" r="0" b="0"/>
          <a:pathLst>
            <a:path>
              <a:moveTo>
                <a:pt x="0" y="0"/>
              </a:moveTo>
              <a:lnTo>
                <a:pt x="0" y="639790"/>
              </a:lnTo>
              <a:lnTo>
                <a:pt x="1424809" y="639790"/>
              </a:lnTo>
              <a:lnTo>
                <a:pt x="1424809" y="7222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A82D213-F92A-43D2-9CDD-49A5F65AD779}" type="sibTrans" cxnId="{824B6B36-F181-4C83-9D9E-B7F6628E35BA}">
      <dgm:prSet/>
      <dgm:spPr/>
      <dgm:t>
        <a:bodyPr/>
        <a:lstStyle/>
        <a:p>
          <a:endParaRPr lang="en-US"/>
        </a:p>
      </dgm:t>
    </dgm:pt>
    <dgm:pt modelId="{8CDDD57E-9180-4CAC-A3B2-3D0ED2E4C0D6}">
      <dgm:prSet/>
      <dgm:spPr>
        <a:xfrm>
          <a:off x="1256378" y="1673653"/>
          <a:ext cx="785018" cy="3925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Heads of Service</a:t>
          </a:r>
        </a:p>
        <a:p>
          <a:r>
            <a:rPr lang="en-US" dirty="0">
              <a:solidFill>
                <a:sysClr val="window" lastClr="FFFFFF"/>
              </a:solidFill>
              <a:latin typeface="Calibri" panose="020F0502020204030204"/>
              <a:ea typeface="+mn-ea"/>
              <a:cs typeface="+mn-cs"/>
            </a:rPr>
            <a:t>X3</a:t>
          </a:r>
        </a:p>
      </dgm:t>
    </dgm:pt>
    <dgm:pt modelId="{0C0BAA1E-F2F2-49A8-9FA3-00979508DA90}" type="parTrans" cxnId="{51BEA7F0-867E-49AF-BF78-07BCCD347FBC}">
      <dgm:prSet/>
      <dgm:spPr>
        <a:xfrm>
          <a:off x="1603168" y="1508799"/>
          <a:ext cx="91440" cy="164853"/>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E6B13B9-9792-4B1F-B932-75763CACA8D9}" type="sibTrans" cxnId="{51BEA7F0-867E-49AF-BF78-07BCCD347FBC}">
      <dgm:prSet/>
      <dgm:spPr/>
      <dgm:t>
        <a:bodyPr/>
        <a:lstStyle/>
        <a:p>
          <a:endParaRPr lang="en-US"/>
        </a:p>
      </dgm:t>
    </dgm:pt>
    <dgm:pt modelId="{5C1DC4AC-5C66-4EBF-966B-D627B9F686C5}">
      <dgm:prSet/>
      <dgm:spPr>
        <a:xfrm>
          <a:off x="2206251" y="1673653"/>
          <a:ext cx="785018" cy="3925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Heads of Service</a:t>
          </a:r>
        </a:p>
        <a:p>
          <a:r>
            <a:rPr lang="en-US" dirty="0">
              <a:solidFill>
                <a:sysClr val="window" lastClr="FFFFFF"/>
              </a:solidFill>
              <a:latin typeface="Calibri" panose="020F0502020204030204"/>
              <a:ea typeface="+mn-ea"/>
              <a:cs typeface="+mn-cs"/>
            </a:rPr>
            <a:t>X 4 </a:t>
          </a:r>
        </a:p>
      </dgm:t>
    </dgm:pt>
    <dgm:pt modelId="{61678203-3B48-4E99-8C39-71135C37CE98}" type="parTrans" cxnId="{E9681517-BB7E-4768-8B7D-986FC640EDC7}">
      <dgm:prSet/>
      <dgm:spPr>
        <a:xfrm>
          <a:off x="2553041" y="1508799"/>
          <a:ext cx="91440" cy="164853"/>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FB691C38-9229-4DDD-A5A7-7EFCB8D9F99D}" type="sibTrans" cxnId="{E9681517-BB7E-4768-8B7D-986FC640EDC7}">
      <dgm:prSet/>
      <dgm:spPr/>
      <dgm:t>
        <a:bodyPr/>
        <a:lstStyle/>
        <a:p>
          <a:endParaRPr lang="en-US"/>
        </a:p>
      </dgm:t>
    </dgm:pt>
    <dgm:pt modelId="{FACFE4A6-D8A8-4C92-B2EB-154522C6E9B4}">
      <dgm:prSet/>
      <dgm:spPr>
        <a:xfrm>
          <a:off x="2402506" y="2231017"/>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Service Managers</a:t>
          </a:r>
        </a:p>
      </dgm:t>
    </dgm:pt>
    <dgm:pt modelId="{64B3B54F-AE3A-4BEE-8EB3-F62E32BBBCE7}" type="parTrans" cxnId="{7DB27E56-86EF-4AD1-958D-F7490159300D}">
      <dgm:prSet/>
      <dgm:spPr>
        <a:xfrm>
          <a:off x="2284753" y="2066163"/>
          <a:ext cx="117752" cy="361108"/>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C361C872-10D7-4576-A7B0-460F87BDE878}" type="sibTrans" cxnId="{7DB27E56-86EF-4AD1-958D-F7490159300D}">
      <dgm:prSet/>
      <dgm:spPr/>
      <dgm:t>
        <a:bodyPr/>
        <a:lstStyle/>
        <a:p>
          <a:endParaRPr lang="en-US"/>
        </a:p>
      </dgm:t>
    </dgm:pt>
    <dgm:pt modelId="{C1B4DED6-2E8E-43D7-9836-411D51FF59AD}">
      <dgm:prSet/>
      <dgm:spPr>
        <a:xfrm>
          <a:off x="1452633" y="2231017"/>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Service Managers</a:t>
          </a:r>
        </a:p>
      </dgm:t>
    </dgm:pt>
    <dgm:pt modelId="{E4F831D8-C6B4-4FB6-A4B7-C9EC5954787F}" type="parTrans" cxnId="{53CCEB92-F899-436D-8D36-BD6D093E2080}">
      <dgm:prSet/>
      <dgm:spPr>
        <a:xfrm>
          <a:off x="1334880" y="2066163"/>
          <a:ext cx="117752" cy="361108"/>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5BA5BAAD-5B20-461A-B8AF-FC9AB5A847AD}" type="sibTrans" cxnId="{53CCEB92-F899-436D-8D36-BD6D093E2080}">
      <dgm:prSet/>
      <dgm:spPr/>
      <dgm:t>
        <a:bodyPr/>
        <a:lstStyle/>
        <a:p>
          <a:endParaRPr lang="en-US"/>
        </a:p>
      </dgm:t>
    </dgm:pt>
    <dgm:pt modelId="{A4C396F8-9D1B-40E3-A0BF-D5FB6E237D8F}">
      <dgm:prSet/>
      <dgm:spPr>
        <a:xfrm>
          <a:off x="3156124" y="1673653"/>
          <a:ext cx="785018" cy="3925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Heads of Service</a:t>
          </a:r>
        </a:p>
        <a:p>
          <a:r>
            <a:rPr lang="en-US" dirty="0">
              <a:solidFill>
                <a:sysClr val="window" lastClr="FFFFFF"/>
              </a:solidFill>
              <a:latin typeface="Calibri" panose="020F0502020204030204"/>
              <a:ea typeface="+mn-ea"/>
              <a:cs typeface="+mn-cs"/>
            </a:rPr>
            <a:t>X 3</a:t>
          </a:r>
        </a:p>
      </dgm:t>
    </dgm:pt>
    <dgm:pt modelId="{42787AC9-D368-40FD-8965-D909655854E1}" type="parTrans" cxnId="{809069BF-F4FF-4FFA-96ED-2E27C01F4629}">
      <dgm:prSet/>
      <dgm:spPr>
        <a:xfrm>
          <a:off x="3502914" y="1508799"/>
          <a:ext cx="91440" cy="164853"/>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CABF6788-9E38-4529-B31B-D5E4EFB9A5C4}" type="sibTrans" cxnId="{809069BF-F4FF-4FFA-96ED-2E27C01F4629}">
      <dgm:prSet/>
      <dgm:spPr/>
      <dgm:t>
        <a:bodyPr/>
        <a:lstStyle/>
        <a:p>
          <a:endParaRPr lang="en-US"/>
        </a:p>
      </dgm:t>
    </dgm:pt>
    <dgm:pt modelId="{8DFFBC67-C33C-400D-BC96-1B02583748CC}">
      <dgm:prSet/>
      <dgm:spPr>
        <a:xfrm>
          <a:off x="3352379" y="2231017"/>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Service Managers</a:t>
          </a:r>
        </a:p>
      </dgm:t>
    </dgm:pt>
    <dgm:pt modelId="{50EAB796-2931-4CBC-88CB-E3362ACE3053}" type="parTrans" cxnId="{E14F3B41-CEB0-4F36-97D5-A154FA77EFD4}">
      <dgm:prSet/>
      <dgm:spPr>
        <a:xfrm>
          <a:off x="3234626" y="2066163"/>
          <a:ext cx="117752" cy="361108"/>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76EA9DE-3E63-4749-8805-E084C75127D8}" type="sibTrans" cxnId="{E14F3B41-CEB0-4F36-97D5-A154FA77EFD4}">
      <dgm:prSet/>
      <dgm:spPr/>
      <dgm:t>
        <a:bodyPr/>
        <a:lstStyle/>
        <a:p>
          <a:endParaRPr lang="en-US"/>
        </a:p>
      </dgm:t>
    </dgm:pt>
    <dgm:pt modelId="{C56D0FDE-8BA0-48A7-A2B2-FF7E53AED757}">
      <dgm:prSet/>
      <dgm:spPr>
        <a:xfrm>
          <a:off x="4105997" y="1673653"/>
          <a:ext cx="785018" cy="3925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Organisational Lead</a:t>
          </a:r>
        </a:p>
        <a:p>
          <a:r>
            <a:rPr lang="en-US" dirty="0">
              <a:solidFill>
                <a:sysClr val="window" lastClr="FFFFFF"/>
              </a:solidFill>
              <a:latin typeface="Calibri" panose="020F0502020204030204"/>
              <a:ea typeface="+mn-ea"/>
              <a:cs typeface="+mn-cs"/>
            </a:rPr>
            <a:t>X 3</a:t>
          </a:r>
        </a:p>
      </dgm:t>
    </dgm:pt>
    <dgm:pt modelId="{CC152C9F-20D6-4F17-983A-BA3AFE929A57}" type="parTrans" cxnId="{102CA751-6B38-402E-B95B-8719F294DE76}">
      <dgm:prSet/>
      <dgm:spPr>
        <a:xfrm>
          <a:off x="4452787" y="1508799"/>
          <a:ext cx="91440" cy="164853"/>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67C5CE9D-2A39-406D-9915-59EC09791E0C}" type="sibTrans" cxnId="{102CA751-6B38-402E-B95B-8719F294DE76}">
      <dgm:prSet/>
      <dgm:spPr/>
      <dgm:t>
        <a:bodyPr/>
        <a:lstStyle/>
        <a:p>
          <a:endParaRPr lang="en-US"/>
        </a:p>
      </dgm:t>
    </dgm:pt>
    <dgm:pt modelId="{6CBF03C1-A6E8-4849-9C3E-6AD372CF498D}">
      <dgm:prSet/>
      <dgm:spPr>
        <a:xfrm>
          <a:off x="4302252" y="2231017"/>
          <a:ext cx="785018" cy="392509"/>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Service Managers</a:t>
          </a:r>
        </a:p>
      </dgm:t>
    </dgm:pt>
    <dgm:pt modelId="{22D06B0A-6AE6-441D-8581-2717ECAF8FE7}" type="parTrans" cxnId="{2467E554-1431-47FD-93EC-E288DCB0A7F6}">
      <dgm:prSet/>
      <dgm:spPr>
        <a:xfrm>
          <a:off x="4184499" y="2066163"/>
          <a:ext cx="117752" cy="361108"/>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BBEDD386-02CB-4942-94C2-309D912E259B}" type="sibTrans" cxnId="{2467E554-1431-47FD-93EC-E288DCB0A7F6}">
      <dgm:prSet/>
      <dgm:spPr/>
      <dgm:t>
        <a:bodyPr/>
        <a:lstStyle/>
        <a:p>
          <a:endParaRPr lang="en-US"/>
        </a:p>
      </dgm:t>
    </dgm:pt>
    <dgm:pt modelId="{790DFC55-C890-4F17-986F-C8FC1EE0AC26}" type="pres">
      <dgm:prSet presAssocID="{1D57DBB5-E218-4C55-8A08-414BF49A8030}" presName="hierChild1" presStyleCnt="0">
        <dgm:presLayoutVars>
          <dgm:orgChart val="1"/>
          <dgm:chPref val="1"/>
          <dgm:dir/>
          <dgm:animOne val="branch"/>
          <dgm:animLvl val="lvl"/>
          <dgm:resizeHandles/>
        </dgm:presLayoutVars>
      </dgm:prSet>
      <dgm:spPr/>
      <dgm:t>
        <a:bodyPr/>
        <a:lstStyle/>
        <a:p>
          <a:endParaRPr lang="en-US"/>
        </a:p>
      </dgm:t>
    </dgm:pt>
    <dgm:pt modelId="{50B8AB29-753D-45A2-BF7D-BE1B193CB106}" type="pres">
      <dgm:prSet presAssocID="{D52C05E3-5BC7-4234-8D63-FB08E2D501CA}" presName="hierRoot1" presStyleCnt="0">
        <dgm:presLayoutVars>
          <dgm:hierBranch val="init"/>
        </dgm:presLayoutVars>
      </dgm:prSet>
      <dgm:spPr/>
    </dgm:pt>
    <dgm:pt modelId="{A6A7F167-4127-4C8A-9575-54B301EC4052}" type="pres">
      <dgm:prSet presAssocID="{D52C05E3-5BC7-4234-8D63-FB08E2D501CA}" presName="rootComposite1" presStyleCnt="0"/>
      <dgm:spPr/>
    </dgm:pt>
    <dgm:pt modelId="{39F0E401-E1B4-4772-A0BA-358B58B08D70}" type="pres">
      <dgm:prSet presAssocID="{D52C05E3-5BC7-4234-8D63-FB08E2D501CA}" presName="rootText1" presStyleLbl="node0" presStyleIdx="0" presStyleCnt="1">
        <dgm:presLayoutVars>
          <dgm:chPref val="3"/>
        </dgm:presLayoutVars>
      </dgm:prSet>
      <dgm:spPr/>
      <dgm:t>
        <a:bodyPr/>
        <a:lstStyle/>
        <a:p>
          <a:endParaRPr lang="en-US"/>
        </a:p>
      </dgm:t>
    </dgm:pt>
    <dgm:pt modelId="{0921E53F-5038-4E76-92AB-B51352DBE8C1}" type="pres">
      <dgm:prSet presAssocID="{D52C05E3-5BC7-4234-8D63-FB08E2D501CA}" presName="rootConnector1" presStyleLbl="node1" presStyleIdx="0" presStyleCnt="0"/>
      <dgm:spPr/>
      <dgm:t>
        <a:bodyPr/>
        <a:lstStyle/>
        <a:p>
          <a:endParaRPr lang="en-US"/>
        </a:p>
      </dgm:t>
    </dgm:pt>
    <dgm:pt modelId="{055E7290-ECE0-4F88-9492-73D40D0C7D22}" type="pres">
      <dgm:prSet presAssocID="{D52C05E3-5BC7-4234-8D63-FB08E2D501CA}" presName="hierChild2" presStyleCnt="0"/>
      <dgm:spPr/>
    </dgm:pt>
    <dgm:pt modelId="{01ADA73D-9C02-4336-94D3-49D2BACCAFD5}" type="pres">
      <dgm:prSet presAssocID="{5953D03B-F640-4598-B02D-9A639AA9B3FA}" presName="Name37" presStyleLbl="parChTrans1D2" presStyleIdx="0" presStyleCnt="5"/>
      <dgm:spPr/>
      <dgm:t>
        <a:bodyPr/>
        <a:lstStyle/>
        <a:p>
          <a:endParaRPr lang="en-US"/>
        </a:p>
      </dgm:t>
    </dgm:pt>
    <dgm:pt modelId="{44062131-4DD2-4500-8C5A-6FDCEEBF8379}" type="pres">
      <dgm:prSet presAssocID="{5317E3BA-25A5-427C-8B56-D27C7A81178C}" presName="hierRoot2" presStyleCnt="0">
        <dgm:presLayoutVars>
          <dgm:hierBranch val="init"/>
        </dgm:presLayoutVars>
      </dgm:prSet>
      <dgm:spPr/>
    </dgm:pt>
    <dgm:pt modelId="{B31D07F0-047F-43B2-B401-91AD92F0EE1E}" type="pres">
      <dgm:prSet presAssocID="{5317E3BA-25A5-427C-8B56-D27C7A81178C}" presName="rootComposite" presStyleCnt="0"/>
      <dgm:spPr/>
    </dgm:pt>
    <dgm:pt modelId="{79121203-2732-4896-B4F3-BA0FBD79477D}" type="pres">
      <dgm:prSet presAssocID="{5317E3BA-25A5-427C-8B56-D27C7A81178C}" presName="rootText" presStyleLbl="node2" presStyleIdx="0" presStyleCnt="4">
        <dgm:presLayoutVars>
          <dgm:chPref val="3"/>
        </dgm:presLayoutVars>
      </dgm:prSet>
      <dgm:spPr/>
      <dgm:t>
        <a:bodyPr/>
        <a:lstStyle/>
        <a:p>
          <a:endParaRPr lang="en-US"/>
        </a:p>
      </dgm:t>
    </dgm:pt>
    <dgm:pt modelId="{4FB599FE-5FE8-42AC-A928-247F81406FC4}" type="pres">
      <dgm:prSet presAssocID="{5317E3BA-25A5-427C-8B56-D27C7A81178C}" presName="rootConnector" presStyleLbl="node2" presStyleIdx="0" presStyleCnt="4"/>
      <dgm:spPr/>
      <dgm:t>
        <a:bodyPr/>
        <a:lstStyle/>
        <a:p>
          <a:endParaRPr lang="en-US"/>
        </a:p>
      </dgm:t>
    </dgm:pt>
    <dgm:pt modelId="{66C7131C-BB6E-4E8A-A1AB-1D3A5AE6D5C6}" type="pres">
      <dgm:prSet presAssocID="{5317E3BA-25A5-427C-8B56-D27C7A81178C}" presName="hierChild4" presStyleCnt="0"/>
      <dgm:spPr/>
    </dgm:pt>
    <dgm:pt modelId="{754E969D-A43F-48AD-83AB-F4F2694B0C9E}" type="pres">
      <dgm:prSet presAssocID="{0C0BAA1E-F2F2-49A8-9FA3-00979508DA90}" presName="Name37" presStyleLbl="parChTrans1D3" presStyleIdx="0" presStyleCnt="4"/>
      <dgm:spPr/>
      <dgm:t>
        <a:bodyPr/>
        <a:lstStyle/>
        <a:p>
          <a:endParaRPr lang="en-US"/>
        </a:p>
      </dgm:t>
    </dgm:pt>
    <dgm:pt modelId="{D2E21B39-16D9-416F-95E8-7F2C9524B4D9}" type="pres">
      <dgm:prSet presAssocID="{8CDDD57E-9180-4CAC-A3B2-3D0ED2E4C0D6}" presName="hierRoot2" presStyleCnt="0">
        <dgm:presLayoutVars>
          <dgm:hierBranch val="init"/>
        </dgm:presLayoutVars>
      </dgm:prSet>
      <dgm:spPr/>
    </dgm:pt>
    <dgm:pt modelId="{5B5C301D-31B3-4D68-931E-0B1E94B9F986}" type="pres">
      <dgm:prSet presAssocID="{8CDDD57E-9180-4CAC-A3B2-3D0ED2E4C0D6}" presName="rootComposite" presStyleCnt="0"/>
      <dgm:spPr/>
    </dgm:pt>
    <dgm:pt modelId="{A487726A-8415-4BB4-85E6-0674CC87A260}" type="pres">
      <dgm:prSet presAssocID="{8CDDD57E-9180-4CAC-A3B2-3D0ED2E4C0D6}" presName="rootText" presStyleLbl="node3" presStyleIdx="0" presStyleCnt="4">
        <dgm:presLayoutVars>
          <dgm:chPref val="3"/>
        </dgm:presLayoutVars>
      </dgm:prSet>
      <dgm:spPr/>
      <dgm:t>
        <a:bodyPr/>
        <a:lstStyle/>
        <a:p>
          <a:endParaRPr lang="en-US"/>
        </a:p>
      </dgm:t>
    </dgm:pt>
    <dgm:pt modelId="{FB177E61-F27C-484B-939F-D875AEBD1DDC}" type="pres">
      <dgm:prSet presAssocID="{8CDDD57E-9180-4CAC-A3B2-3D0ED2E4C0D6}" presName="rootConnector" presStyleLbl="node3" presStyleIdx="0" presStyleCnt="4"/>
      <dgm:spPr/>
      <dgm:t>
        <a:bodyPr/>
        <a:lstStyle/>
        <a:p>
          <a:endParaRPr lang="en-US"/>
        </a:p>
      </dgm:t>
    </dgm:pt>
    <dgm:pt modelId="{BA520C2E-544A-4EFB-9170-405AAF0B56E6}" type="pres">
      <dgm:prSet presAssocID="{8CDDD57E-9180-4CAC-A3B2-3D0ED2E4C0D6}" presName="hierChild4" presStyleCnt="0"/>
      <dgm:spPr/>
    </dgm:pt>
    <dgm:pt modelId="{6F966F13-C324-4FF9-9EAB-A0E4EBD7C692}" type="pres">
      <dgm:prSet presAssocID="{E4F831D8-C6B4-4FB6-A4B7-C9EC5954787F}" presName="Name37" presStyleLbl="parChTrans1D4" presStyleIdx="0" presStyleCnt="4"/>
      <dgm:spPr/>
      <dgm:t>
        <a:bodyPr/>
        <a:lstStyle/>
        <a:p>
          <a:endParaRPr lang="en-US"/>
        </a:p>
      </dgm:t>
    </dgm:pt>
    <dgm:pt modelId="{0C2E3DF6-500C-4B58-AEEE-08419A04800F}" type="pres">
      <dgm:prSet presAssocID="{C1B4DED6-2E8E-43D7-9836-411D51FF59AD}" presName="hierRoot2" presStyleCnt="0">
        <dgm:presLayoutVars>
          <dgm:hierBranch val="init"/>
        </dgm:presLayoutVars>
      </dgm:prSet>
      <dgm:spPr/>
    </dgm:pt>
    <dgm:pt modelId="{1B92EB72-143B-4752-8CBA-E7E608115427}" type="pres">
      <dgm:prSet presAssocID="{C1B4DED6-2E8E-43D7-9836-411D51FF59AD}" presName="rootComposite" presStyleCnt="0"/>
      <dgm:spPr/>
    </dgm:pt>
    <dgm:pt modelId="{E01B8D83-E448-461B-B656-3F1A62717FD9}" type="pres">
      <dgm:prSet presAssocID="{C1B4DED6-2E8E-43D7-9836-411D51FF59AD}" presName="rootText" presStyleLbl="node4" presStyleIdx="0" presStyleCnt="4">
        <dgm:presLayoutVars>
          <dgm:chPref val="3"/>
        </dgm:presLayoutVars>
      </dgm:prSet>
      <dgm:spPr/>
      <dgm:t>
        <a:bodyPr/>
        <a:lstStyle/>
        <a:p>
          <a:endParaRPr lang="en-US"/>
        </a:p>
      </dgm:t>
    </dgm:pt>
    <dgm:pt modelId="{78B115F3-1D86-4377-99D8-B87E3C901157}" type="pres">
      <dgm:prSet presAssocID="{C1B4DED6-2E8E-43D7-9836-411D51FF59AD}" presName="rootConnector" presStyleLbl="node4" presStyleIdx="0" presStyleCnt="4"/>
      <dgm:spPr/>
      <dgm:t>
        <a:bodyPr/>
        <a:lstStyle/>
        <a:p>
          <a:endParaRPr lang="en-US"/>
        </a:p>
      </dgm:t>
    </dgm:pt>
    <dgm:pt modelId="{E265B61B-3528-44C2-8F74-E8FA84A9766F}" type="pres">
      <dgm:prSet presAssocID="{C1B4DED6-2E8E-43D7-9836-411D51FF59AD}" presName="hierChild4" presStyleCnt="0"/>
      <dgm:spPr/>
    </dgm:pt>
    <dgm:pt modelId="{B92D6E1F-10E5-46B5-A55B-41B6921E3B59}" type="pres">
      <dgm:prSet presAssocID="{C1B4DED6-2E8E-43D7-9836-411D51FF59AD}" presName="hierChild5" presStyleCnt="0"/>
      <dgm:spPr/>
    </dgm:pt>
    <dgm:pt modelId="{3064DA3A-B21E-4056-89B0-2CB6DF8350D2}" type="pres">
      <dgm:prSet presAssocID="{8CDDD57E-9180-4CAC-A3B2-3D0ED2E4C0D6}" presName="hierChild5" presStyleCnt="0"/>
      <dgm:spPr/>
    </dgm:pt>
    <dgm:pt modelId="{59B2BD99-6EC9-42CA-915F-E9A4B06BC83B}" type="pres">
      <dgm:prSet presAssocID="{5317E3BA-25A5-427C-8B56-D27C7A81178C}" presName="hierChild5" presStyleCnt="0"/>
      <dgm:spPr/>
    </dgm:pt>
    <dgm:pt modelId="{D82BC822-4E1E-437F-A6FC-1E46C20FBF95}" type="pres">
      <dgm:prSet presAssocID="{2FF9DB68-122D-445B-845B-2B850B19FAC7}" presName="Name37" presStyleLbl="parChTrans1D2" presStyleIdx="1" presStyleCnt="5"/>
      <dgm:spPr/>
      <dgm:t>
        <a:bodyPr/>
        <a:lstStyle/>
        <a:p>
          <a:endParaRPr lang="en-US"/>
        </a:p>
      </dgm:t>
    </dgm:pt>
    <dgm:pt modelId="{914B8B5D-F14B-4459-9648-964E10186F15}" type="pres">
      <dgm:prSet presAssocID="{CEC1A8C4-54C4-47F2-A8BA-068D317B6029}" presName="hierRoot2" presStyleCnt="0">
        <dgm:presLayoutVars>
          <dgm:hierBranch val="init"/>
        </dgm:presLayoutVars>
      </dgm:prSet>
      <dgm:spPr/>
    </dgm:pt>
    <dgm:pt modelId="{B8F50D82-31D2-498B-84B9-24B4C94434FE}" type="pres">
      <dgm:prSet presAssocID="{CEC1A8C4-54C4-47F2-A8BA-068D317B6029}" presName="rootComposite" presStyleCnt="0"/>
      <dgm:spPr/>
    </dgm:pt>
    <dgm:pt modelId="{ED484D68-1464-4532-B973-815D93064398}" type="pres">
      <dgm:prSet presAssocID="{CEC1A8C4-54C4-47F2-A8BA-068D317B6029}" presName="rootText" presStyleLbl="node2" presStyleIdx="1" presStyleCnt="4">
        <dgm:presLayoutVars>
          <dgm:chPref val="3"/>
        </dgm:presLayoutVars>
      </dgm:prSet>
      <dgm:spPr/>
      <dgm:t>
        <a:bodyPr/>
        <a:lstStyle/>
        <a:p>
          <a:endParaRPr lang="en-US"/>
        </a:p>
      </dgm:t>
    </dgm:pt>
    <dgm:pt modelId="{9916C93D-3DA0-4CDA-B959-0FD2DE3629CF}" type="pres">
      <dgm:prSet presAssocID="{CEC1A8C4-54C4-47F2-A8BA-068D317B6029}" presName="rootConnector" presStyleLbl="node2" presStyleIdx="1" presStyleCnt="4"/>
      <dgm:spPr/>
      <dgm:t>
        <a:bodyPr/>
        <a:lstStyle/>
        <a:p>
          <a:endParaRPr lang="en-US"/>
        </a:p>
      </dgm:t>
    </dgm:pt>
    <dgm:pt modelId="{44BDC5BE-0D8A-4BF3-89DF-70420DB61A12}" type="pres">
      <dgm:prSet presAssocID="{CEC1A8C4-54C4-47F2-A8BA-068D317B6029}" presName="hierChild4" presStyleCnt="0"/>
      <dgm:spPr/>
    </dgm:pt>
    <dgm:pt modelId="{F252A49B-3B00-4507-A393-93F78B4EEB49}" type="pres">
      <dgm:prSet presAssocID="{61678203-3B48-4E99-8C39-71135C37CE98}" presName="Name37" presStyleLbl="parChTrans1D3" presStyleIdx="1" presStyleCnt="4"/>
      <dgm:spPr/>
      <dgm:t>
        <a:bodyPr/>
        <a:lstStyle/>
        <a:p>
          <a:endParaRPr lang="en-US"/>
        </a:p>
      </dgm:t>
    </dgm:pt>
    <dgm:pt modelId="{BD2967AF-DCCF-41A7-87B1-8E2B7D75B77E}" type="pres">
      <dgm:prSet presAssocID="{5C1DC4AC-5C66-4EBF-966B-D627B9F686C5}" presName="hierRoot2" presStyleCnt="0">
        <dgm:presLayoutVars>
          <dgm:hierBranch val="init"/>
        </dgm:presLayoutVars>
      </dgm:prSet>
      <dgm:spPr/>
    </dgm:pt>
    <dgm:pt modelId="{F7D7117C-C3D8-4292-B484-2D5593952E74}" type="pres">
      <dgm:prSet presAssocID="{5C1DC4AC-5C66-4EBF-966B-D627B9F686C5}" presName="rootComposite" presStyleCnt="0"/>
      <dgm:spPr/>
    </dgm:pt>
    <dgm:pt modelId="{37B9A7EF-80A3-4215-ADED-6ED11B105238}" type="pres">
      <dgm:prSet presAssocID="{5C1DC4AC-5C66-4EBF-966B-D627B9F686C5}" presName="rootText" presStyleLbl="node3" presStyleIdx="1" presStyleCnt="4">
        <dgm:presLayoutVars>
          <dgm:chPref val="3"/>
        </dgm:presLayoutVars>
      </dgm:prSet>
      <dgm:spPr/>
      <dgm:t>
        <a:bodyPr/>
        <a:lstStyle/>
        <a:p>
          <a:endParaRPr lang="en-US"/>
        </a:p>
      </dgm:t>
    </dgm:pt>
    <dgm:pt modelId="{F26117D1-D7D1-477E-8068-81998646AE14}" type="pres">
      <dgm:prSet presAssocID="{5C1DC4AC-5C66-4EBF-966B-D627B9F686C5}" presName="rootConnector" presStyleLbl="node3" presStyleIdx="1" presStyleCnt="4"/>
      <dgm:spPr/>
      <dgm:t>
        <a:bodyPr/>
        <a:lstStyle/>
        <a:p>
          <a:endParaRPr lang="en-US"/>
        </a:p>
      </dgm:t>
    </dgm:pt>
    <dgm:pt modelId="{3484C465-4252-4CF0-8BF9-C17E2A940416}" type="pres">
      <dgm:prSet presAssocID="{5C1DC4AC-5C66-4EBF-966B-D627B9F686C5}" presName="hierChild4" presStyleCnt="0"/>
      <dgm:spPr/>
    </dgm:pt>
    <dgm:pt modelId="{14C28044-723D-472D-927F-F3E8A35E4BFF}" type="pres">
      <dgm:prSet presAssocID="{64B3B54F-AE3A-4BEE-8EB3-F62E32BBBCE7}" presName="Name37" presStyleLbl="parChTrans1D4" presStyleIdx="1" presStyleCnt="4"/>
      <dgm:spPr/>
      <dgm:t>
        <a:bodyPr/>
        <a:lstStyle/>
        <a:p>
          <a:endParaRPr lang="en-US"/>
        </a:p>
      </dgm:t>
    </dgm:pt>
    <dgm:pt modelId="{4368293A-14F7-458B-B57F-3D1CEB7224A0}" type="pres">
      <dgm:prSet presAssocID="{FACFE4A6-D8A8-4C92-B2EB-154522C6E9B4}" presName="hierRoot2" presStyleCnt="0">
        <dgm:presLayoutVars>
          <dgm:hierBranch val="init"/>
        </dgm:presLayoutVars>
      </dgm:prSet>
      <dgm:spPr/>
    </dgm:pt>
    <dgm:pt modelId="{B252FCE6-5D35-4BFB-9DB3-004A4B90D32A}" type="pres">
      <dgm:prSet presAssocID="{FACFE4A6-D8A8-4C92-B2EB-154522C6E9B4}" presName="rootComposite" presStyleCnt="0"/>
      <dgm:spPr/>
    </dgm:pt>
    <dgm:pt modelId="{B81F2F6A-559B-455C-9B7A-EEBB41B6ABE0}" type="pres">
      <dgm:prSet presAssocID="{FACFE4A6-D8A8-4C92-B2EB-154522C6E9B4}" presName="rootText" presStyleLbl="node4" presStyleIdx="1" presStyleCnt="4">
        <dgm:presLayoutVars>
          <dgm:chPref val="3"/>
        </dgm:presLayoutVars>
      </dgm:prSet>
      <dgm:spPr/>
      <dgm:t>
        <a:bodyPr/>
        <a:lstStyle/>
        <a:p>
          <a:endParaRPr lang="en-US"/>
        </a:p>
      </dgm:t>
    </dgm:pt>
    <dgm:pt modelId="{EF30DF7E-2E34-45DB-B848-65AA6F5A3C29}" type="pres">
      <dgm:prSet presAssocID="{FACFE4A6-D8A8-4C92-B2EB-154522C6E9B4}" presName="rootConnector" presStyleLbl="node4" presStyleIdx="1" presStyleCnt="4"/>
      <dgm:spPr/>
      <dgm:t>
        <a:bodyPr/>
        <a:lstStyle/>
        <a:p>
          <a:endParaRPr lang="en-US"/>
        </a:p>
      </dgm:t>
    </dgm:pt>
    <dgm:pt modelId="{978BFC0A-CB98-4BEF-BF2F-3F06C5C483BC}" type="pres">
      <dgm:prSet presAssocID="{FACFE4A6-D8A8-4C92-B2EB-154522C6E9B4}" presName="hierChild4" presStyleCnt="0"/>
      <dgm:spPr/>
    </dgm:pt>
    <dgm:pt modelId="{27DC1050-FB18-476E-9AB5-7A59DB5B3A59}" type="pres">
      <dgm:prSet presAssocID="{FACFE4A6-D8A8-4C92-B2EB-154522C6E9B4}" presName="hierChild5" presStyleCnt="0"/>
      <dgm:spPr/>
    </dgm:pt>
    <dgm:pt modelId="{256D71B0-491F-404A-A0E8-F914C67564A3}" type="pres">
      <dgm:prSet presAssocID="{5C1DC4AC-5C66-4EBF-966B-D627B9F686C5}" presName="hierChild5" presStyleCnt="0"/>
      <dgm:spPr/>
    </dgm:pt>
    <dgm:pt modelId="{66678A16-5653-4B77-8B7E-299475D954A8}" type="pres">
      <dgm:prSet presAssocID="{CEC1A8C4-54C4-47F2-A8BA-068D317B6029}" presName="hierChild5" presStyleCnt="0"/>
      <dgm:spPr/>
    </dgm:pt>
    <dgm:pt modelId="{29334F0B-94B2-4C21-A61F-2C308EF793B5}" type="pres">
      <dgm:prSet presAssocID="{7748C84D-826A-4899-A835-EF2B6EDDB56B}" presName="Name37" presStyleLbl="parChTrans1D2" presStyleIdx="2" presStyleCnt="5"/>
      <dgm:spPr/>
      <dgm:t>
        <a:bodyPr/>
        <a:lstStyle/>
        <a:p>
          <a:endParaRPr lang="en-US"/>
        </a:p>
      </dgm:t>
    </dgm:pt>
    <dgm:pt modelId="{CF93256E-2BD5-4F3A-82A4-A580D243DAED}" type="pres">
      <dgm:prSet presAssocID="{BA132F63-BA4A-4EE5-AF12-7205FB64CD8D}" presName="hierRoot2" presStyleCnt="0">
        <dgm:presLayoutVars>
          <dgm:hierBranch val="init"/>
        </dgm:presLayoutVars>
      </dgm:prSet>
      <dgm:spPr/>
    </dgm:pt>
    <dgm:pt modelId="{F09C460C-019C-420F-8F04-31B0FD644257}" type="pres">
      <dgm:prSet presAssocID="{BA132F63-BA4A-4EE5-AF12-7205FB64CD8D}" presName="rootComposite" presStyleCnt="0"/>
      <dgm:spPr/>
    </dgm:pt>
    <dgm:pt modelId="{C7105FE4-170A-43ED-9669-5ED2B862E666}" type="pres">
      <dgm:prSet presAssocID="{BA132F63-BA4A-4EE5-AF12-7205FB64CD8D}" presName="rootText" presStyleLbl="node2" presStyleIdx="2" presStyleCnt="4">
        <dgm:presLayoutVars>
          <dgm:chPref val="3"/>
        </dgm:presLayoutVars>
      </dgm:prSet>
      <dgm:spPr/>
      <dgm:t>
        <a:bodyPr/>
        <a:lstStyle/>
        <a:p>
          <a:endParaRPr lang="en-US"/>
        </a:p>
      </dgm:t>
    </dgm:pt>
    <dgm:pt modelId="{CB2CC724-D846-458C-8942-4C21DE796C1F}" type="pres">
      <dgm:prSet presAssocID="{BA132F63-BA4A-4EE5-AF12-7205FB64CD8D}" presName="rootConnector" presStyleLbl="node2" presStyleIdx="2" presStyleCnt="4"/>
      <dgm:spPr/>
      <dgm:t>
        <a:bodyPr/>
        <a:lstStyle/>
        <a:p>
          <a:endParaRPr lang="en-US"/>
        </a:p>
      </dgm:t>
    </dgm:pt>
    <dgm:pt modelId="{2BE724C4-7017-4308-8522-2CAA1FB62C85}" type="pres">
      <dgm:prSet presAssocID="{BA132F63-BA4A-4EE5-AF12-7205FB64CD8D}" presName="hierChild4" presStyleCnt="0"/>
      <dgm:spPr/>
    </dgm:pt>
    <dgm:pt modelId="{6C2782B5-4FE4-4A2A-81AC-B4442FF013E2}" type="pres">
      <dgm:prSet presAssocID="{42787AC9-D368-40FD-8965-D909655854E1}" presName="Name37" presStyleLbl="parChTrans1D3" presStyleIdx="2" presStyleCnt="4"/>
      <dgm:spPr/>
      <dgm:t>
        <a:bodyPr/>
        <a:lstStyle/>
        <a:p>
          <a:endParaRPr lang="en-US"/>
        </a:p>
      </dgm:t>
    </dgm:pt>
    <dgm:pt modelId="{F926F1DD-A0C0-4954-97D4-344F8E88A748}" type="pres">
      <dgm:prSet presAssocID="{A4C396F8-9D1B-40E3-A0BF-D5FB6E237D8F}" presName="hierRoot2" presStyleCnt="0">
        <dgm:presLayoutVars>
          <dgm:hierBranch val="init"/>
        </dgm:presLayoutVars>
      </dgm:prSet>
      <dgm:spPr/>
    </dgm:pt>
    <dgm:pt modelId="{AB7FE7DC-AB4A-41C8-B204-3E5AAA9B859A}" type="pres">
      <dgm:prSet presAssocID="{A4C396F8-9D1B-40E3-A0BF-D5FB6E237D8F}" presName="rootComposite" presStyleCnt="0"/>
      <dgm:spPr/>
    </dgm:pt>
    <dgm:pt modelId="{90F13AC7-F075-4323-90D0-D4993F2FCE93}" type="pres">
      <dgm:prSet presAssocID="{A4C396F8-9D1B-40E3-A0BF-D5FB6E237D8F}" presName="rootText" presStyleLbl="node3" presStyleIdx="2" presStyleCnt="4">
        <dgm:presLayoutVars>
          <dgm:chPref val="3"/>
        </dgm:presLayoutVars>
      </dgm:prSet>
      <dgm:spPr/>
      <dgm:t>
        <a:bodyPr/>
        <a:lstStyle/>
        <a:p>
          <a:endParaRPr lang="en-US"/>
        </a:p>
      </dgm:t>
    </dgm:pt>
    <dgm:pt modelId="{EA5C555E-3347-4222-98BD-2EF00F5827A4}" type="pres">
      <dgm:prSet presAssocID="{A4C396F8-9D1B-40E3-A0BF-D5FB6E237D8F}" presName="rootConnector" presStyleLbl="node3" presStyleIdx="2" presStyleCnt="4"/>
      <dgm:spPr/>
      <dgm:t>
        <a:bodyPr/>
        <a:lstStyle/>
        <a:p>
          <a:endParaRPr lang="en-US"/>
        </a:p>
      </dgm:t>
    </dgm:pt>
    <dgm:pt modelId="{4E14DB0C-6041-452D-A88F-7287360E5D0E}" type="pres">
      <dgm:prSet presAssocID="{A4C396F8-9D1B-40E3-A0BF-D5FB6E237D8F}" presName="hierChild4" presStyleCnt="0"/>
      <dgm:spPr/>
    </dgm:pt>
    <dgm:pt modelId="{5A6F3FAB-CD7B-41A6-A16D-6B97C4176A6B}" type="pres">
      <dgm:prSet presAssocID="{50EAB796-2931-4CBC-88CB-E3362ACE3053}" presName="Name37" presStyleLbl="parChTrans1D4" presStyleIdx="2" presStyleCnt="4"/>
      <dgm:spPr/>
      <dgm:t>
        <a:bodyPr/>
        <a:lstStyle/>
        <a:p>
          <a:endParaRPr lang="en-US"/>
        </a:p>
      </dgm:t>
    </dgm:pt>
    <dgm:pt modelId="{5344A67E-45BF-4CF2-B8CA-96B5935B98A3}" type="pres">
      <dgm:prSet presAssocID="{8DFFBC67-C33C-400D-BC96-1B02583748CC}" presName="hierRoot2" presStyleCnt="0">
        <dgm:presLayoutVars>
          <dgm:hierBranch val="init"/>
        </dgm:presLayoutVars>
      </dgm:prSet>
      <dgm:spPr/>
    </dgm:pt>
    <dgm:pt modelId="{6D414BED-2217-44EA-A039-6AB8BD14A657}" type="pres">
      <dgm:prSet presAssocID="{8DFFBC67-C33C-400D-BC96-1B02583748CC}" presName="rootComposite" presStyleCnt="0"/>
      <dgm:spPr/>
    </dgm:pt>
    <dgm:pt modelId="{3C171D3D-925E-470C-818D-D58DCB4166EC}" type="pres">
      <dgm:prSet presAssocID="{8DFFBC67-C33C-400D-BC96-1B02583748CC}" presName="rootText" presStyleLbl="node4" presStyleIdx="2" presStyleCnt="4">
        <dgm:presLayoutVars>
          <dgm:chPref val="3"/>
        </dgm:presLayoutVars>
      </dgm:prSet>
      <dgm:spPr/>
      <dgm:t>
        <a:bodyPr/>
        <a:lstStyle/>
        <a:p>
          <a:endParaRPr lang="en-US"/>
        </a:p>
      </dgm:t>
    </dgm:pt>
    <dgm:pt modelId="{28329C87-365D-4224-903C-6676718D891E}" type="pres">
      <dgm:prSet presAssocID="{8DFFBC67-C33C-400D-BC96-1B02583748CC}" presName="rootConnector" presStyleLbl="node4" presStyleIdx="2" presStyleCnt="4"/>
      <dgm:spPr/>
      <dgm:t>
        <a:bodyPr/>
        <a:lstStyle/>
        <a:p>
          <a:endParaRPr lang="en-US"/>
        </a:p>
      </dgm:t>
    </dgm:pt>
    <dgm:pt modelId="{6D1E12D0-FEC8-45B6-9DFF-BCF0CF18B6FF}" type="pres">
      <dgm:prSet presAssocID="{8DFFBC67-C33C-400D-BC96-1B02583748CC}" presName="hierChild4" presStyleCnt="0"/>
      <dgm:spPr/>
    </dgm:pt>
    <dgm:pt modelId="{A4AE2F0B-F709-4914-A8A0-469654695234}" type="pres">
      <dgm:prSet presAssocID="{8DFFBC67-C33C-400D-BC96-1B02583748CC}" presName="hierChild5" presStyleCnt="0"/>
      <dgm:spPr/>
    </dgm:pt>
    <dgm:pt modelId="{FA2C8959-1E36-4342-A75C-71471E91B4DC}" type="pres">
      <dgm:prSet presAssocID="{A4C396F8-9D1B-40E3-A0BF-D5FB6E237D8F}" presName="hierChild5" presStyleCnt="0"/>
      <dgm:spPr/>
    </dgm:pt>
    <dgm:pt modelId="{8419C7EF-E0BA-4922-904F-D7AE888E3D87}" type="pres">
      <dgm:prSet presAssocID="{BA132F63-BA4A-4EE5-AF12-7205FB64CD8D}" presName="hierChild5" presStyleCnt="0"/>
      <dgm:spPr/>
    </dgm:pt>
    <dgm:pt modelId="{10A518FE-9D70-4604-B6BE-5000A4DBC9E6}" type="pres">
      <dgm:prSet presAssocID="{18D5C255-C67A-49BF-B8F9-C7B64FD99575}" presName="Name37" presStyleLbl="parChTrans1D2" presStyleIdx="3" presStyleCnt="5"/>
      <dgm:spPr/>
      <dgm:t>
        <a:bodyPr/>
        <a:lstStyle/>
        <a:p>
          <a:endParaRPr lang="en-US"/>
        </a:p>
      </dgm:t>
    </dgm:pt>
    <dgm:pt modelId="{73CA43B0-CFDB-404B-8ECC-EB8FA20824C6}" type="pres">
      <dgm:prSet presAssocID="{3AD35166-884F-4E55-B936-AC4BE9FD3E4B}" presName="hierRoot2" presStyleCnt="0">
        <dgm:presLayoutVars>
          <dgm:hierBranch val="init"/>
        </dgm:presLayoutVars>
      </dgm:prSet>
      <dgm:spPr/>
    </dgm:pt>
    <dgm:pt modelId="{2530203C-420E-4AB4-86B2-80395003FC1F}" type="pres">
      <dgm:prSet presAssocID="{3AD35166-884F-4E55-B936-AC4BE9FD3E4B}" presName="rootComposite" presStyleCnt="0"/>
      <dgm:spPr/>
    </dgm:pt>
    <dgm:pt modelId="{66610F39-15CB-4B87-8C68-90AF4D4EE7C7}" type="pres">
      <dgm:prSet presAssocID="{3AD35166-884F-4E55-B936-AC4BE9FD3E4B}" presName="rootText" presStyleLbl="node2" presStyleIdx="3" presStyleCnt="4">
        <dgm:presLayoutVars>
          <dgm:chPref val="3"/>
        </dgm:presLayoutVars>
      </dgm:prSet>
      <dgm:spPr/>
      <dgm:t>
        <a:bodyPr/>
        <a:lstStyle/>
        <a:p>
          <a:endParaRPr lang="en-US"/>
        </a:p>
      </dgm:t>
    </dgm:pt>
    <dgm:pt modelId="{949F6E0C-A482-4A6B-B48C-25182CC78389}" type="pres">
      <dgm:prSet presAssocID="{3AD35166-884F-4E55-B936-AC4BE9FD3E4B}" presName="rootConnector" presStyleLbl="node2" presStyleIdx="3" presStyleCnt="4"/>
      <dgm:spPr/>
      <dgm:t>
        <a:bodyPr/>
        <a:lstStyle/>
        <a:p>
          <a:endParaRPr lang="en-US"/>
        </a:p>
      </dgm:t>
    </dgm:pt>
    <dgm:pt modelId="{31D407A8-C1DF-4D27-9C88-4BC4D7037CF2}" type="pres">
      <dgm:prSet presAssocID="{3AD35166-884F-4E55-B936-AC4BE9FD3E4B}" presName="hierChild4" presStyleCnt="0"/>
      <dgm:spPr/>
    </dgm:pt>
    <dgm:pt modelId="{F0925879-B81A-4A3B-92AF-8F434AA7A119}" type="pres">
      <dgm:prSet presAssocID="{CC152C9F-20D6-4F17-983A-BA3AFE929A57}" presName="Name37" presStyleLbl="parChTrans1D3" presStyleIdx="3" presStyleCnt="4"/>
      <dgm:spPr/>
      <dgm:t>
        <a:bodyPr/>
        <a:lstStyle/>
        <a:p>
          <a:endParaRPr lang="en-US"/>
        </a:p>
      </dgm:t>
    </dgm:pt>
    <dgm:pt modelId="{9800D604-5A40-4651-8427-67DF37DF8DCD}" type="pres">
      <dgm:prSet presAssocID="{C56D0FDE-8BA0-48A7-A2B2-FF7E53AED757}" presName="hierRoot2" presStyleCnt="0">
        <dgm:presLayoutVars>
          <dgm:hierBranch val="init"/>
        </dgm:presLayoutVars>
      </dgm:prSet>
      <dgm:spPr/>
    </dgm:pt>
    <dgm:pt modelId="{7F87038E-FE45-484A-A1EC-93CDFA69D55B}" type="pres">
      <dgm:prSet presAssocID="{C56D0FDE-8BA0-48A7-A2B2-FF7E53AED757}" presName="rootComposite" presStyleCnt="0"/>
      <dgm:spPr/>
    </dgm:pt>
    <dgm:pt modelId="{645AFED1-BEA7-499A-B78D-339349726B8F}" type="pres">
      <dgm:prSet presAssocID="{C56D0FDE-8BA0-48A7-A2B2-FF7E53AED757}" presName="rootText" presStyleLbl="node3" presStyleIdx="3" presStyleCnt="4">
        <dgm:presLayoutVars>
          <dgm:chPref val="3"/>
        </dgm:presLayoutVars>
      </dgm:prSet>
      <dgm:spPr/>
      <dgm:t>
        <a:bodyPr/>
        <a:lstStyle/>
        <a:p>
          <a:endParaRPr lang="en-US"/>
        </a:p>
      </dgm:t>
    </dgm:pt>
    <dgm:pt modelId="{1EFF2010-F09E-4B64-B3BB-FFF442A36C5B}" type="pres">
      <dgm:prSet presAssocID="{C56D0FDE-8BA0-48A7-A2B2-FF7E53AED757}" presName="rootConnector" presStyleLbl="node3" presStyleIdx="3" presStyleCnt="4"/>
      <dgm:spPr/>
      <dgm:t>
        <a:bodyPr/>
        <a:lstStyle/>
        <a:p>
          <a:endParaRPr lang="en-US"/>
        </a:p>
      </dgm:t>
    </dgm:pt>
    <dgm:pt modelId="{14664272-613B-4617-B39C-38D6CA383368}" type="pres">
      <dgm:prSet presAssocID="{C56D0FDE-8BA0-48A7-A2B2-FF7E53AED757}" presName="hierChild4" presStyleCnt="0"/>
      <dgm:spPr/>
    </dgm:pt>
    <dgm:pt modelId="{13ADC3A7-5F15-411E-9A05-C737D40583EA}" type="pres">
      <dgm:prSet presAssocID="{22D06B0A-6AE6-441D-8581-2717ECAF8FE7}" presName="Name37" presStyleLbl="parChTrans1D4" presStyleIdx="3" presStyleCnt="4"/>
      <dgm:spPr/>
      <dgm:t>
        <a:bodyPr/>
        <a:lstStyle/>
        <a:p>
          <a:endParaRPr lang="en-US"/>
        </a:p>
      </dgm:t>
    </dgm:pt>
    <dgm:pt modelId="{8D497D19-AF8B-4F26-8CE6-202C4C1FAA75}" type="pres">
      <dgm:prSet presAssocID="{6CBF03C1-A6E8-4849-9C3E-6AD372CF498D}" presName="hierRoot2" presStyleCnt="0">
        <dgm:presLayoutVars>
          <dgm:hierBranch val="init"/>
        </dgm:presLayoutVars>
      </dgm:prSet>
      <dgm:spPr/>
    </dgm:pt>
    <dgm:pt modelId="{315FBB00-1AFC-44D8-8787-465DC98A8709}" type="pres">
      <dgm:prSet presAssocID="{6CBF03C1-A6E8-4849-9C3E-6AD372CF498D}" presName="rootComposite" presStyleCnt="0"/>
      <dgm:spPr/>
    </dgm:pt>
    <dgm:pt modelId="{858B904B-FC04-4E96-B28D-D182A52DD5EC}" type="pres">
      <dgm:prSet presAssocID="{6CBF03C1-A6E8-4849-9C3E-6AD372CF498D}" presName="rootText" presStyleLbl="node4" presStyleIdx="3" presStyleCnt="4">
        <dgm:presLayoutVars>
          <dgm:chPref val="3"/>
        </dgm:presLayoutVars>
      </dgm:prSet>
      <dgm:spPr/>
      <dgm:t>
        <a:bodyPr/>
        <a:lstStyle/>
        <a:p>
          <a:endParaRPr lang="en-US"/>
        </a:p>
      </dgm:t>
    </dgm:pt>
    <dgm:pt modelId="{B6E27281-1377-422A-9FAC-F175C3E40AE9}" type="pres">
      <dgm:prSet presAssocID="{6CBF03C1-A6E8-4849-9C3E-6AD372CF498D}" presName="rootConnector" presStyleLbl="node4" presStyleIdx="3" presStyleCnt="4"/>
      <dgm:spPr/>
      <dgm:t>
        <a:bodyPr/>
        <a:lstStyle/>
        <a:p>
          <a:endParaRPr lang="en-US"/>
        </a:p>
      </dgm:t>
    </dgm:pt>
    <dgm:pt modelId="{824F079D-AB6B-495F-A601-58C4EB95B8ED}" type="pres">
      <dgm:prSet presAssocID="{6CBF03C1-A6E8-4849-9C3E-6AD372CF498D}" presName="hierChild4" presStyleCnt="0"/>
      <dgm:spPr/>
    </dgm:pt>
    <dgm:pt modelId="{12C33B49-3277-4E07-9F6D-0E224ED6CE1F}" type="pres">
      <dgm:prSet presAssocID="{6CBF03C1-A6E8-4849-9C3E-6AD372CF498D}" presName="hierChild5" presStyleCnt="0"/>
      <dgm:spPr/>
    </dgm:pt>
    <dgm:pt modelId="{A3ED6F95-5493-4DA7-841C-A38B5D2609BB}" type="pres">
      <dgm:prSet presAssocID="{C56D0FDE-8BA0-48A7-A2B2-FF7E53AED757}" presName="hierChild5" presStyleCnt="0"/>
      <dgm:spPr/>
    </dgm:pt>
    <dgm:pt modelId="{E572C522-4EF0-4FFB-A82F-1D579491BE96}" type="pres">
      <dgm:prSet presAssocID="{3AD35166-884F-4E55-B936-AC4BE9FD3E4B}" presName="hierChild5" presStyleCnt="0"/>
      <dgm:spPr/>
    </dgm:pt>
    <dgm:pt modelId="{5812282F-8FE8-450A-8AA0-4F488F7FB51F}" type="pres">
      <dgm:prSet presAssocID="{D52C05E3-5BC7-4234-8D63-FB08E2D501CA}" presName="hierChild3" presStyleCnt="0"/>
      <dgm:spPr/>
    </dgm:pt>
    <dgm:pt modelId="{D08094ED-1900-47D9-8C76-E13232E21609}" type="pres">
      <dgm:prSet presAssocID="{373B0C68-3069-4059-BC07-DB3E61D2D5E2}" presName="Name111" presStyleLbl="parChTrans1D2" presStyleIdx="4" presStyleCnt="5"/>
      <dgm:spPr/>
      <dgm:t>
        <a:bodyPr/>
        <a:lstStyle/>
        <a:p>
          <a:endParaRPr lang="en-US"/>
        </a:p>
      </dgm:t>
    </dgm:pt>
    <dgm:pt modelId="{F4833426-43A3-40D7-89A6-210AB6988BF8}" type="pres">
      <dgm:prSet presAssocID="{1C76E675-B55F-4074-8675-C7927AC6CFC0}" presName="hierRoot3" presStyleCnt="0">
        <dgm:presLayoutVars>
          <dgm:hierBranch val="init"/>
        </dgm:presLayoutVars>
      </dgm:prSet>
      <dgm:spPr/>
    </dgm:pt>
    <dgm:pt modelId="{5B52ED08-84E4-4B59-BB68-A9CDD479C0B6}" type="pres">
      <dgm:prSet presAssocID="{1C76E675-B55F-4074-8675-C7927AC6CFC0}" presName="rootComposite3" presStyleCnt="0"/>
      <dgm:spPr/>
    </dgm:pt>
    <dgm:pt modelId="{DB4015A8-5D51-4D66-AABE-0B457C537671}" type="pres">
      <dgm:prSet presAssocID="{1C76E675-B55F-4074-8675-C7927AC6CFC0}" presName="rootText3" presStyleLbl="asst1" presStyleIdx="0" presStyleCnt="1">
        <dgm:presLayoutVars>
          <dgm:chPref val="3"/>
        </dgm:presLayoutVars>
      </dgm:prSet>
      <dgm:spPr/>
      <dgm:t>
        <a:bodyPr/>
        <a:lstStyle/>
        <a:p>
          <a:endParaRPr lang="en-US"/>
        </a:p>
      </dgm:t>
    </dgm:pt>
    <dgm:pt modelId="{B06ABA10-4A74-47A9-84E1-A1F2796F9B50}" type="pres">
      <dgm:prSet presAssocID="{1C76E675-B55F-4074-8675-C7927AC6CFC0}" presName="rootConnector3" presStyleLbl="asst1" presStyleIdx="0" presStyleCnt="1"/>
      <dgm:spPr/>
      <dgm:t>
        <a:bodyPr/>
        <a:lstStyle/>
        <a:p>
          <a:endParaRPr lang="en-US"/>
        </a:p>
      </dgm:t>
    </dgm:pt>
    <dgm:pt modelId="{A4848D86-DADD-4746-891F-F0EA4C401277}" type="pres">
      <dgm:prSet presAssocID="{1C76E675-B55F-4074-8675-C7927AC6CFC0}" presName="hierChild6" presStyleCnt="0"/>
      <dgm:spPr/>
    </dgm:pt>
    <dgm:pt modelId="{6E846384-A116-4BF6-9EC2-B2C675EF215A}" type="pres">
      <dgm:prSet presAssocID="{1C76E675-B55F-4074-8675-C7927AC6CFC0}" presName="hierChild7" presStyleCnt="0"/>
      <dgm:spPr/>
    </dgm:pt>
  </dgm:ptLst>
  <dgm:cxnLst>
    <dgm:cxn modelId="{B52EBCD4-A86A-4701-9AF9-BDAE468723AC}" type="presOf" srcId="{A4C396F8-9D1B-40E3-A0BF-D5FB6E237D8F}" destId="{90F13AC7-F075-4323-90D0-D4993F2FCE93}" srcOrd="0" destOrd="0" presId="urn:microsoft.com/office/officeart/2005/8/layout/orgChart1"/>
    <dgm:cxn modelId="{9A63768B-1575-41AC-8E72-42043C70B145}" type="presOf" srcId="{1C76E675-B55F-4074-8675-C7927AC6CFC0}" destId="{B06ABA10-4A74-47A9-84E1-A1F2796F9B50}" srcOrd="1" destOrd="0" presId="urn:microsoft.com/office/officeart/2005/8/layout/orgChart1"/>
    <dgm:cxn modelId="{4F2CB1CC-DEAD-4ED7-B3B0-79F6967D267F}" type="presOf" srcId="{5953D03B-F640-4598-B02D-9A639AA9B3FA}" destId="{01ADA73D-9C02-4336-94D3-49D2BACCAFD5}" srcOrd="0" destOrd="0" presId="urn:microsoft.com/office/officeart/2005/8/layout/orgChart1"/>
    <dgm:cxn modelId="{A8D3492F-2884-41B1-9C57-C6AC58637016}" type="presOf" srcId="{373B0C68-3069-4059-BC07-DB3E61D2D5E2}" destId="{D08094ED-1900-47D9-8C76-E13232E21609}" srcOrd="0" destOrd="0" presId="urn:microsoft.com/office/officeart/2005/8/layout/orgChart1"/>
    <dgm:cxn modelId="{0D957974-B6F8-47E9-9A3A-0E65F72CB659}" type="presOf" srcId="{D52C05E3-5BC7-4234-8D63-FB08E2D501CA}" destId="{39F0E401-E1B4-4772-A0BA-358B58B08D70}" srcOrd="0" destOrd="0" presId="urn:microsoft.com/office/officeart/2005/8/layout/orgChart1"/>
    <dgm:cxn modelId="{1BC1C54C-4A66-4E8A-8CC6-154302E0AC2C}" type="presOf" srcId="{A4C396F8-9D1B-40E3-A0BF-D5FB6E237D8F}" destId="{EA5C555E-3347-4222-98BD-2EF00F5827A4}" srcOrd="1" destOrd="0" presId="urn:microsoft.com/office/officeart/2005/8/layout/orgChart1"/>
    <dgm:cxn modelId="{E14F3B41-CEB0-4F36-97D5-A154FA77EFD4}" srcId="{A4C396F8-9D1B-40E3-A0BF-D5FB6E237D8F}" destId="{8DFFBC67-C33C-400D-BC96-1B02583748CC}" srcOrd="0" destOrd="0" parTransId="{50EAB796-2931-4CBC-88CB-E3362ACE3053}" sibTransId="{E76EA9DE-3E63-4749-8805-E084C75127D8}"/>
    <dgm:cxn modelId="{809069BF-F4FF-4FFA-96ED-2E27C01F4629}" srcId="{BA132F63-BA4A-4EE5-AF12-7205FB64CD8D}" destId="{A4C396F8-9D1B-40E3-A0BF-D5FB6E237D8F}" srcOrd="0" destOrd="0" parTransId="{42787AC9-D368-40FD-8965-D909655854E1}" sibTransId="{CABF6788-9E38-4529-B31B-D5E4EFB9A5C4}"/>
    <dgm:cxn modelId="{E3723952-483D-4792-97FF-6D7BC3925A96}" type="presOf" srcId="{BA132F63-BA4A-4EE5-AF12-7205FB64CD8D}" destId="{CB2CC724-D846-458C-8942-4C21DE796C1F}" srcOrd="1" destOrd="0" presId="urn:microsoft.com/office/officeart/2005/8/layout/orgChart1"/>
    <dgm:cxn modelId="{2D0A75F9-9E64-4E4A-88D9-1317999E3A0D}" type="presOf" srcId="{6CBF03C1-A6E8-4849-9C3E-6AD372CF498D}" destId="{B6E27281-1377-422A-9FAC-F175C3E40AE9}" srcOrd="1" destOrd="0" presId="urn:microsoft.com/office/officeart/2005/8/layout/orgChart1"/>
    <dgm:cxn modelId="{A236E4E0-3F53-45FB-A290-7213D9CF1B19}" type="presOf" srcId="{0C0BAA1E-F2F2-49A8-9FA3-00979508DA90}" destId="{754E969D-A43F-48AD-83AB-F4F2694B0C9E}" srcOrd="0" destOrd="0" presId="urn:microsoft.com/office/officeart/2005/8/layout/orgChart1"/>
    <dgm:cxn modelId="{824B6B36-F181-4C83-9D9E-B7F6628E35BA}" srcId="{D52C05E3-5BC7-4234-8D63-FB08E2D501CA}" destId="{3AD35166-884F-4E55-B936-AC4BE9FD3E4B}" srcOrd="4" destOrd="0" parTransId="{18D5C255-C67A-49BF-B8F9-C7B64FD99575}" sibTransId="{5A82D213-F92A-43D2-9CDD-49A5F65AD779}"/>
    <dgm:cxn modelId="{FBE375EB-6188-4D0F-A625-ED051430DDD5}" srcId="{D52C05E3-5BC7-4234-8D63-FB08E2D501CA}" destId="{CEC1A8C4-54C4-47F2-A8BA-068D317B6029}" srcOrd="2" destOrd="0" parTransId="{2FF9DB68-122D-445B-845B-2B850B19FAC7}" sibTransId="{2FC7E7E1-AC37-4BD1-A817-693E70F4BDB3}"/>
    <dgm:cxn modelId="{B811AE4E-9723-472E-B7C1-3AF7A124D7D6}" type="presOf" srcId="{7748C84D-826A-4899-A835-EF2B6EDDB56B}" destId="{29334F0B-94B2-4C21-A61F-2C308EF793B5}" srcOrd="0" destOrd="0" presId="urn:microsoft.com/office/officeart/2005/8/layout/orgChart1"/>
    <dgm:cxn modelId="{8E9B3CA0-8FDA-40D4-A1DD-BBA5F99AAA5C}" type="presOf" srcId="{1C76E675-B55F-4074-8675-C7927AC6CFC0}" destId="{DB4015A8-5D51-4D66-AABE-0B457C537671}" srcOrd="0" destOrd="0" presId="urn:microsoft.com/office/officeart/2005/8/layout/orgChart1"/>
    <dgm:cxn modelId="{8DCE9678-1B9F-478C-B60B-90FB1C7E3F1A}" type="presOf" srcId="{1D57DBB5-E218-4C55-8A08-414BF49A8030}" destId="{790DFC55-C890-4F17-986F-C8FC1EE0AC26}" srcOrd="0" destOrd="0" presId="urn:microsoft.com/office/officeart/2005/8/layout/orgChart1"/>
    <dgm:cxn modelId="{BB4C2CF2-15D7-48A6-936E-F4FB40A4CDE4}" srcId="{D52C05E3-5BC7-4234-8D63-FB08E2D501CA}" destId="{1C76E675-B55F-4074-8675-C7927AC6CFC0}" srcOrd="0" destOrd="0" parTransId="{373B0C68-3069-4059-BC07-DB3E61D2D5E2}" sibTransId="{0C9EADDA-EFD5-4C19-853B-0E4EC9E72E01}"/>
    <dgm:cxn modelId="{8265A84D-58D1-440F-886D-F1ED964B6AC7}" type="presOf" srcId="{E4F831D8-C6B4-4FB6-A4B7-C9EC5954787F}" destId="{6F966F13-C324-4FF9-9EAB-A0E4EBD7C692}" srcOrd="0" destOrd="0" presId="urn:microsoft.com/office/officeart/2005/8/layout/orgChart1"/>
    <dgm:cxn modelId="{16E0D64E-4293-47F4-9FEF-F85283AC917E}" type="presOf" srcId="{C1B4DED6-2E8E-43D7-9836-411D51FF59AD}" destId="{E01B8D83-E448-461B-B656-3F1A62717FD9}" srcOrd="0" destOrd="0" presId="urn:microsoft.com/office/officeart/2005/8/layout/orgChart1"/>
    <dgm:cxn modelId="{53CCEB92-F899-436D-8D36-BD6D093E2080}" srcId="{8CDDD57E-9180-4CAC-A3B2-3D0ED2E4C0D6}" destId="{C1B4DED6-2E8E-43D7-9836-411D51FF59AD}" srcOrd="0" destOrd="0" parTransId="{E4F831D8-C6B4-4FB6-A4B7-C9EC5954787F}" sibTransId="{5BA5BAAD-5B20-461A-B8AF-FC9AB5A847AD}"/>
    <dgm:cxn modelId="{F3106EBD-C270-4959-BDCF-A11B067FC394}" type="presOf" srcId="{FACFE4A6-D8A8-4C92-B2EB-154522C6E9B4}" destId="{B81F2F6A-559B-455C-9B7A-EEBB41B6ABE0}" srcOrd="0" destOrd="0" presId="urn:microsoft.com/office/officeart/2005/8/layout/orgChart1"/>
    <dgm:cxn modelId="{7DB27E56-86EF-4AD1-958D-F7490159300D}" srcId="{5C1DC4AC-5C66-4EBF-966B-D627B9F686C5}" destId="{FACFE4A6-D8A8-4C92-B2EB-154522C6E9B4}" srcOrd="0" destOrd="0" parTransId="{64B3B54F-AE3A-4BEE-8EB3-F62E32BBBCE7}" sibTransId="{C361C872-10D7-4576-A7B0-460F87BDE878}"/>
    <dgm:cxn modelId="{0F471FA6-2990-43EF-AC64-AC465A9B74BF}" type="presOf" srcId="{FACFE4A6-D8A8-4C92-B2EB-154522C6E9B4}" destId="{EF30DF7E-2E34-45DB-B848-65AA6F5A3C29}" srcOrd="1" destOrd="0" presId="urn:microsoft.com/office/officeart/2005/8/layout/orgChart1"/>
    <dgm:cxn modelId="{4F2A558B-185B-497C-98E3-CF8641069AC5}" type="presOf" srcId="{3AD35166-884F-4E55-B936-AC4BE9FD3E4B}" destId="{949F6E0C-A482-4A6B-B48C-25182CC78389}" srcOrd="1" destOrd="0" presId="urn:microsoft.com/office/officeart/2005/8/layout/orgChart1"/>
    <dgm:cxn modelId="{0768C29D-1A88-4FFF-A4C0-F8643F6A013E}" type="presOf" srcId="{64B3B54F-AE3A-4BEE-8EB3-F62E32BBBCE7}" destId="{14C28044-723D-472D-927F-F3E8A35E4BFF}" srcOrd="0" destOrd="0" presId="urn:microsoft.com/office/officeart/2005/8/layout/orgChart1"/>
    <dgm:cxn modelId="{A85160DE-F01F-4547-A8BA-4F690DA7B51B}" type="presOf" srcId="{2FF9DB68-122D-445B-845B-2B850B19FAC7}" destId="{D82BC822-4E1E-437F-A6FC-1E46C20FBF95}" srcOrd="0" destOrd="0" presId="urn:microsoft.com/office/officeart/2005/8/layout/orgChart1"/>
    <dgm:cxn modelId="{102CA751-6B38-402E-B95B-8719F294DE76}" srcId="{3AD35166-884F-4E55-B936-AC4BE9FD3E4B}" destId="{C56D0FDE-8BA0-48A7-A2B2-FF7E53AED757}" srcOrd="0" destOrd="0" parTransId="{CC152C9F-20D6-4F17-983A-BA3AFE929A57}" sibTransId="{67C5CE9D-2A39-406D-9915-59EC09791E0C}"/>
    <dgm:cxn modelId="{18C6333D-B0B5-44F3-A51F-C0100C97341B}" type="presOf" srcId="{CEC1A8C4-54C4-47F2-A8BA-068D317B6029}" destId="{ED484D68-1464-4532-B973-815D93064398}" srcOrd="0" destOrd="0" presId="urn:microsoft.com/office/officeart/2005/8/layout/orgChart1"/>
    <dgm:cxn modelId="{2C291476-FBEC-4857-BEBB-F3F96C128F86}" type="presOf" srcId="{8DFFBC67-C33C-400D-BC96-1B02583748CC}" destId="{3C171D3D-925E-470C-818D-D58DCB4166EC}" srcOrd="0" destOrd="0" presId="urn:microsoft.com/office/officeart/2005/8/layout/orgChart1"/>
    <dgm:cxn modelId="{B6F1F038-CF6C-427D-B736-D3C9453A2566}" type="presOf" srcId="{CEC1A8C4-54C4-47F2-A8BA-068D317B6029}" destId="{9916C93D-3DA0-4CDA-B959-0FD2DE3629CF}" srcOrd="1" destOrd="0" presId="urn:microsoft.com/office/officeart/2005/8/layout/orgChart1"/>
    <dgm:cxn modelId="{4104B6E8-1AC6-4D2D-8693-72AAA21FBF1E}" type="presOf" srcId="{5C1DC4AC-5C66-4EBF-966B-D627B9F686C5}" destId="{37B9A7EF-80A3-4215-ADED-6ED11B105238}" srcOrd="0" destOrd="0" presId="urn:microsoft.com/office/officeart/2005/8/layout/orgChart1"/>
    <dgm:cxn modelId="{114EA572-DB94-4108-BED9-24E028FDD641}" srcId="{1D57DBB5-E218-4C55-8A08-414BF49A8030}" destId="{D52C05E3-5BC7-4234-8D63-FB08E2D501CA}" srcOrd="0" destOrd="0" parTransId="{01ADB22F-BCB5-4818-B233-1062489658F0}" sibTransId="{8C7F6690-2B19-4225-AB1E-6121F0FF281C}"/>
    <dgm:cxn modelId="{5C03BE8F-EE74-4CF8-BFD3-1B1BD2C3756F}" type="presOf" srcId="{5C1DC4AC-5C66-4EBF-966B-D627B9F686C5}" destId="{F26117D1-D7D1-477E-8068-81998646AE14}" srcOrd="1" destOrd="0" presId="urn:microsoft.com/office/officeart/2005/8/layout/orgChart1"/>
    <dgm:cxn modelId="{4003273B-0479-4727-834D-5231BD39EA25}" type="presOf" srcId="{C1B4DED6-2E8E-43D7-9836-411D51FF59AD}" destId="{78B115F3-1D86-4377-99D8-B87E3C901157}" srcOrd="1" destOrd="0" presId="urn:microsoft.com/office/officeart/2005/8/layout/orgChart1"/>
    <dgm:cxn modelId="{6A09B2E1-AD18-417B-A17C-2E5DF684EE37}" type="presOf" srcId="{42787AC9-D368-40FD-8965-D909655854E1}" destId="{6C2782B5-4FE4-4A2A-81AC-B4442FF013E2}" srcOrd="0" destOrd="0" presId="urn:microsoft.com/office/officeart/2005/8/layout/orgChart1"/>
    <dgm:cxn modelId="{472C7208-CF24-459F-AD5C-9EF63FCA743C}" type="presOf" srcId="{8CDDD57E-9180-4CAC-A3B2-3D0ED2E4C0D6}" destId="{FB177E61-F27C-484B-939F-D875AEBD1DDC}" srcOrd="1" destOrd="0" presId="urn:microsoft.com/office/officeart/2005/8/layout/orgChart1"/>
    <dgm:cxn modelId="{E9681517-BB7E-4768-8B7D-986FC640EDC7}" srcId="{CEC1A8C4-54C4-47F2-A8BA-068D317B6029}" destId="{5C1DC4AC-5C66-4EBF-966B-D627B9F686C5}" srcOrd="0" destOrd="0" parTransId="{61678203-3B48-4E99-8C39-71135C37CE98}" sibTransId="{FB691C38-9229-4DDD-A5A7-7EFCB8D9F99D}"/>
    <dgm:cxn modelId="{07FA0DAB-2E02-4E20-B114-0615B596944B}" type="presOf" srcId="{22D06B0A-6AE6-441D-8581-2717ECAF8FE7}" destId="{13ADC3A7-5F15-411E-9A05-C737D40583EA}" srcOrd="0" destOrd="0" presId="urn:microsoft.com/office/officeart/2005/8/layout/orgChart1"/>
    <dgm:cxn modelId="{0957C992-E2BE-4237-A1BA-7B931048F489}" type="presOf" srcId="{C56D0FDE-8BA0-48A7-A2B2-FF7E53AED757}" destId="{1EFF2010-F09E-4B64-B3BB-FFF442A36C5B}" srcOrd="1" destOrd="0" presId="urn:microsoft.com/office/officeart/2005/8/layout/orgChart1"/>
    <dgm:cxn modelId="{FBA2D5A5-9794-42ED-9EE4-13BF510D038A}" type="presOf" srcId="{C56D0FDE-8BA0-48A7-A2B2-FF7E53AED757}" destId="{645AFED1-BEA7-499A-B78D-339349726B8F}" srcOrd="0" destOrd="0" presId="urn:microsoft.com/office/officeart/2005/8/layout/orgChart1"/>
    <dgm:cxn modelId="{D26E1714-53C5-4C46-8D42-A1A962A63AFB}" type="presOf" srcId="{18D5C255-C67A-49BF-B8F9-C7B64FD99575}" destId="{10A518FE-9D70-4604-B6BE-5000A4DBC9E6}" srcOrd="0" destOrd="0" presId="urn:microsoft.com/office/officeart/2005/8/layout/orgChart1"/>
    <dgm:cxn modelId="{24B53F03-857D-41DB-BF8A-623342248D31}" type="presOf" srcId="{D52C05E3-5BC7-4234-8D63-FB08E2D501CA}" destId="{0921E53F-5038-4E76-92AB-B51352DBE8C1}" srcOrd="1" destOrd="0" presId="urn:microsoft.com/office/officeart/2005/8/layout/orgChart1"/>
    <dgm:cxn modelId="{2467E554-1431-47FD-93EC-E288DCB0A7F6}" srcId="{C56D0FDE-8BA0-48A7-A2B2-FF7E53AED757}" destId="{6CBF03C1-A6E8-4849-9C3E-6AD372CF498D}" srcOrd="0" destOrd="0" parTransId="{22D06B0A-6AE6-441D-8581-2717ECAF8FE7}" sibTransId="{BBEDD386-02CB-4942-94C2-309D912E259B}"/>
    <dgm:cxn modelId="{F0A0ECC5-1152-489A-A29B-4936BE34F927}" type="presOf" srcId="{5317E3BA-25A5-427C-8B56-D27C7A81178C}" destId="{79121203-2732-4896-B4F3-BA0FBD79477D}" srcOrd="0" destOrd="0" presId="urn:microsoft.com/office/officeart/2005/8/layout/orgChart1"/>
    <dgm:cxn modelId="{41F208C5-4D83-4284-9FA2-97C007764B37}" type="presOf" srcId="{61678203-3B48-4E99-8C39-71135C37CE98}" destId="{F252A49B-3B00-4507-A393-93F78B4EEB49}" srcOrd="0" destOrd="0" presId="urn:microsoft.com/office/officeart/2005/8/layout/orgChart1"/>
    <dgm:cxn modelId="{210EE2D5-5A3E-44C5-806C-C168654E4264}" type="presOf" srcId="{6CBF03C1-A6E8-4849-9C3E-6AD372CF498D}" destId="{858B904B-FC04-4E96-B28D-D182A52DD5EC}" srcOrd="0" destOrd="0" presId="urn:microsoft.com/office/officeart/2005/8/layout/orgChart1"/>
    <dgm:cxn modelId="{E773DD46-FA20-4BE7-A7F7-EA20791909D0}" type="presOf" srcId="{50EAB796-2931-4CBC-88CB-E3362ACE3053}" destId="{5A6F3FAB-CD7B-41A6-A16D-6B97C4176A6B}" srcOrd="0" destOrd="0" presId="urn:microsoft.com/office/officeart/2005/8/layout/orgChart1"/>
    <dgm:cxn modelId="{72C61561-3E2F-4FBC-979E-DCAFCBF36DA6}" type="presOf" srcId="{CC152C9F-20D6-4F17-983A-BA3AFE929A57}" destId="{F0925879-B81A-4A3B-92AF-8F434AA7A119}" srcOrd="0" destOrd="0" presId="urn:microsoft.com/office/officeart/2005/8/layout/orgChart1"/>
    <dgm:cxn modelId="{37DB7597-1409-44CD-955B-BD3E14ACDFCF}" type="presOf" srcId="{8DFFBC67-C33C-400D-BC96-1B02583748CC}" destId="{28329C87-365D-4224-903C-6676718D891E}" srcOrd="1" destOrd="0" presId="urn:microsoft.com/office/officeart/2005/8/layout/orgChart1"/>
    <dgm:cxn modelId="{786B2F11-D9DD-4B7B-A25F-ED8FA858B222}" srcId="{D52C05E3-5BC7-4234-8D63-FB08E2D501CA}" destId="{BA132F63-BA4A-4EE5-AF12-7205FB64CD8D}" srcOrd="3" destOrd="0" parTransId="{7748C84D-826A-4899-A835-EF2B6EDDB56B}" sibTransId="{B5420168-59CA-43B6-AA1A-18DF7A687408}"/>
    <dgm:cxn modelId="{C2138AF1-3A46-46E4-B141-A8D70FE5F977}" type="presOf" srcId="{8CDDD57E-9180-4CAC-A3B2-3D0ED2E4C0D6}" destId="{A487726A-8415-4BB4-85E6-0674CC87A260}" srcOrd="0" destOrd="0" presId="urn:microsoft.com/office/officeart/2005/8/layout/orgChart1"/>
    <dgm:cxn modelId="{8183FB50-FB3F-48B8-9B09-A849C5B624F7}" type="presOf" srcId="{3AD35166-884F-4E55-B936-AC4BE9FD3E4B}" destId="{66610F39-15CB-4B87-8C68-90AF4D4EE7C7}" srcOrd="0" destOrd="0" presId="urn:microsoft.com/office/officeart/2005/8/layout/orgChart1"/>
    <dgm:cxn modelId="{50AB33F8-3E84-4961-9AAE-DC8B7028D634}" srcId="{D52C05E3-5BC7-4234-8D63-FB08E2D501CA}" destId="{5317E3BA-25A5-427C-8B56-D27C7A81178C}" srcOrd="1" destOrd="0" parTransId="{5953D03B-F640-4598-B02D-9A639AA9B3FA}" sibTransId="{57C520D4-AB00-4B0A-BCD4-6D8CA11A629A}"/>
    <dgm:cxn modelId="{8C3DBF65-9457-445E-8641-D91B4BBC5FB0}" type="presOf" srcId="{5317E3BA-25A5-427C-8B56-D27C7A81178C}" destId="{4FB599FE-5FE8-42AC-A928-247F81406FC4}" srcOrd="1" destOrd="0" presId="urn:microsoft.com/office/officeart/2005/8/layout/orgChart1"/>
    <dgm:cxn modelId="{66654A33-A55B-4D38-80D7-5B7F291E0C4B}" type="presOf" srcId="{BA132F63-BA4A-4EE5-AF12-7205FB64CD8D}" destId="{C7105FE4-170A-43ED-9669-5ED2B862E666}" srcOrd="0" destOrd="0" presId="urn:microsoft.com/office/officeart/2005/8/layout/orgChart1"/>
    <dgm:cxn modelId="{51BEA7F0-867E-49AF-BF78-07BCCD347FBC}" srcId="{5317E3BA-25A5-427C-8B56-D27C7A81178C}" destId="{8CDDD57E-9180-4CAC-A3B2-3D0ED2E4C0D6}" srcOrd="0" destOrd="0" parTransId="{0C0BAA1E-F2F2-49A8-9FA3-00979508DA90}" sibTransId="{4E6B13B9-9792-4B1F-B932-75763CACA8D9}"/>
    <dgm:cxn modelId="{AA982489-F742-4728-BEE0-CA2333B5F911}" type="presParOf" srcId="{790DFC55-C890-4F17-986F-C8FC1EE0AC26}" destId="{50B8AB29-753D-45A2-BF7D-BE1B193CB106}" srcOrd="0" destOrd="0" presId="urn:microsoft.com/office/officeart/2005/8/layout/orgChart1"/>
    <dgm:cxn modelId="{0BD30936-64FF-4A8E-8EA3-C94AE147DC6B}" type="presParOf" srcId="{50B8AB29-753D-45A2-BF7D-BE1B193CB106}" destId="{A6A7F167-4127-4C8A-9575-54B301EC4052}" srcOrd="0" destOrd="0" presId="urn:microsoft.com/office/officeart/2005/8/layout/orgChart1"/>
    <dgm:cxn modelId="{1C56E7AA-3137-45AE-B69F-2B639BDF458B}" type="presParOf" srcId="{A6A7F167-4127-4C8A-9575-54B301EC4052}" destId="{39F0E401-E1B4-4772-A0BA-358B58B08D70}" srcOrd="0" destOrd="0" presId="urn:microsoft.com/office/officeart/2005/8/layout/orgChart1"/>
    <dgm:cxn modelId="{A09F3D34-0204-4B4F-9564-AF6D20EDA380}" type="presParOf" srcId="{A6A7F167-4127-4C8A-9575-54B301EC4052}" destId="{0921E53F-5038-4E76-92AB-B51352DBE8C1}" srcOrd="1" destOrd="0" presId="urn:microsoft.com/office/officeart/2005/8/layout/orgChart1"/>
    <dgm:cxn modelId="{525E32A4-31DD-47A7-A241-3F06A7AFD1E6}" type="presParOf" srcId="{50B8AB29-753D-45A2-BF7D-BE1B193CB106}" destId="{055E7290-ECE0-4F88-9492-73D40D0C7D22}" srcOrd="1" destOrd="0" presId="urn:microsoft.com/office/officeart/2005/8/layout/orgChart1"/>
    <dgm:cxn modelId="{EABA2F13-956E-45A5-9EC0-3055AF0A2036}" type="presParOf" srcId="{055E7290-ECE0-4F88-9492-73D40D0C7D22}" destId="{01ADA73D-9C02-4336-94D3-49D2BACCAFD5}" srcOrd="0" destOrd="0" presId="urn:microsoft.com/office/officeart/2005/8/layout/orgChart1"/>
    <dgm:cxn modelId="{8DC8848F-2866-47E6-ACC1-091DFBC23858}" type="presParOf" srcId="{055E7290-ECE0-4F88-9492-73D40D0C7D22}" destId="{44062131-4DD2-4500-8C5A-6FDCEEBF8379}" srcOrd="1" destOrd="0" presId="urn:microsoft.com/office/officeart/2005/8/layout/orgChart1"/>
    <dgm:cxn modelId="{055E480F-6CA1-4F35-B394-9CCB6463DEFC}" type="presParOf" srcId="{44062131-4DD2-4500-8C5A-6FDCEEBF8379}" destId="{B31D07F0-047F-43B2-B401-91AD92F0EE1E}" srcOrd="0" destOrd="0" presId="urn:microsoft.com/office/officeart/2005/8/layout/orgChart1"/>
    <dgm:cxn modelId="{1DD8E9FD-75F3-4E7E-928B-B8D3CEBD95C0}" type="presParOf" srcId="{B31D07F0-047F-43B2-B401-91AD92F0EE1E}" destId="{79121203-2732-4896-B4F3-BA0FBD79477D}" srcOrd="0" destOrd="0" presId="urn:microsoft.com/office/officeart/2005/8/layout/orgChart1"/>
    <dgm:cxn modelId="{A3E79265-DFDD-4EC4-9E93-E35D76A5B9C7}" type="presParOf" srcId="{B31D07F0-047F-43B2-B401-91AD92F0EE1E}" destId="{4FB599FE-5FE8-42AC-A928-247F81406FC4}" srcOrd="1" destOrd="0" presId="urn:microsoft.com/office/officeart/2005/8/layout/orgChart1"/>
    <dgm:cxn modelId="{C58C2E7C-0D16-47AE-8F75-C9E802FC0BF2}" type="presParOf" srcId="{44062131-4DD2-4500-8C5A-6FDCEEBF8379}" destId="{66C7131C-BB6E-4E8A-A1AB-1D3A5AE6D5C6}" srcOrd="1" destOrd="0" presId="urn:microsoft.com/office/officeart/2005/8/layout/orgChart1"/>
    <dgm:cxn modelId="{D0724BF6-A0AD-47BA-9004-DC4C910905CC}" type="presParOf" srcId="{66C7131C-BB6E-4E8A-A1AB-1D3A5AE6D5C6}" destId="{754E969D-A43F-48AD-83AB-F4F2694B0C9E}" srcOrd="0" destOrd="0" presId="urn:microsoft.com/office/officeart/2005/8/layout/orgChart1"/>
    <dgm:cxn modelId="{E435F4F8-7593-474B-ADE9-BDBA27BB7530}" type="presParOf" srcId="{66C7131C-BB6E-4E8A-A1AB-1D3A5AE6D5C6}" destId="{D2E21B39-16D9-416F-95E8-7F2C9524B4D9}" srcOrd="1" destOrd="0" presId="urn:microsoft.com/office/officeart/2005/8/layout/orgChart1"/>
    <dgm:cxn modelId="{87874C03-DA7B-462D-A3A0-7F41044A8ED9}" type="presParOf" srcId="{D2E21B39-16D9-416F-95E8-7F2C9524B4D9}" destId="{5B5C301D-31B3-4D68-931E-0B1E94B9F986}" srcOrd="0" destOrd="0" presId="urn:microsoft.com/office/officeart/2005/8/layout/orgChart1"/>
    <dgm:cxn modelId="{E9321954-1E59-4780-8626-4E2C5E29782A}" type="presParOf" srcId="{5B5C301D-31B3-4D68-931E-0B1E94B9F986}" destId="{A487726A-8415-4BB4-85E6-0674CC87A260}" srcOrd="0" destOrd="0" presId="urn:microsoft.com/office/officeart/2005/8/layout/orgChart1"/>
    <dgm:cxn modelId="{58376BF2-7136-4383-A318-C3B8F9C7808B}" type="presParOf" srcId="{5B5C301D-31B3-4D68-931E-0B1E94B9F986}" destId="{FB177E61-F27C-484B-939F-D875AEBD1DDC}" srcOrd="1" destOrd="0" presId="urn:microsoft.com/office/officeart/2005/8/layout/orgChart1"/>
    <dgm:cxn modelId="{836ACB1F-9D9E-496C-B518-C6AE20AA4559}" type="presParOf" srcId="{D2E21B39-16D9-416F-95E8-7F2C9524B4D9}" destId="{BA520C2E-544A-4EFB-9170-405AAF0B56E6}" srcOrd="1" destOrd="0" presId="urn:microsoft.com/office/officeart/2005/8/layout/orgChart1"/>
    <dgm:cxn modelId="{22F64800-9046-451C-835D-014529781AF8}" type="presParOf" srcId="{BA520C2E-544A-4EFB-9170-405AAF0B56E6}" destId="{6F966F13-C324-4FF9-9EAB-A0E4EBD7C692}" srcOrd="0" destOrd="0" presId="urn:microsoft.com/office/officeart/2005/8/layout/orgChart1"/>
    <dgm:cxn modelId="{A2B90FAC-1562-4D35-A28A-D4C05DADFDBB}" type="presParOf" srcId="{BA520C2E-544A-4EFB-9170-405AAF0B56E6}" destId="{0C2E3DF6-500C-4B58-AEEE-08419A04800F}" srcOrd="1" destOrd="0" presId="urn:microsoft.com/office/officeart/2005/8/layout/orgChart1"/>
    <dgm:cxn modelId="{55637493-867B-4B6B-A9C4-515A945CE0F1}" type="presParOf" srcId="{0C2E3DF6-500C-4B58-AEEE-08419A04800F}" destId="{1B92EB72-143B-4752-8CBA-E7E608115427}" srcOrd="0" destOrd="0" presId="urn:microsoft.com/office/officeart/2005/8/layout/orgChart1"/>
    <dgm:cxn modelId="{1CE2D2E5-849F-45CD-9D77-11E6EDD5142A}" type="presParOf" srcId="{1B92EB72-143B-4752-8CBA-E7E608115427}" destId="{E01B8D83-E448-461B-B656-3F1A62717FD9}" srcOrd="0" destOrd="0" presId="urn:microsoft.com/office/officeart/2005/8/layout/orgChart1"/>
    <dgm:cxn modelId="{D16A397F-5DF0-40DE-884B-C0CAB58CAA4F}" type="presParOf" srcId="{1B92EB72-143B-4752-8CBA-E7E608115427}" destId="{78B115F3-1D86-4377-99D8-B87E3C901157}" srcOrd="1" destOrd="0" presId="urn:microsoft.com/office/officeart/2005/8/layout/orgChart1"/>
    <dgm:cxn modelId="{DF66E836-885E-4AC1-938B-414D2932B75A}" type="presParOf" srcId="{0C2E3DF6-500C-4B58-AEEE-08419A04800F}" destId="{E265B61B-3528-44C2-8F74-E8FA84A9766F}" srcOrd="1" destOrd="0" presId="urn:microsoft.com/office/officeart/2005/8/layout/orgChart1"/>
    <dgm:cxn modelId="{FE7ABABB-1AC2-4A01-A8B1-90EC2FAA9949}" type="presParOf" srcId="{0C2E3DF6-500C-4B58-AEEE-08419A04800F}" destId="{B92D6E1F-10E5-46B5-A55B-41B6921E3B59}" srcOrd="2" destOrd="0" presId="urn:microsoft.com/office/officeart/2005/8/layout/orgChart1"/>
    <dgm:cxn modelId="{495A7145-C2AE-46CE-AC1E-1D0C0578D61A}" type="presParOf" srcId="{D2E21B39-16D9-416F-95E8-7F2C9524B4D9}" destId="{3064DA3A-B21E-4056-89B0-2CB6DF8350D2}" srcOrd="2" destOrd="0" presId="urn:microsoft.com/office/officeart/2005/8/layout/orgChart1"/>
    <dgm:cxn modelId="{E61C8F95-F1BA-402C-A000-597E40EC0DE2}" type="presParOf" srcId="{44062131-4DD2-4500-8C5A-6FDCEEBF8379}" destId="{59B2BD99-6EC9-42CA-915F-E9A4B06BC83B}" srcOrd="2" destOrd="0" presId="urn:microsoft.com/office/officeart/2005/8/layout/orgChart1"/>
    <dgm:cxn modelId="{E6B4411B-9078-4A55-8EDB-1CDCD1BAB799}" type="presParOf" srcId="{055E7290-ECE0-4F88-9492-73D40D0C7D22}" destId="{D82BC822-4E1E-437F-A6FC-1E46C20FBF95}" srcOrd="2" destOrd="0" presId="urn:microsoft.com/office/officeart/2005/8/layout/orgChart1"/>
    <dgm:cxn modelId="{031D61B1-403E-4096-987A-08D911370553}" type="presParOf" srcId="{055E7290-ECE0-4F88-9492-73D40D0C7D22}" destId="{914B8B5D-F14B-4459-9648-964E10186F15}" srcOrd="3" destOrd="0" presId="urn:microsoft.com/office/officeart/2005/8/layout/orgChart1"/>
    <dgm:cxn modelId="{54C97CD4-3641-4E3A-8B6F-FC5C1F8413D6}" type="presParOf" srcId="{914B8B5D-F14B-4459-9648-964E10186F15}" destId="{B8F50D82-31D2-498B-84B9-24B4C94434FE}" srcOrd="0" destOrd="0" presId="urn:microsoft.com/office/officeart/2005/8/layout/orgChart1"/>
    <dgm:cxn modelId="{B27373DE-B039-4FDF-916F-F631151E2FB5}" type="presParOf" srcId="{B8F50D82-31D2-498B-84B9-24B4C94434FE}" destId="{ED484D68-1464-4532-B973-815D93064398}" srcOrd="0" destOrd="0" presId="urn:microsoft.com/office/officeart/2005/8/layout/orgChart1"/>
    <dgm:cxn modelId="{9574A000-BA56-4F9B-B0EE-4FE76D0EE38E}" type="presParOf" srcId="{B8F50D82-31D2-498B-84B9-24B4C94434FE}" destId="{9916C93D-3DA0-4CDA-B959-0FD2DE3629CF}" srcOrd="1" destOrd="0" presId="urn:microsoft.com/office/officeart/2005/8/layout/orgChart1"/>
    <dgm:cxn modelId="{99745B3E-DC8B-4C8D-B978-837B3FB735FB}" type="presParOf" srcId="{914B8B5D-F14B-4459-9648-964E10186F15}" destId="{44BDC5BE-0D8A-4BF3-89DF-70420DB61A12}" srcOrd="1" destOrd="0" presId="urn:microsoft.com/office/officeart/2005/8/layout/orgChart1"/>
    <dgm:cxn modelId="{185FF7DC-AFC8-4679-80F0-586694E72819}" type="presParOf" srcId="{44BDC5BE-0D8A-4BF3-89DF-70420DB61A12}" destId="{F252A49B-3B00-4507-A393-93F78B4EEB49}" srcOrd="0" destOrd="0" presId="urn:microsoft.com/office/officeart/2005/8/layout/orgChart1"/>
    <dgm:cxn modelId="{73CC4285-37AE-40BE-A0C8-626A55B91F93}" type="presParOf" srcId="{44BDC5BE-0D8A-4BF3-89DF-70420DB61A12}" destId="{BD2967AF-DCCF-41A7-87B1-8E2B7D75B77E}" srcOrd="1" destOrd="0" presId="urn:microsoft.com/office/officeart/2005/8/layout/orgChart1"/>
    <dgm:cxn modelId="{BCDBA3E1-E3DD-4929-B0FA-813744B6D9A9}" type="presParOf" srcId="{BD2967AF-DCCF-41A7-87B1-8E2B7D75B77E}" destId="{F7D7117C-C3D8-4292-B484-2D5593952E74}" srcOrd="0" destOrd="0" presId="urn:microsoft.com/office/officeart/2005/8/layout/orgChart1"/>
    <dgm:cxn modelId="{D8CB15C6-CA27-41E6-B706-191B6D9774E6}" type="presParOf" srcId="{F7D7117C-C3D8-4292-B484-2D5593952E74}" destId="{37B9A7EF-80A3-4215-ADED-6ED11B105238}" srcOrd="0" destOrd="0" presId="urn:microsoft.com/office/officeart/2005/8/layout/orgChart1"/>
    <dgm:cxn modelId="{C6A5BC08-C98B-4D7D-9484-7EDDE5C5600F}" type="presParOf" srcId="{F7D7117C-C3D8-4292-B484-2D5593952E74}" destId="{F26117D1-D7D1-477E-8068-81998646AE14}" srcOrd="1" destOrd="0" presId="urn:microsoft.com/office/officeart/2005/8/layout/orgChart1"/>
    <dgm:cxn modelId="{33EFB046-8FFA-4CC1-B355-EEA7AA569730}" type="presParOf" srcId="{BD2967AF-DCCF-41A7-87B1-8E2B7D75B77E}" destId="{3484C465-4252-4CF0-8BF9-C17E2A940416}" srcOrd="1" destOrd="0" presId="urn:microsoft.com/office/officeart/2005/8/layout/orgChart1"/>
    <dgm:cxn modelId="{1A3A077B-187B-41D9-8971-F96648561C4B}" type="presParOf" srcId="{3484C465-4252-4CF0-8BF9-C17E2A940416}" destId="{14C28044-723D-472D-927F-F3E8A35E4BFF}" srcOrd="0" destOrd="0" presId="urn:microsoft.com/office/officeart/2005/8/layout/orgChart1"/>
    <dgm:cxn modelId="{DAD29EE7-FBB0-48EE-9DF2-3E94FFDE9893}" type="presParOf" srcId="{3484C465-4252-4CF0-8BF9-C17E2A940416}" destId="{4368293A-14F7-458B-B57F-3D1CEB7224A0}" srcOrd="1" destOrd="0" presId="urn:microsoft.com/office/officeart/2005/8/layout/orgChart1"/>
    <dgm:cxn modelId="{ED5158A2-BFE8-44B4-9D79-C14DE700AA93}" type="presParOf" srcId="{4368293A-14F7-458B-B57F-3D1CEB7224A0}" destId="{B252FCE6-5D35-4BFB-9DB3-004A4B90D32A}" srcOrd="0" destOrd="0" presId="urn:microsoft.com/office/officeart/2005/8/layout/orgChart1"/>
    <dgm:cxn modelId="{A9C327F9-1B2F-4DEA-A465-0E9DA74B2765}" type="presParOf" srcId="{B252FCE6-5D35-4BFB-9DB3-004A4B90D32A}" destId="{B81F2F6A-559B-455C-9B7A-EEBB41B6ABE0}" srcOrd="0" destOrd="0" presId="urn:microsoft.com/office/officeart/2005/8/layout/orgChart1"/>
    <dgm:cxn modelId="{63649674-32F2-4505-B635-A108B12E689C}" type="presParOf" srcId="{B252FCE6-5D35-4BFB-9DB3-004A4B90D32A}" destId="{EF30DF7E-2E34-45DB-B848-65AA6F5A3C29}" srcOrd="1" destOrd="0" presId="urn:microsoft.com/office/officeart/2005/8/layout/orgChart1"/>
    <dgm:cxn modelId="{6699E962-372D-4312-9711-82EED913E7F6}" type="presParOf" srcId="{4368293A-14F7-458B-B57F-3D1CEB7224A0}" destId="{978BFC0A-CB98-4BEF-BF2F-3F06C5C483BC}" srcOrd="1" destOrd="0" presId="urn:microsoft.com/office/officeart/2005/8/layout/orgChart1"/>
    <dgm:cxn modelId="{5DBFD803-7F17-439B-860F-90A595AE66BD}" type="presParOf" srcId="{4368293A-14F7-458B-B57F-3D1CEB7224A0}" destId="{27DC1050-FB18-476E-9AB5-7A59DB5B3A59}" srcOrd="2" destOrd="0" presId="urn:microsoft.com/office/officeart/2005/8/layout/orgChart1"/>
    <dgm:cxn modelId="{D58F2D47-CD06-4650-BEA5-1BD65A4E3900}" type="presParOf" srcId="{BD2967AF-DCCF-41A7-87B1-8E2B7D75B77E}" destId="{256D71B0-491F-404A-A0E8-F914C67564A3}" srcOrd="2" destOrd="0" presId="urn:microsoft.com/office/officeart/2005/8/layout/orgChart1"/>
    <dgm:cxn modelId="{F7A62992-BE4D-47A7-ACFE-614B5C5B463F}" type="presParOf" srcId="{914B8B5D-F14B-4459-9648-964E10186F15}" destId="{66678A16-5653-4B77-8B7E-299475D954A8}" srcOrd="2" destOrd="0" presId="urn:microsoft.com/office/officeart/2005/8/layout/orgChart1"/>
    <dgm:cxn modelId="{F9A31028-CB5A-4975-9153-F368EA24EDDC}" type="presParOf" srcId="{055E7290-ECE0-4F88-9492-73D40D0C7D22}" destId="{29334F0B-94B2-4C21-A61F-2C308EF793B5}" srcOrd="4" destOrd="0" presId="urn:microsoft.com/office/officeart/2005/8/layout/orgChart1"/>
    <dgm:cxn modelId="{4DF8893A-F0A0-487D-9A3A-F8651CE0DB14}" type="presParOf" srcId="{055E7290-ECE0-4F88-9492-73D40D0C7D22}" destId="{CF93256E-2BD5-4F3A-82A4-A580D243DAED}" srcOrd="5" destOrd="0" presId="urn:microsoft.com/office/officeart/2005/8/layout/orgChart1"/>
    <dgm:cxn modelId="{66DE5C94-6875-4ABF-BD34-AB19A938C969}" type="presParOf" srcId="{CF93256E-2BD5-4F3A-82A4-A580D243DAED}" destId="{F09C460C-019C-420F-8F04-31B0FD644257}" srcOrd="0" destOrd="0" presId="urn:microsoft.com/office/officeart/2005/8/layout/orgChart1"/>
    <dgm:cxn modelId="{C1977521-6DE7-4233-8673-5284CE2499D0}" type="presParOf" srcId="{F09C460C-019C-420F-8F04-31B0FD644257}" destId="{C7105FE4-170A-43ED-9669-5ED2B862E666}" srcOrd="0" destOrd="0" presId="urn:microsoft.com/office/officeart/2005/8/layout/orgChart1"/>
    <dgm:cxn modelId="{59DCD5B6-0D89-4238-A839-C59691A53A0D}" type="presParOf" srcId="{F09C460C-019C-420F-8F04-31B0FD644257}" destId="{CB2CC724-D846-458C-8942-4C21DE796C1F}" srcOrd="1" destOrd="0" presId="urn:microsoft.com/office/officeart/2005/8/layout/orgChart1"/>
    <dgm:cxn modelId="{1932BBC4-C227-4525-BFED-40119651DF93}" type="presParOf" srcId="{CF93256E-2BD5-4F3A-82A4-A580D243DAED}" destId="{2BE724C4-7017-4308-8522-2CAA1FB62C85}" srcOrd="1" destOrd="0" presId="urn:microsoft.com/office/officeart/2005/8/layout/orgChart1"/>
    <dgm:cxn modelId="{D94FDC80-B55F-40C9-BD77-8E1174239AB9}" type="presParOf" srcId="{2BE724C4-7017-4308-8522-2CAA1FB62C85}" destId="{6C2782B5-4FE4-4A2A-81AC-B4442FF013E2}" srcOrd="0" destOrd="0" presId="urn:microsoft.com/office/officeart/2005/8/layout/orgChart1"/>
    <dgm:cxn modelId="{84AAB006-DEDC-4DCF-8C7B-DD4A47BDC4C2}" type="presParOf" srcId="{2BE724C4-7017-4308-8522-2CAA1FB62C85}" destId="{F926F1DD-A0C0-4954-97D4-344F8E88A748}" srcOrd="1" destOrd="0" presId="urn:microsoft.com/office/officeart/2005/8/layout/orgChart1"/>
    <dgm:cxn modelId="{55744C4D-7AAC-4248-B876-81F1A9F24C31}" type="presParOf" srcId="{F926F1DD-A0C0-4954-97D4-344F8E88A748}" destId="{AB7FE7DC-AB4A-41C8-B204-3E5AAA9B859A}" srcOrd="0" destOrd="0" presId="urn:microsoft.com/office/officeart/2005/8/layout/orgChart1"/>
    <dgm:cxn modelId="{0E197B14-6384-4813-8F4D-79F99D48706E}" type="presParOf" srcId="{AB7FE7DC-AB4A-41C8-B204-3E5AAA9B859A}" destId="{90F13AC7-F075-4323-90D0-D4993F2FCE93}" srcOrd="0" destOrd="0" presId="urn:microsoft.com/office/officeart/2005/8/layout/orgChart1"/>
    <dgm:cxn modelId="{E4BA5E18-B6EB-4753-A635-2E6118F0B018}" type="presParOf" srcId="{AB7FE7DC-AB4A-41C8-B204-3E5AAA9B859A}" destId="{EA5C555E-3347-4222-98BD-2EF00F5827A4}" srcOrd="1" destOrd="0" presId="urn:microsoft.com/office/officeart/2005/8/layout/orgChart1"/>
    <dgm:cxn modelId="{1E56479B-6C2F-4A12-B35E-AA0A923EA62B}" type="presParOf" srcId="{F926F1DD-A0C0-4954-97D4-344F8E88A748}" destId="{4E14DB0C-6041-452D-A88F-7287360E5D0E}" srcOrd="1" destOrd="0" presId="urn:microsoft.com/office/officeart/2005/8/layout/orgChart1"/>
    <dgm:cxn modelId="{2D702FEE-957F-412D-8F8C-82C57DA04ADB}" type="presParOf" srcId="{4E14DB0C-6041-452D-A88F-7287360E5D0E}" destId="{5A6F3FAB-CD7B-41A6-A16D-6B97C4176A6B}" srcOrd="0" destOrd="0" presId="urn:microsoft.com/office/officeart/2005/8/layout/orgChart1"/>
    <dgm:cxn modelId="{84699FD1-AB0F-45E4-BAE3-1840E496EDDE}" type="presParOf" srcId="{4E14DB0C-6041-452D-A88F-7287360E5D0E}" destId="{5344A67E-45BF-4CF2-B8CA-96B5935B98A3}" srcOrd="1" destOrd="0" presId="urn:microsoft.com/office/officeart/2005/8/layout/orgChart1"/>
    <dgm:cxn modelId="{416FF99A-A54F-440B-8731-166099415B50}" type="presParOf" srcId="{5344A67E-45BF-4CF2-B8CA-96B5935B98A3}" destId="{6D414BED-2217-44EA-A039-6AB8BD14A657}" srcOrd="0" destOrd="0" presId="urn:microsoft.com/office/officeart/2005/8/layout/orgChart1"/>
    <dgm:cxn modelId="{BA91E474-920B-445B-B354-810AA834EE11}" type="presParOf" srcId="{6D414BED-2217-44EA-A039-6AB8BD14A657}" destId="{3C171D3D-925E-470C-818D-D58DCB4166EC}" srcOrd="0" destOrd="0" presId="urn:microsoft.com/office/officeart/2005/8/layout/orgChart1"/>
    <dgm:cxn modelId="{81D58F91-AFC8-4C4A-88EF-6A66BE780A74}" type="presParOf" srcId="{6D414BED-2217-44EA-A039-6AB8BD14A657}" destId="{28329C87-365D-4224-903C-6676718D891E}" srcOrd="1" destOrd="0" presId="urn:microsoft.com/office/officeart/2005/8/layout/orgChart1"/>
    <dgm:cxn modelId="{2163F027-671F-4DCA-879E-257FB79A26F2}" type="presParOf" srcId="{5344A67E-45BF-4CF2-B8CA-96B5935B98A3}" destId="{6D1E12D0-FEC8-45B6-9DFF-BCF0CF18B6FF}" srcOrd="1" destOrd="0" presId="urn:microsoft.com/office/officeart/2005/8/layout/orgChart1"/>
    <dgm:cxn modelId="{EC733BF9-3272-4A9B-B16D-C1CC823745D0}" type="presParOf" srcId="{5344A67E-45BF-4CF2-B8CA-96B5935B98A3}" destId="{A4AE2F0B-F709-4914-A8A0-469654695234}" srcOrd="2" destOrd="0" presId="urn:microsoft.com/office/officeart/2005/8/layout/orgChart1"/>
    <dgm:cxn modelId="{EEB619C5-FB5D-4559-9EDB-DC51AF1494D4}" type="presParOf" srcId="{F926F1DD-A0C0-4954-97D4-344F8E88A748}" destId="{FA2C8959-1E36-4342-A75C-71471E91B4DC}" srcOrd="2" destOrd="0" presId="urn:microsoft.com/office/officeart/2005/8/layout/orgChart1"/>
    <dgm:cxn modelId="{F14A6D9A-01C5-4172-8554-EA5FBF60FA75}" type="presParOf" srcId="{CF93256E-2BD5-4F3A-82A4-A580D243DAED}" destId="{8419C7EF-E0BA-4922-904F-D7AE888E3D87}" srcOrd="2" destOrd="0" presId="urn:microsoft.com/office/officeart/2005/8/layout/orgChart1"/>
    <dgm:cxn modelId="{F48FF7AE-6A36-4774-B8EE-4585BD6FEFC8}" type="presParOf" srcId="{055E7290-ECE0-4F88-9492-73D40D0C7D22}" destId="{10A518FE-9D70-4604-B6BE-5000A4DBC9E6}" srcOrd="6" destOrd="0" presId="urn:microsoft.com/office/officeart/2005/8/layout/orgChart1"/>
    <dgm:cxn modelId="{BA898D10-82FB-4612-971A-3B2DA172C5D3}" type="presParOf" srcId="{055E7290-ECE0-4F88-9492-73D40D0C7D22}" destId="{73CA43B0-CFDB-404B-8ECC-EB8FA20824C6}" srcOrd="7" destOrd="0" presId="urn:microsoft.com/office/officeart/2005/8/layout/orgChart1"/>
    <dgm:cxn modelId="{1B74125C-EFFE-4A1F-A009-5E52126632FD}" type="presParOf" srcId="{73CA43B0-CFDB-404B-8ECC-EB8FA20824C6}" destId="{2530203C-420E-4AB4-86B2-80395003FC1F}" srcOrd="0" destOrd="0" presId="urn:microsoft.com/office/officeart/2005/8/layout/orgChart1"/>
    <dgm:cxn modelId="{2A93C322-90FA-4D4C-B995-23FD9ED69AE0}" type="presParOf" srcId="{2530203C-420E-4AB4-86B2-80395003FC1F}" destId="{66610F39-15CB-4B87-8C68-90AF4D4EE7C7}" srcOrd="0" destOrd="0" presId="urn:microsoft.com/office/officeart/2005/8/layout/orgChart1"/>
    <dgm:cxn modelId="{E4293CD9-A999-4F99-A992-B699A91BD0DB}" type="presParOf" srcId="{2530203C-420E-4AB4-86B2-80395003FC1F}" destId="{949F6E0C-A482-4A6B-B48C-25182CC78389}" srcOrd="1" destOrd="0" presId="urn:microsoft.com/office/officeart/2005/8/layout/orgChart1"/>
    <dgm:cxn modelId="{222588AD-34FD-476E-A95E-73B37024D974}" type="presParOf" srcId="{73CA43B0-CFDB-404B-8ECC-EB8FA20824C6}" destId="{31D407A8-C1DF-4D27-9C88-4BC4D7037CF2}" srcOrd="1" destOrd="0" presId="urn:microsoft.com/office/officeart/2005/8/layout/orgChart1"/>
    <dgm:cxn modelId="{FEDCE905-98F8-4D8F-84DF-68CC3808F1AA}" type="presParOf" srcId="{31D407A8-C1DF-4D27-9C88-4BC4D7037CF2}" destId="{F0925879-B81A-4A3B-92AF-8F434AA7A119}" srcOrd="0" destOrd="0" presId="urn:microsoft.com/office/officeart/2005/8/layout/orgChart1"/>
    <dgm:cxn modelId="{EBFE2836-FCA0-449D-8C58-14F91CF5062A}" type="presParOf" srcId="{31D407A8-C1DF-4D27-9C88-4BC4D7037CF2}" destId="{9800D604-5A40-4651-8427-67DF37DF8DCD}" srcOrd="1" destOrd="0" presId="urn:microsoft.com/office/officeart/2005/8/layout/orgChart1"/>
    <dgm:cxn modelId="{4833F784-2B6E-4DF3-A0FF-D0552A57FF03}" type="presParOf" srcId="{9800D604-5A40-4651-8427-67DF37DF8DCD}" destId="{7F87038E-FE45-484A-A1EC-93CDFA69D55B}" srcOrd="0" destOrd="0" presId="urn:microsoft.com/office/officeart/2005/8/layout/orgChart1"/>
    <dgm:cxn modelId="{07AF28CB-7175-4706-A22E-1E5984379763}" type="presParOf" srcId="{7F87038E-FE45-484A-A1EC-93CDFA69D55B}" destId="{645AFED1-BEA7-499A-B78D-339349726B8F}" srcOrd="0" destOrd="0" presId="urn:microsoft.com/office/officeart/2005/8/layout/orgChart1"/>
    <dgm:cxn modelId="{6DEA8D4B-94E4-421F-9DFF-4940A0C0541A}" type="presParOf" srcId="{7F87038E-FE45-484A-A1EC-93CDFA69D55B}" destId="{1EFF2010-F09E-4B64-B3BB-FFF442A36C5B}" srcOrd="1" destOrd="0" presId="urn:microsoft.com/office/officeart/2005/8/layout/orgChart1"/>
    <dgm:cxn modelId="{E2A1216F-6607-4B62-986A-2A9F20442EE8}" type="presParOf" srcId="{9800D604-5A40-4651-8427-67DF37DF8DCD}" destId="{14664272-613B-4617-B39C-38D6CA383368}" srcOrd="1" destOrd="0" presId="urn:microsoft.com/office/officeart/2005/8/layout/orgChart1"/>
    <dgm:cxn modelId="{B4AB3429-607B-4E89-A7DF-C6711F496A44}" type="presParOf" srcId="{14664272-613B-4617-B39C-38D6CA383368}" destId="{13ADC3A7-5F15-411E-9A05-C737D40583EA}" srcOrd="0" destOrd="0" presId="urn:microsoft.com/office/officeart/2005/8/layout/orgChart1"/>
    <dgm:cxn modelId="{B4373CA6-6A61-4755-9D6F-BBDC10B2D6B1}" type="presParOf" srcId="{14664272-613B-4617-B39C-38D6CA383368}" destId="{8D497D19-AF8B-4F26-8CE6-202C4C1FAA75}" srcOrd="1" destOrd="0" presId="urn:microsoft.com/office/officeart/2005/8/layout/orgChart1"/>
    <dgm:cxn modelId="{FDEB646E-0601-4B61-A314-918DC123256B}" type="presParOf" srcId="{8D497D19-AF8B-4F26-8CE6-202C4C1FAA75}" destId="{315FBB00-1AFC-44D8-8787-465DC98A8709}" srcOrd="0" destOrd="0" presId="urn:microsoft.com/office/officeart/2005/8/layout/orgChart1"/>
    <dgm:cxn modelId="{4A2FEAD3-A98A-4AFE-95B8-71A4F534DAF2}" type="presParOf" srcId="{315FBB00-1AFC-44D8-8787-465DC98A8709}" destId="{858B904B-FC04-4E96-B28D-D182A52DD5EC}" srcOrd="0" destOrd="0" presId="urn:microsoft.com/office/officeart/2005/8/layout/orgChart1"/>
    <dgm:cxn modelId="{36BE9BBF-9264-44D3-B17A-83C03452E1D2}" type="presParOf" srcId="{315FBB00-1AFC-44D8-8787-465DC98A8709}" destId="{B6E27281-1377-422A-9FAC-F175C3E40AE9}" srcOrd="1" destOrd="0" presId="urn:microsoft.com/office/officeart/2005/8/layout/orgChart1"/>
    <dgm:cxn modelId="{D2E74A40-9C4D-468F-A825-3F37D328AB3C}" type="presParOf" srcId="{8D497D19-AF8B-4F26-8CE6-202C4C1FAA75}" destId="{824F079D-AB6B-495F-A601-58C4EB95B8ED}" srcOrd="1" destOrd="0" presId="urn:microsoft.com/office/officeart/2005/8/layout/orgChart1"/>
    <dgm:cxn modelId="{6DFAF085-F0C8-46AA-998F-0F86191F7F6C}" type="presParOf" srcId="{8D497D19-AF8B-4F26-8CE6-202C4C1FAA75}" destId="{12C33B49-3277-4E07-9F6D-0E224ED6CE1F}" srcOrd="2" destOrd="0" presId="urn:microsoft.com/office/officeart/2005/8/layout/orgChart1"/>
    <dgm:cxn modelId="{B7057050-CFE2-47E1-BC79-87B9EB50B1EF}" type="presParOf" srcId="{9800D604-5A40-4651-8427-67DF37DF8DCD}" destId="{A3ED6F95-5493-4DA7-841C-A38B5D2609BB}" srcOrd="2" destOrd="0" presId="urn:microsoft.com/office/officeart/2005/8/layout/orgChart1"/>
    <dgm:cxn modelId="{7C2875DA-AD2D-4120-ACBF-88819050D458}" type="presParOf" srcId="{73CA43B0-CFDB-404B-8ECC-EB8FA20824C6}" destId="{E572C522-4EF0-4FFB-A82F-1D579491BE96}" srcOrd="2" destOrd="0" presId="urn:microsoft.com/office/officeart/2005/8/layout/orgChart1"/>
    <dgm:cxn modelId="{C80C561A-4FAD-4821-8972-0D535D687595}" type="presParOf" srcId="{50B8AB29-753D-45A2-BF7D-BE1B193CB106}" destId="{5812282F-8FE8-450A-8AA0-4F488F7FB51F}" srcOrd="2" destOrd="0" presId="urn:microsoft.com/office/officeart/2005/8/layout/orgChart1"/>
    <dgm:cxn modelId="{E4882E01-E5F7-49A9-B190-14292B4D1B32}" type="presParOf" srcId="{5812282F-8FE8-450A-8AA0-4F488F7FB51F}" destId="{D08094ED-1900-47D9-8C76-E13232E21609}" srcOrd="0" destOrd="0" presId="urn:microsoft.com/office/officeart/2005/8/layout/orgChart1"/>
    <dgm:cxn modelId="{3EECA9E4-D923-4D53-BA5E-269155ED928B}" type="presParOf" srcId="{5812282F-8FE8-450A-8AA0-4F488F7FB51F}" destId="{F4833426-43A3-40D7-89A6-210AB6988BF8}" srcOrd="1" destOrd="0" presId="urn:microsoft.com/office/officeart/2005/8/layout/orgChart1"/>
    <dgm:cxn modelId="{4AB6625E-6F83-4B6D-B150-3F2D530A698A}" type="presParOf" srcId="{F4833426-43A3-40D7-89A6-210AB6988BF8}" destId="{5B52ED08-84E4-4B59-BB68-A9CDD479C0B6}" srcOrd="0" destOrd="0" presId="urn:microsoft.com/office/officeart/2005/8/layout/orgChart1"/>
    <dgm:cxn modelId="{AE69BEFB-C727-4C55-988E-FA36A37119DC}" type="presParOf" srcId="{5B52ED08-84E4-4B59-BB68-A9CDD479C0B6}" destId="{DB4015A8-5D51-4D66-AABE-0B457C537671}" srcOrd="0" destOrd="0" presId="urn:microsoft.com/office/officeart/2005/8/layout/orgChart1"/>
    <dgm:cxn modelId="{CD911A68-E917-4376-9C27-3321208D57B3}" type="presParOf" srcId="{5B52ED08-84E4-4B59-BB68-A9CDD479C0B6}" destId="{B06ABA10-4A74-47A9-84E1-A1F2796F9B50}" srcOrd="1" destOrd="0" presId="urn:microsoft.com/office/officeart/2005/8/layout/orgChart1"/>
    <dgm:cxn modelId="{2445169E-F15E-4AF7-861C-77C388E2D54E}" type="presParOf" srcId="{F4833426-43A3-40D7-89A6-210AB6988BF8}" destId="{A4848D86-DADD-4746-891F-F0EA4C401277}" srcOrd="1" destOrd="0" presId="urn:microsoft.com/office/officeart/2005/8/layout/orgChart1"/>
    <dgm:cxn modelId="{61029DFA-CBC7-4B27-8055-FE41993B4E1F}" type="presParOf" srcId="{F4833426-43A3-40D7-89A6-210AB6988BF8}" destId="{6E846384-A116-4BF6-9EC2-B2C675EF215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094ED-1900-47D9-8C76-E13232E21609}">
      <dsp:nvSpPr>
        <dsp:cNvPr id="0" name=""/>
        <dsp:cNvSpPr/>
      </dsp:nvSpPr>
      <dsp:spPr>
        <a:xfrm>
          <a:off x="2945105" y="394030"/>
          <a:ext cx="91440" cy="361999"/>
        </a:xfrm>
        <a:custGeom>
          <a:avLst/>
          <a:gdLst/>
          <a:ahLst/>
          <a:cxnLst/>
          <a:rect l="0" t="0" r="0" b="0"/>
          <a:pathLst>
            <a:path>
              <a:moveTo>
                <a:pt x="128146" y="0"/>
              </a:moveTo>
              <a:lnTo>
                <a:pt x="128146" y="361108"/>
              </a:lnTo>
              <a:lnTo>
                <a:pt x="45720" y="3611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ADC3A7-5F15-411E-9A05-C737D40583EA}">
      <dsp:nvSpPr>
        <dsp:cNvPr id="0" name=""/>
        <dsp:cNvSpPr/>
      </dsp:nvSpPr>
      <dsp:spPr>
        <a:xfrm>
          <a:off x="4186996" y="2070244"/>
          <a:ext cx="118043" cy="361999"/>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925879-B81A-4A3B-92AF-8F434AA7A119}">
      <dsp:nvSpPr>
        <dsp:cNvPr id="0" name=""/>
        <dsp:cNvSpPr/>
      </dsp:nvSpPr>
      <dsp:spPr>
        <a:xfrm>
          <a:off x="4456058" y="1511506"/>
          <a:ext cx="91440" cy="165260"/>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A518FE-9D70-4604-B6BE-5000A4DBC9E6}">
      <dsp:nvSpPr>
        <dsp:cNvPr id="0" name=""/>
        <dsp:cNvSpPr/>
      </dsp:nvSpPr>
      <dsp:spPr>
        <a:xfrm>
          <a:off x="3073455" y="394030"/>
          <a:ext cx="1428323" cy="723998"/>
        </a:xfrm>
        <a:custGeom>
          <a:avLst/>
          <a:gdLst/>
          <a:ahLst/>
          <a:cxnLst/>
          <a:rect l="0" t="0" r="0" b="0"/>
          <a:pathLst>
            <a:path>
              <a:moveTo>
                <a:pt x="0" y="0"/>
              </a:moveTo>
              <a:lnTo>
                <a:pt x="0" y="639790"/>
              </a:lnTo>
              <a:lnTo>
                <a:pt x="1424809" y="639790"/>
              </a:lnTo>
              <a:lnTo>
                <a:pt x="1424809" y="7222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6F3FAB-CD7B-41A6-A16D-6B97C4176A6B}">
      <dsp:nvSpPr>
        <dsp:cNvPr id="0" name=""/>
        <dsp:cNvSpPr/>
      </dsp:nvSpPr>
      <dsp:spPr>
        <a:xfrm>
          <a:off x="3234781" y="2070244"/>
          <a:ext cx="118043" cy="361999"/>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2782B5-4FE4-4A2A-81AC-B4442FF013E2}">
      <dsp:nvSpPr>
        <dsp:cNvPr id="0" name=""/>
        <dsp:cNvSpPr/>
      </dsp:nvSpPr>
      <dsp:spPr>
        <a:xfrm>
          <a:off x="3503843" y="1511506"/>
          <a:ext cx="91440" cy="165260"/>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334F0B-94B2-4C21-A61F-2C308EF793B5}">
      <dsp:nvSpPr>
        <dsp:cNvPr id="0" name=""/>
        <dsp:cNvSpPr/>
      </dsp:nvSpPr>
      <dsp:spPr>
        <a:xfrm>
          <a:off x="3073455" y="394030"/>
          <a:ext cx="476107" cy="723998"/>
        </a:xfrm>
        <a:custGeom>
          <a:avLst/>
          <a:gdLst/>
          <a:ahLst/>
          <a:cxnLst/>
          <a:rect l="0" t="0" r="0" b="0"/>
          <a:pathLst>
            <a:path>
              <a:moveTo>
                <a:pt x="0" y="0"/>
              </a:moveTo>
              <a:lnTo>
                <a:pt x="0" y="639790"/>
              </a:lnTo>
              <a:lnTo>
                <a:pt x="474936" y="639790"/>
              </a:lnTo>
              <a:lnTo>
                <a:pt x="474936" y="7222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C28044-723D-472D-927F-F3E8A35E4BFF}">
      <dsp:nvSpPr>
        <dsp:cNvPr id="0" name=""/>
        <dsp:cNvSpPr/>
      </dsp:nvSpPr>
      <dsp:spPr>
        <a:xfrm>
          <a:off x="2282565" y="2070244"/>
          <a:ext cx="118043" cy="361999"/>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52A49B-3B00-4507-A393-93F78B4EEB49}">
      <dsp:nvSpPr>
        <dsp:cNvPr id="0" name=""/>
        <dsp:cNvSpPr/>
      </dsp:nvSpPr>
      <dsp:spPr>
        <a:xfrm>
          <a:off x="2551627" y="1511506"/>
          <a:ext cx="91440" cy="165260"/>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82BC822-4E1E-437F-A6FC-1E46C20FBF95}">
      <dsp:nvSpPr>
        <dsp:cNvPr id="0" name=""/>
        <dsp:cNvSpPr/>
      </dsp:nvSpPr>
      <dsp:spPr>
        <a:xfrm>
          <a:off x="2597347" y="394030"/>
          <a:ext cx="476107" cy="723998"/>
        </a:xfrm>
        <a:custGeom>
          <a:avLst/>
          <a:gdLst/>
          <a:ahLst/>
          <a:cxnLst/>
          <a:rect l="0" t="0" r="0" b="0"/>
          <a:pathLst>
            <a:path>
              <a:moveTo>
                <a:pt x="474936" y="0"/>
              </a:moveTo>
              <a:lnTo>
                <a:pt x="474936" y="639790"/>
              </a:lnTo>
              <a:lnTo>
                <a:pt x="0" y="639790"/>
              </a:lnTo>
              <a:lnTo>
                <a:pt x="0" y="7222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966F13-C324-4FF9-9EAB-A0E4EBD7C692}">
      <dsp:nvSpPr>
        <dsp:cNvPr id="0" name=""/>
        <dsp:cNvSpPr/>
      </dsp:nvSpPr>
      <dsp:spPr>
        <a:xfrm>
          <a:off x="1330350" y="2070244"/>
          <a:ext cx="118043" cy="361999"/>
        </a:xfrm>
        <a:custGeom>
          <a:avLst/>
          <a:gdLst/>
          <a:ahLst/>
          <a:cxnLst/>
          <a:rect l="0" t="0" r="0" b="0"/>
          <a:pathLst>
            <a:path>
              <a:moveTo>
                <a:pt x="0" y="0"/>
              </a:moveTo>
              <a:lnTo>
                <a:pt x="0" y="361108"/>
              </a:lnTo>
              <a:lnTo>
                <a:pt x="117752" y="36110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4E969D-A43F-48AD-83AB-F4F2694B0C9E}">
      <dsp:nvSpPr>
        <dsp:cNvPr id="0" name=""/>
        <dsp:cNvSpPr/>
      </dsp:nvSpPr>
      <dsp:spPr>
        <a:xfrm>
          <a:off x="1599412" y="1511506"/>
          <a:ext cx="91440" cy="165260"/>
        </a:xfrm>
        <a:custGeom>
          <a:avLst/>
          <a:gdLst/>
          <a:ahLst/>
          <a:cxnLst/>
          <a:rect l="0" t="0" r="0" b="0"/>
          <a:pathLst>
            <a:path>
              <a:moveTo>
                <a:pt x="45720" y="0"/>
              </a:moveTo>
              <a:lnTo>
                <a:pt x="45720" y="1648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ADA73D-9C02-4336-94D3-49D2BACCAFD5}">
      <dsp:nvSpPr>
        <dsp:cNvPr id="0" name=""/>
        <dsp:cNvSpPr/>
      </dsp:nvSpPr>
      <dsp:spPr>
        <a:xfrm>
          <a:off x="1645132" y="394030"/>
          <a:ext cx="1428323" cy="723998"/>
        </a:xfrm>
        <a:custGeom>
          <a:avLst/>
          <a:gdLst/>
          <a:ahLst/>
          <a:cxnLst/>
          <a:rect l="0" t="0" r="0" b="0"/>
          <a:pathLst>
            <a:path>
              <a:moveTo>
                <a:pt x="1424809" y="0"/>
              </a:moveTo>
              <a:lnTo>
                <a:pt x="1424809" y="639790"/>
              </a:lnTo>
              <a:lnTo>
                <a:pt x="0" y="639790"/>
              </a:lnTo>
              <a:lnTo>
                <a:pt x="0" y="7222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F0E401-E1B4-4772-A0BA-358B58B08D70}">
      <dsp:nvSpPr>
        <dsp:cNvPr id="0" name=""/>
        <dsp:cNvSpPr/>
      </dsp:nvSpPr>
      <dsp:spPr>
        <a:xfrm>
          <a:off x="2679978" y="552"/>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Chief Executive</a:t>
          </a:r>
        </a:p>
      </dsp:txBody>
      <dsp:txXfrm>
        <a:off x="2679978" y="552"/>
        <a:ext cx="786954" cy="393477"/>
      </dsp:txXfrm>
    </dsp:sp>
    <dsp:sp modelId="{79121203-2732-4896-B4F3-BA0FBD79477D}">
      <dsp:nvSpPr>
        <dsp:cNvPr id="0" name=""/>
        <dsp:cNvSpPr/>
      </dsp:nvSpPr>
      <dsp:spPr>
        <a:xfrm>
          <a:off x="1251655" y="1118028"/>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Director of Strategy, Governance &amp; Performance</a:t>
          </a:r>
        </a:p>
      </dsp:txBody>
      <dsp:txXfrm>
        <a:off x="1251655" y="1118028"/>
        <a:ext cx="786954" cy="393477"/>
      </dsp:txXfrm>
    </dsp:sp>
    <dsp:sp modelId="{A487726A-8415-4BB4-85E6-0674CC87A260}">
      <dsp:nvSpPr>
        <dsp:cNvPr id="0" name=""/>
        <dsp:cNvSpPr/>
      </dsp:nvSpPr>
      <dsp:spPr>
        <a:xfrm>
          <a:off x="1251655" y="1676766"/>
          <a:ext cx="786954" cy="39347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Heads of Service</a:t>
          </a:r>
        </a:p>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X3</a:t>
          </a:r>
        </a:p>
      </dsp:txBody>
      <dsp:txXfrm>
        <a:off x="1251655" y="1676766"/>
        <a:ext cx="786954" cy="393477"/>
      </dsp:txXfrm>
    </dsp:sp>
    <dsp:sp modelId="{E01B8D83-E448-461B-B656-3F1A62717FD9}">
      <dsp:nvSpPr>
        <dsp:cNvPr id="0" name=""/>
        <dsp:cNvSpPr/>
      </dsp:nvSpPr>
      <dsp:spPr>
        <a:xfrm>
          <a:off x="1448393" y="2235504"/>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Service Managers</a:t>
          </a:r>
        </a:p>
      </dsp:txBody>
      <dsp:txXfrm>
        <a:off x="1448393" y="2235504"/>
        <a:ext cx="786954" cy="393477"/>
      </dsp:txXfrm>
    </dsp:sp>
    <dsp:sp modelId="{ED484D68-1464-4532-B973-815D93064398}">
      <dsp:nvSpPr>
        <dsp:cNvPr id="0" name=""/>
        <dsp:cNvSpPr/>
      </dsp:nvSpPr>
      <dsp:spPr>
        <a:xfrm>
          <a:off x="2203870" y="1118028"/>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Director of Digital and Data Innovation</a:t>
          </a:r>
        </a:p>
      </dsp:txBody>
      <dsp:txXfrm>
        <a:off x="2203870" y="1118028"/>
        <a:ext cx="786954" cy="393477"/>
      </dsp:txXfrm>
    </dsp:sp>
    <dsp:sp modelId="{37B9A7EF-80A3-4215-ADED-6ED11B105238}">
      <dsp:nvSpPr>
        <dsp:cNvPr id="0" name=""/>
        <dsp:cNvSpPr/>
      </dsp:nvSpPr>
      <dsp:spPr>
        <a:xfrm>
          <a:off x="2203870" y="1676766"/>
          <a:ext cx="786954" cy="39347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Heads of Service</a:t>
          </a:r>
        </a:p>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X 4 </a:t>
          </a:r>
        </a:p>
      </dsp:txBody>
      <dsp:txXfrm>
        <a:off x="2203870" y="1676766"/>
        <a:ext cx="786954" cy="393477"/>
      </dsp:txXfrm>
    </dsp:sp>
    <dsp:sp modelId="{B81F2F6A-559B-455C-9B7A-EEBB41B6ABE0}">
      <dsp:nvSpPr>
        <dsp:cNvPr id="0" name=""/>
        <dsp:cNvSpPr/>
      </dsp:nvSpPr>
      <dsp:spPr>
        <a:xfrm>
          <a:off x="2400609" y="2235504"/>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Service Managers</a:t>
          </a:r>
        </a:p>
      </dsp:txBody>
      <dsp:txXfrm>
        <a:off x="2400609" y="2235504"/>
        <a:ext cx="786954" cy="393477"/>
      </dsp:txXfrm>
    </dsp:sp>
    <dsp:sp modelId="{C7105FE4-170A-43ED-9669-5ED2B862E666}">
      <dsp:nvSpPr>
        <dsp:cNvPr id="0" name=""/>
        <dsp:cNvSpPr/>
      </dsp:nvSpPr>
      <dsp:spPr>
        <a:xfrm>
          <a:off x="3156085" y="1118028"/>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Director Place &amp; Wellbeing</a:t>
          </a:r>
        </a:p>
      </dsp:txBody>
      <dsp:txXfrm>
        <a:off x="3156085" y="1118028"/>
        <a:ext cx="786954" cy="393477"/>
      </dsp:txXfrm>
    </dsp:sp>
    <dsp:sp modelId="{90F13AC7-F075-4323-90D0-D4993F2FCE93}">
      <dsp:nvSpPr>
        <dsp:cNvPr id="0" name=""/>
        <dsp:cNvSpPr/>
      </dsp:nvSpPr>
      <dsp:spPr>
        <a:xfrm>
          <a:off x="3156085" y="1676766"/>
          <a:ext cx="786954" cy="39347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Heads of Service</a:t>
          </a:r>
        </a:p>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X 3</a:t>
          </a:r>
        </a:p>
      </dsp:txBody>
      <dsp:txXfrm>
        <a:off x="3156085" y="1676766"/>
        <a:ext cx="786954" cy="393477"/>
      </dsp:txXfrm>
    </dsp:sp>
    <dsp:sp modelId="{3C171D3D-925E-470C-818D-D58DCB4166EC}">
      <dsp:nvSpPr>
        <dsp:cNvPr id="0" name=""/>
        <dsp:cNvSpPr/>
      </dsp:nvSpPr>
      <dsp:spPr>
        <a:xfrm>
          <a:off x="3352824" y="2235504"/>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Service Managers</a:t>
          </a:r>
        </a:p>
      </dsp:txBody>
      <dsp:txXfrm>
        <a:off x="3352824" y="2235504"/>
        <a:ext cx="786954" cy="393477"/>
      </dsp:txXfrm>
    </dsp:sp>
    <dsp:sp modelId="{66610F39-15CB-4B87-8C68-90AF4D4EE7C7}">
      <dsp:nvSpPr>
        <dsp:cNvPr id="0" name=""/>
        <dsp:cNvSpPr/>
      </dsp:nvSpPr>
      <dsp:spPr>
        <a:xfrm>
          <a:off x="4108301" y="1118028"/>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Director of Public Health Science</a:t>
          </a:r>
        </a:p>
      </dsp:txBody>
      <dsp:txXfrm>
        <a:off x="4108301" y="1118028"/>
        <a:ext cx="786954" cy="393477"/>
      </dsp:txXfrm>
    </dsp:sp>
    <dsp:sp modelId="{645AFED1-BEA7-499A-B78D-339349726B8F}">
      <dsp:nvSpPr>
        <dsp:cNvPr id="0" name=""/>
        <dsp:cNvSpPr/>
      </dsp:nvSpPr>
      <dsp:spPr>
        <a:xfrm>
          <a:off x="4108301" y="1676766"/>
          <a:ext cx="786954" cy="39347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Organisational Lead</a:t>
          </a:r>
        </a:p>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X 3</a:t>
          </a:r>
        </a:p>
      </dsp:txBody>
      <dsp:txXfrm>
        <a:off x="4108301" y="1676766"/>
        <a:ext cx="786954" cy="393477"/>
      </dsp:txXfrm>
    </dsp:sp>
    <dsp:sp modelId="{858B904B-FC04-4E96-B28D-D182A52DD5EC}">
      <dsp:nvSpPr>
        <dsp:cNvPr id="0" name=""/>
        <dsp:cNvSpPr/>
      </dsp:nvSpPr>
      <dsp:spPr>
        <a:xfrm>
          <a:off x="4305040" y="2235504"/>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Service Managers</a:t>
          </a:r>
        </a:p>
      </dsp:txBody>
      <dsp:txXfrm>
        <a:off x="4305040" y="2235504"/>
        <a:ext cx="786954" cy="393477"/>
      </dsp:txXfrm>
    </dsp:sp>
    <dsp:sp modelId="{DB4015A8-5D51-4D66-AABE-0B457C537671}">
      <dsp:nvSpPr>
        <dsp:cNvPr id="0" name=""/>
        <dsp:cNvSpPr/>
      </dsp:nvSpPr>
      <dsp:spPr>
        <a:xfrm>
          <a:off x="2203870" y="559290"/>
          <a:ext cx="786954" cy="393477"/>
        </a:xfrm>
        <a:prstGeom prst="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a:solidFill>
                <a:sysClr val="window" lastClr="FFFFFF"/>
              </a:solidFill>
              <a:latin typeface="Calibri" panose="020F0502020204030204"/>
              <a:ea typeface="+mn-ea"/>
              <a:cs typeface="+mn-cs"/>
            </a:rPr>
            <a:t>Chief Officers</a:t>
          </a:r>
        </a:p>
      </dsp:txBody>
      <dsp:txXfrm>
        <a:off x="2203870" y="559290"/>
        <a:ext cx="786954" cy="3934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295B05556CA48889B5DBA2014617C" ma:contentTypeVersion="13" ma:contentTypeDescription="Create a new document." ma:contentTypeScope="" ma:versionID="ec4107235fac93a1b120bd9d03268669">
  <xsd:schema xmlns:xsd="http://www.w3.org/2001/XMLSchema" xmlns:xs="http://www.w3.org/2001/XMLSchema" xmlns:p="http://schemas.microsoft.com/office/2006/metadata/properties" xmlns:ns3="1df3e472-9551-4cf7-8160-46284b65ff05" xmlns:ns4="533f194f-f3cb-471b-b6d2-6f231c4a8542" targetNamespace="http://schemas.microsoft.com/office/2006/metadata/properties" ma:root="true" ma:fieldsID="3c8a6f866e2e243ff318ab21d8dbe4ce" ns3:_="" ns4:_="">
    <xsd:import namespace="1df3e472-9551-4cf7-8160-46284b65ff05"/>
    <xsd:import namespace="533f194f-f3cb-471b-b6d2-6f231c4a85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3e472-9551-4cf7-8160-46284b65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194f-f3cb-471b-b6d2-6f231c4a85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8313F-68DC-4FF0-BA72-5A7FBDD1F430}">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533f194f-f3cb-471b-b6d2-6f231c4a8542"/>
    <ds:schemaRef ds:uri="1df3e472-9551-4cf7-8160-46284b65ff05"/>
    <ds:schemaRef ds:uri="http://purl.org/dc/dcmitype/"/>
  </ds:schemaRefs>
</ds:datastoreItem>
</file>

<file path=customXml/itemProps2.xml><?xml version="1.0" encoding="utf-8"?>
<ds:datastoreItem xmlns:ds="http://schemas.openxmlformats.org/officeDocument/2006/customXml" ds:itemID="{F7B02B66-69D2-491A-A7A1-8C15C90E5604}">
  <ds:schemaRefs>
    <ds:schemaRef ds:uri="http://schemas.microsoft.com/sharepoint/v3/contenttype/forms"/>
  </ds:schemaRefs>
</ds:datastoreItem>
</file>

<file path=customXml/itemProps3.xml><?xml version="1.0" encoding="utf-8"?>
<ds:datastoreItem xmlns:ds="http://schemas.openxmlformats.org/officeDocument/2006/customXml" ds:itemID="{92DC673A-A945-4384-840F-EDF55EDE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3e472-9551-4cf7-8160-46284b65ff05"/>
    <ds:schemaRef ds:uri="533f194f-f3cb-471b-b6d2-6f231c4a8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3447</Words>
  <Characters>20602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subject/>
  <dc:creator>Hawes</dc:creator>
  <cp:keywords/>
  <dc:description/>
  <cp:lastModifiedBy>Jayne Marie McIntyre</cp:lastModifiedBy>
  <cp:revision>2</cp:revision>
  <cp:lastPrinted>2021-03-29T19:37:00Z</cp:lastPrinted>
  <dcterms:created xsi:type="dcterms:W3CDTF">2022-01-13T17:03:00Z</dcterms:created>
  <dcterms:modified xsi:type="dcterms:W3CDTF">2022-01-13T17:03:00Z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-2094948374</vt:i4>
  </property>
  <property fmtid="{D5CDD505-2E9C-101B-9397-08002B2CF9AE}" pid="3" name="ContentTypeId">
    <vt:lpwstr>0x010100C7C295B05556CA48889B5DBA2014617C</vt:lpwstr>
  </property>
</Properties>
</file>